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-11430</wp:posOffset>
            </wp:positionH>
            <wp:positionV relativeFrom="paragraph">
              <wp:posOffset>96520</wp:posOffset>
            </wp:positionV>
            <wp:extent cx="6404610" cy="9311640"/>
            <wp:effectExtent l="0" t="0" r="8890" b="10160"/>
            <wp:wrapNone/>
            <wp:docPr id="2" name="图片 2" descr="新文档 2022-05-04 09.36.56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5-04 09.36.56_8"/>
                    <pic:cNvPicPr>
                      <a:picLocks noChangeAspect="1"/>
                    </pic:cNvPicPr>
                  </pic:nvPicPr>
                  <pic:blipFill>
                    <a:blip r:embed="rId6"/>
                    <a:stretch>
                      <a:fillRect/>
                    </a:stretch>
                  </pic:blipFill>
                  <pic:spPr>
                    <a:xfrm>
                      <a:off x="0" y="0"/>
                      <a:ext cx="6404610" cy="931164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河北泓林餐饮管理有限公司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0343-2022-QEO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赵帅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ISC-JSZJ-529</w:t>
            </w:r>
          </w:p>
          <w:p>
            <w:pPr>
              <w:snapToGrid w:val="0"/>
              <w:spacing w:line="320" w:lineRule="exact"/>
              <w:ind w:left="1309"/>
              <w:rPr>
                <w:sz w:val="22"/>
                <w:szCs w:val="22"/>
                <w:highlight w:val="none"/>
              </w:rPr>
            </w:pPr>
            <w:r>
              <w:rPr>
                <w:sz w:val="22"/>
                <w:szCs w:val="22"/>
                <w:highlight w:val="none"/>
              </w:rPr>
              <w:t>ISC-JSZJ-529</w:t>
            </w:r>
          </w:p>
          <w:p>
            <w:pPr>
              <w:snapToGrid w:val="0"/>
              <w:spacing w:line="320" w:lineRule="exact"/>
              <w:ind w:left="1309"/>
              <w:rPr>
                <w:sz w:val="22"/>
                <w:szCs w:val="22"/>
                <w:highlight w:val="none"/>
              </w:rPr>
            </w:pPr>
            <w:r>
              <w:rPr>
                <w:sz w:val="22"/>
                <w:szCs w:val="22"/>
                <w:highlight w:val="none"/>
              </w:rPr>
              <w:t>ISC-JSZJ-529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29E56AA"/>
    <w:rsid w:val="621F1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8</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2022-05-04T02:07:47Z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