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四川安智信实业有限公司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2022年04月27日 上午至2022年04月27日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-48260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B3D9E"/>
    <w:rsid w:val="1BCF2167"/>
    <w:rsid w:val="2C3562B0"/>
    <w:rsid w:val="333C43C8"/>
    <w:rsid w:val="69571F99"/>
    <w:rsid w:val="7BFA4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2022-04-24T14:52:38Z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eyJoZGlkIjoiZjFmNDE1OTA0NjMzMTc3MjRkMDFmMDVlMjFhNzg3YjQifQ==</vt:lpwstr>
  </property>
</Properties>
</file>