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3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70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无锡市恒通电器有限公司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0380-2022-EnMs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无锡市滨湖区太湖街道周新东路68号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秦冬雷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70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江苏省无锡市滨湖区太湖街道周新东路68号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13806193561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70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13806193561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8" w:name="审核类别"/>
            <w:bookmarkEnd w:id="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能源管理体系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831" w:type="dxa"/>
            <w:gridSpan w:val="14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9"/>
            <w:r>
              <w:rPr>
                <w:rFonts w:hint="eastAsia" w:ascii="宋体" w:cs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Times New Roman" w:eastAsia="宋体" w:cs="宋体"/>
                <w:bCs/>
                <w:sz w:val="24"/>
                <w:lang w:val="de-DE"/>
              </w:rPr>
              <w:t xml:space="preserve">RB/T </w:t>
            </w:r>
            <w:r>
              <w:rPr>
                <w:rFonts w:hint="eastAsia" w:ascii="宋体" w:hAnsi="Times New Roman" w:eastAsia="宋体" w:cs="宋体"/>
                <w:bCs/>
                <w:sz w:val="24"/>
              </w:rPr>
              <w:t xml:space="preserve">119-2015 </w:t>
            </w:r>
          </w:p>
          <w:p>
            <w:pPr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智能电表生产所涉及的能源管理活动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9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2.7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496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73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140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140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2个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已建立三体系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2022.4.24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0 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</w:t>
            </w:r>
          </w:p>
          <w:p>
            <w:pPr>
              <w:spacing w:line="400" w:lineRule="exact"/>
              <w:rPr>
                <w:rFonts w:hint="eastAsia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bookmarkStart w:id="17" w:name="_GoBack"/>
            <w:bookmarkEnd w:id="17"/>
            <w:r>
              <w:rPr>
                <w:rFonts w:hint="eastAsia"/>
                <w:bCs/>
                <w:sz w:val="24"/>
              </w:rPr>
              <w:sym w:font="Wingdings 2" w:char="00A3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83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83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8A00C42"/>
    <w:rsid w:val="64B76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5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2022-04-28T12:12:15Z</dcterms:modified>
  <dc:title>审核方案策划表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