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组织名称: </w:t>
      </w:r>
      <w:r>
        <w:rPr>
          <w:rFonts w:hint="eastAsia"/>
          <w:sz w:val="21"/>
          <w:szCs w:val="21"/>
          <w:lang w:eastAsia="zh-CN"/>
        </w:rPr>
        <w:t>四川国锐工程设计有限公司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457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914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4917" w:type="dxa"/>
            <w:gridSpan w:val="2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0509-2021-QEO-2022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914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    □带CNAS标志  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>不带CNAS标志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变更为:</w:t>
            </w:r>
          </w:p>
          <w:p>
            <w:pPr>
              <w:spacing w:beforeLines="20"/>
              <w:rPr>
                <w:b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□带CNAS标志  □不带CNAS标志</w:t>
            </w:r>
          </w:p>
          <w:p>
            <w:pPr>
              <w:rPr>
                <w:szCs w:val="21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4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四川省成都市天府新区华阳街道协和下街588号14栋1单元10楼1006号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注册地址）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四川省成都市天府新区正兴镇大安路1230号22栋2单元8层8号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4" w:type="dxa"/>
            <w:gridSpan w:val="2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62230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025" o:spid="_x0000_s1026" o:spt="202" type="#_x0000_t202" style="position:absolute;left:0pt;margin-left:378.5pt;margin-top:8.45pt;height:20.2pt;width:84.3pt;z-index:251659264;mso-width-relative:page;mso-height-relative:page;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718D"/>
    <w:rsid w:val="001510F2"/>
    <w:rsid w:val="002002A3"/>
    <w:rsid w:val="004F4616"/>
    <w:rsid w:val="00701268"/>
    <w:rsid w:val="00703BDE"/>
    <w:rsid w:val="00A43D46"/>
    <w:rsid w:val="00A55B13"/>
    <w:rsid w:val="00A854A0"/>
    <w:rsid w:val="00B951E9"/>
    <w:rsid w:val="00CA21D6"/>
    <w:rsid w:val="00D6718D"/>
    <w:rsid w:val="00F457D2"/>
    <w:rsid w:val="04766E1F"/>
    <w:rsid w:val="069D6EA2"/>
    <w:rsid w:val="0D9C28F3"/>
    <w:rsid w:val="11CD73E6"/>
    <w:rsid w:val="12481E24"/>
    <w:rsid w:val="134A0385"/>
    <w:rsid w:val="1B0A7FEB"/>
    <w:rsid w:val="1E752050"/>
    <w:rsid w:val="258414C8"/>
    <w:rsid w:val="2D5F1CE1"/>
    <w:rsid w:val="35A44BDE"/>
    <w:rsid w:val="37275A40"/>
    <w:rsid w:val="398A2548"/>
    <w:rsid w:val="3EB43F8D"/>
    <w:rsid w:val="411474E6"/>
    <w:rsid w:val="4CA9439C"/>
    <w:rsid w:val="508F568E"/>
    <w:rsid w:val="660533C8"/>
    <w:rsid w:val="7584501C"/>
    <w:rsid w:val="7EEB1E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461</Words>
  <Characters>495</Characters>
  <Lines>3</Lines>
  <Paragraphs>1</Paragraphs>
  <TotalTime>7</TotalTime>
  <ScaleCrop>false</ScaleCrop>
  <LinksUpToDate>false</LinksUpToDate>
  <CharactersWithSpaces>514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宋明珠</cp:lastModifiedBy>
  <cp:lastPrinted>2016-01-28T05:47:00Z</cp:lastPrinted>
  <dcterms:modified xsi:type="dcterms:W3CDTF">2022-04-24T03:09:06Z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7814630679F3465D9B0DEF70BB99949A</vt:lpwstr>
  </property>
  <property fmtid="{D5CDD505-2E9C-101B-9397-08002B2CF9AE}" pid="4" name="KSOProductBuildVer">
    <vt:lpwstr>2052-11.1.0.11365</vt:lpwstr>
  </property>
</Properties>
</file>