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41275</wp:posOffset>
            </wp:positionH>
            <wp:positionV relativeFrom="paragraph">
              <wp:posOffset>39370</wp:posOffset>
            </wp:positionV>
            <wp:extent cx="6325870" cy="9385300"/>
            <wp:effectExtent l="0" t="0" r="11430" b="0"/>
            <wp:wrapNone/>
            <wp:docPr id="1" name="图片 1" descr="新文档 2022-05-28 15.50.16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5-28 15.50.16_12"/>
                    <pic:cNvPicPr>
                      <a:picLocks noChangeAspect="1"/>
                    </pic:cNvPicPr>
                  </pic:nvPicPr>
                  <pic:blipFill>
                    <a:blip r:embed="rId6"/>
                    <a:stretch>
                      <a:fillRect/>
                    </a:stretch>
                  </pic:blipFill>
                  <pic:spPr>
                    <a:xfrm>
                      <a:off x="0" y="0"/>
                      <a:ext cx="6325870" cy="9385300"/>
                    </a:xfrm>
                    <a:prstGeom prst="rect">
                      <a:avLst/>
                    </a:prstGeom>
                  </pic:spPr>
                </pic:pic>
              </a:graphicData>
            </a:graphic>
          </wp:anchor>
        </w:drawing>
      </w:r>
      <w:bookmarkEnd w:id="10"/>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石家庄市荣盛装饰用布有限公司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0284-2022-QEO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吉洁</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杨园</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周文廷</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安永辉</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ISC-JSZJ-516</w:t>
            </w:r>
          </w:p>
          <w:p>
            <w:pPr>
              <w:snapToGrid w:val="0"/>
              <w:spacing w:line="320" w:lineRule="exact"/>
              <w:ind w:left="1309"/>
              <w:rPr>
                <w:sz w:val="22"/>
                <w:szCs w:val="22"/>
                <w:highlight w:val="none"/>
              </w:rPr>
            </w:pPr>
            <w:r>
              <w:rPr>
                <w:sz w:val="22"/>
                <w:szCs w:val="22"/>
                <w:highlight w:val="none"/>
              </w:rPr>
              <w:t>ISC-JSZJ-516</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ISC-JSZJ-516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7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D64052E"/>
    <w:rsid w:val="7B5706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473</Words>
  <Characters>710</Characters>
  <Lines>5</Lines>
  <Paragraphs>1</Paragraphs>
  <TotalTime>0</TotalTime>
  <ScaleCrop>false</ScaleCrop>
  <LinksUpToDate>false</LinksUpToDate>
  <CharactersWithSpaces>714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2022-05-28T07:59:40Z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