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0384-2022-QEO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大庆冠恒科技有限公司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大庆冠恒科技有限公司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黑龙江省大庆高新区博学大街23-B号办公1609卡台8房间</w:t>
            </w:r>
            <w:bookmarkEnd w:id="6"/>
          </w:p>
        </w:tc>
        <w:tc>
          <w:tcPr>
            <w:tcW w:w="1242" w:type="dxa"/>
            <w:vMerge w:val="restart"/>
            <w:vAlign w:val="center"/>
          </w:tcPr>
          <w:p>
            <w:r>
              <w:rPr>
                <w:rFonts w:hint="eastAsia"/>
              </w:rPr>
              <w:t>邮编</w:t>
            </w:r>
          </w:p>
        </w:tc>
        <w:tc>
          <w:tcPr>
            <w:tcW w:w="1771" w:type="dxa"/>
          </w:tcPr>
          <w:p>
            <w:bookmarkStart w:id="7" w:name="注册邮编"/>
            <w:r>
              <w:t>230600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黑龙江省大庆市让胡路区乘风街道龙华路69号</w:t>
            </w:r>
            <w:bookmarkEnd w:id="8"/>
          </w:p>
        </w:tc>
        <w:tc>
          <w:tcPr>
            <w:tcW w:w="1242" w:type="dxa"/>
            <w:vMerge w:val="continue"/>
            <w:vAlign w:val="center"/>
          </w:tcPr>
          <w:p/>
        </w:tc>
        <w:tc>
          <w:tcPr>
            <w:tcW w:w="1771" w:type="dxa"/>
          </w:tcPr>
          <w:p>
            <w:bookmarkStart w:id="9" w:name="办公邮编"/>
            <w:r>
              <w:t>230600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苗雨</w:t>
            </w:r>
            <w:bookmarkEnd w:id="10"/>
          </w:p>
        </w:tc>
        <w:tc>
          <w:tcPr>
            <w:tcW w:w="1313" w:type="dxa"/>
            <w:vAlign w:val="center"/>
          </w:tcPr>
          <w:p>
            <w:r>
              <w:rPr>
                <w:rFonts w:hint="eastAsia"/>
              </w:rPr>
              <w:t>电话.</w:t>
            </w:r>
          </w:p>
        </w:tc>
        <w:tc>
          <w:tcPr>
            <w:tcW w:w="2180" w:type="dxa"/>
            <w:vAlign w:val="center"/>
          </w:tcPr>
          <w:p>
            <w:bookmarkStart w:id="11" w:name="联系人电话"/>
            <w:r>
              <w:t>18612011114</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闫丹丹</w:t>
            </w:r>
            <w:bookmarkEnd w:id="13"/>
          </w:p>
        </w:tc>
        <w:tc>
          <w:tcPr>
            <w:tcW w:w="1313" w:type="dxa"/>
            <w:vAlign w:val="center"/>
          </w:tcPr>
          <w:p>
            <w:r>
              <w:rPr>
                <w:rFonts w:hint="eastAsia"/>
              </w:rPr>
              <w:t>管理者代表</w:t>
            </w:r>
          </w:p>
        </w:tc>
        <w:tc>
          <w:tcPr>
            <w:tcW w:w="2180" w:type="dxa"/>
          </w:tcPr>
          <w:p>
            <w:bookmarkStart w:id="14" w:name="管理者代表"/>
            <w:r>
              <w:t>李艳玲</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pStyle w:val="23"/>
              <w:spacing w:line="240" w:lineRule="auto"/>
              <w:rPr>
                <w:rFonts w:hint="eastAsia" w:ascii="Times New Roman" w:hAnsi="Times New Roman"/>
                <w:sz w:val="21"/>
                <w:szCs w:val="21"/>
                <w:lang w:val="en-US" w:eastAsia="zh-CN"/>
              </w:rPr>
            </w:pPr>
            <w:r>
              <w:rPr>
                <w:rFonts w:hint="eastAsia" w:ascii="Times New Roman" w:hAnsi="Times New Roman"/>
                <w:sz w:val="21"/>
                <w:szCs w:val="21"/>
                <w:lang w:val="en-US" w:eastAsia="zh-CN"/>
              </w:rPr>
              <w:t>——仪器仪表</w:t>
            </w:r>
            <w:r>
              <w:rPr>
                <w:rFonts w:hint="eastAsia" w:ascii="Times New Roman" w:hAnsi="Times New Roman"/>
                <w:sz w:val="21"/>
                <w:szCs w:val="21"/>
                <w:lang w:eastAsia="zh-CN"/>
              </w:rPr>
              <w:t>加工（生产）工艺流程：</w:t>
            </w:r>
            <w:r>
              <w:rPr>
                <w:rFonts w:hint="eastAsia" w:ascii="Times New Roman" w:hAnsi="Times New Roman"/>
                <w:sz w:val="21"/>
                <w:szCs w:val="21"/>
                <w:lang w:val="en-US" w:eastAsia="zh-CN"/>
              </w:rPr>
              <w:t>生产任务下达--原料采购--机加工/电子焊接、装配（调试、测试）--组装--系统联调、验收--入库；</w:t>
            </w:r>
          </w:p>
          <w:p>
            <w:pPr>
              <w:pStyle w:val="23"/>
              <w:spacing w:line="240" w:lineRule="auto"/>
              <w:rPr>
                <w:rFonts w:hint="eastAsia" w:ascii="Times New Roman" w:hAnsi="Times New Roman"/>
                <w:sz w:val="21"/>
                <w:szCs w:val="21"/>
                <w:lang w:val="en-US" w:eastAsia="zh-CN"/>
              </w:rPr>
            </w:pPr>
            <w:r>
              <w:rPr>
                <w:rFonts w:hint="eastAsia" w:ascii="Times New Roman" w:hAnsi="Times New Roman"/>
                <w:sz w:val="21"/>
                <w:szCs w:val="21"/>
                <w:lang w:val="en-US" w:eastAsia="zh-CN"/>
              </w:rPr>
              <w:t>——技术服务流程：服务通知单--设备到场验收、记录--设备的拆装、调试--工具、用具收回建账--设备维护保养、检修--日常巡检，消除隐患--培训各岗位按规操作--依工序作针对性服务--及时沟通信息并反馈--填写当天日报等资料--编写本井服务总结--设备搬家装卸、押运；</w:t>
            </w:r>
          </w:p>
          <w:p>
            <w:pPr>
              <w:pStyle w:val="23"/>
              <w:spacing w:line="240" w:lineRule="auto"/>
              <w:rPr>
                <w:rFonts w:hint="default" w:ascii="Times New Roman" w:hAnsi="Times New Roman"/>
                <w:sz w:val="21"/>
                <w:szCs w:val="21"/>
                <w:lang w:val="en-US" w:eastAsia="zh-CN"/>
              </w:rPr>
            </w:pPr>
            <w:r>
              <w:rPr>
                <w:rFonts w:hint="eastAsia" w:ascii="Times New Roman" w:hAnsi="Times New Roman"/>
                <w:sz w:val="21"/>
                <w:szCs w:val="21"/>
                <w:lang w:val="en-US" w:eastAsia="zh-CN"/>
              </w:rPr>
              <w:t>——维修流程：维修通知单--设备入场验收、检查--设备的清洗、拆卸--检查内部维修点项--承载承压部探伤试压--维修方案上报用户--依方案拆卸维修部位--维修配件清点核对--及时沟通信息并反馈--按照维修流程装配--防腐、喷漆、保养--出具报告，汇总资料；</w:t>
            </w:r>
          </w:p>
          <w:p>
            <w:pPr>
              <w:pStyle w:val="23"/>
              <w:spacing w:line="240" w:lineRule="auto"/>
              <w:rPr>
                <w:rFonts w:hint="default" w:ascii="Times New Roman" w:hAnsi="Times New Roman"/>
                <w:sz w:val="21"/>
                <w:szCs w:val="21"/>
                <w:lang w:val="en-US" w:eastAsia="zh-CN"/>
              </w:rPr>
            </w:pPr>
            <w:r>
              <w:rPr>
                <w:rFonts w:hint="eastAsia" w:ascii="Times New Roman" w:hAnsi="Times New Roman"/>
                <w:sz w:val="21"/>
                <w:szCs w:val="21"/>
                <w:lang w:eastAsia="zh-CN"/>
              </w:rPr>
              <w:t>——</w:t>
            </w:r>
            <w:r>
              <w:rPr>
                <w:rFonts w:hint="eastAsia" w:ascii="Times New Roman" w:hAnsi="Times New Roman"/>
                <w:sz w:val="21"/>
                <w:szCs w:val="21"/>
                <w:lang w:val="en-US" w:eastAsia="zh-CN"/>
              </w:rPr>
              <w:t>租赁流程：租赁通知单--设备到场验收、清查、登记--与甲方沟通,确定安装方案--顶驱本体和配套设备安装--电控、液压、机械、系统调试--设备使用，日常保养、维护--IBOP、下旋塞转换接头检测--依据钻井工序，作针对性服--协作沟通与信息反馈--设备综合检修、保养、搬运--业务结算与服务总结；</w:t>
            </w:r>
          </w:p>
          <w:p>
            <w:pPr>
              <w:pStyle w:val="23"/>
              <w:spacing w:line="240" w:lineRule="auto"/>
              <w:rPr>
                <w:rFonts w:hint="eastAsia" w:ascii="Times New Roman" w:hAnsi="Times New Roman"/>
                <w:sz w:val="21"/>
                <w:szCs w:val="21"/>
                <w:lang w:eastAsia="zh-CN"/>
              </w:rPr>
            </w:pPr>
            <w:r>
              <w:rPr>
                <w:rFonts w:hint="eastAsia" w:ascii="Times New Roman" w:hAnsi="Times New Roman"/>
                <w:sz w:val="21"/>
                <w:szCs w:val="21"/>
                <w:lang w:eastAsia="zh-CN"/>
              </w:rPr>
              <w:t>——研发</w:t>
            </w:r>
            <w:r>
              <w:rPr>
                <w:rFonts w:hint="eastAsia" w:ascii="Times New Roman" w:hAnsi="Times New Roman"/>
                <w:sz w:val="21"/>
                <w:szCs w:val="21"/>
                <w:lang w:val="en-US" w:eastAsia="zh-CN"/>
              </w:rPr>
              <w:t>流程</w:t>
            </w:r>
            <w:r>
              <w:rPr>
                <w:rFonts w:hint="eastAsia" w:ascii="Times New Roman" w:hAnsi="Times New Roman"/>
                <w:sz w:val="21"/>
                <w:szCs w:val="21"/>
                <w:lang w:eastAsia="zh-CN"/>
              </w:rPr>
              <w:t>：客户需求分析—设计策划、输入、输出、评审、验证、确认—样品制作—测试—验收—交付/批量生产；</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2022年05月10日 下午至2022年05月12日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51"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lang w:val="en-US" w:eastAsia="zh-CN"/>
              </w:rPr>
            </w:pPr>
            <w:r>
              <w:t>黑龙江省大庆市让胡路区乘风街道龙华路69号</w:t>
            </w:r>
            <w:r>
              <w:rPr>
                <w:rFonts w:hint="eastAsia"/>
                <w:lang w:val="en-US" w:eastAsia="zh-CN"/>
              </w:rPr>
              <w:t>；</w:t>
            </w:r>
          </w:p>
          <w:p>
            <w:pPr>
              <w:rPr>
                <w:color w:val="000000"/>
                <w:szCs w:val="21"/>
                <w:u w:val="single"/>
              </w:rPr>
            </w:pPr>
            <w:r>
              <w:rPr>
                <w:rFonts w:hint="eastAsia"/>
                <w:color w:val="000000"/>
              </w:rPr>
              <w:t>现场1：</w:t>
            </w:r>
            <w:r>
              <w:rPr>
                <w:rFonts w:hint="eastAsia" w:ascii="宋体" w:hAnsi="宋体" w:eastAsia="宋体" w:cs="宋体"/>
                <w:color w:val="000000"/>
                <w:kern w:val="0"/>
                <w:sz w:val="21"/>
                <w:szCs w:val="21"/>
                <w:lang w:val="en-US" w:eastAsia="zh-CN" w:bidi="ar"/>
              </w:rPr>
              <w:t>大庆钻探工程钻井二公司施工现场钻井队</w:t>
            </w:r>
            <w:r>
              <w:rPr>
                <w:rFonts w:hint="eastAsia" w:ascii="宋体" w:hAnsi="宋体" w:cs="宋体"/>
                <w:color w:val="000000"/>
                <w:kern w:val="0"/>
                <w:sz w:val="21"/>
                <w:szCs w:val="21"/>
                <w:lang w:val="en-US" w:eastAsia="zh-CN" w:bidi="ar"/>
              </w:rPr>
              <w:t>——</w:t>
            </w:r>
            <w:r>
              <w:rPr>
                <w:rFonts w:hint="eastAsia"/>
                <w:color w:val="000000"/>
              </w:rPr>
              <w:t>黑龙江省大庆市南一区块</w:t>
            </w:r>
            <w:r>
              <w:rPr>
                <w:rFonts w:hint="eastAsia" w:ascii="宋体" w:hAnsi="宋体" w:eastAsia="宋体" w:cs="宋体"/>
                <w:color w:val="000000"/>
                <w:kern w:val="0"/>
                <w:sz w:val="21"/>
                <w:szCs w:val="21"/>
                <w:lang w:val="en-US" w:eastAsia="zh-CN" w:bidi="ar"/>
              </w:rPr>
              <w:t>（距离公司总部2小时）</w:t>
            </w:r>
          </w:p>
          <w:p>
            <w:pPr>
              <w:rPr>
                <w:rFonts w:ascii="宋体"/>
                <w:b/>
                <w:color w:val="0000FF"/>
                <w:szCs w:val="21"/>
              </w:rPr>
            </w:pPr>
            <w:r>
              <w:rPr>
                <w:rFonts w:hint="eastAsia"/>
                <w:color w:val="000000"/>
              </w:rPr>
              <w:t>现场</w:t>
            </w:r>
            <w:r>
              <w:rPr>
                <w:color w:val="000000"/>
              </w:rPr>
              <w:t>2</w:t>
            </w:r>
            <w:r>
              <w:rPr>
                <w:rFonts w:hint="eastAsia"/>
                <w:color w:val="000000"/>
              </w:rPr>
              <w:t>：</w:t>
            </w:r>
            <w:r>
              <w:rPr>
                <w:rFonts w:hint="eastAsia" w:ascii="宋体" w:hAnsi="宋体" w:eastAsia="宋体" w:cs="宋体"/>
                <w:color w:val="000000"/>
                <w:kern w:val="0"/>
                <w:sz w:val="21"/>
                <w:szCs w:val="21"/>
                <w:lang w:val="en-US" w:eastAsia="zh-CN" w:bidi="ar"/>
              </w:rPr>
              <w:t>大庆钻探工程钻井二公司施工现场钻井队</w:t>
            </w:r>
            <w:r>
              <w:rPr>
                <w:rFonts w:hint="eastAsia" w:ascii="宋体" w:hAnsi="宋体" w:cs="宋体"/>
                <w:color w:val="000000"/>
                <w:kern w:val="0"/>
                <w:sz w:val="21"/>
                <w:szCs w:val="21"/>
                <w:lang w:val="en-US" w:eastAsia="zh-CN" w:bidi="ar"/>
              </w:rPr>
              <w:t>——</w:t>
            </w:r>
            <w:r>
              <w:rPr>
                <w:rFonts w:hint="eastAsia"/>
                <w:color w:val="000000"/>
              </w:rPr>
              <w:t>黑龙江省大庆市南一区块</w:t>
            </w:r>
            <w:r>
              <w:rPr>
                <w:rFonts w:hint="eastAsia" w:ascii="宋体" w:hAnsi="宋体" w:eastAsia="宋体" w:cs="宋体"/>
                <w:color w:val="000000"/>
                <w:kern w:val="0"/>
                <w:sz w:val="21"/>
                <w:szCs w:val="21"/>
                <w:lang w:val="en-US" w:eastAsia="zh-CN" w:bidi="ar"/>
              </w:rPr>
              <w:t>（距离公司总部0.5小时）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r>
              <w:rPr>
                <w:rFonts w:hint="eastAsia"/>
              </w:rPr>
              <w:t>Q:顶驱技术服务、维修及配件销售；石油钻采专用仪器仪表（测斜仪、测井仪、录井仪）的研发、制造（组装）、销售、维修及技术服务；石油钻采专用器具租赁；劳动保护用品销售</w:t>
            </w:r>
          </w:p>
          <w:p>
            <w:pPr>
              <w:rPr>
                <w:rFonts w:hint="eastAsia"/>
              </w:rPr>
            </w:pPr>
            <w:r>
              <w:rPr>
                <w:rFonts w:hint="eastAsia"/>
              </w:rPr>
              <w:t>E:顶驱技术服务、维修及配件销售；石油钻采专用仪器仪表（测斜仪、测井仪、录井仪）的研发、制造（组装）、销售、维修及技术服务；石油钻采专用器具租赁；劳动保护用品销售所涉及场所的相关环境管理活动</w:t>
            </w:r>
          </w:p>
          <w:p>
            <w:r>
              <w:rPr>
                <w:rFonts w:hint="eastAsia"/>
              </w:rPr>
              <w:t>O:顶驱技术服务、维修及配件销售；石油钻采专用仪器仪表（测斜仪、测井仪、录井仪）的研发、制造（组装）、销售、维修及技术服务；石油钻采专用器具租赁；劳动保护用品销售所涉及场所的相关职业健康安全管理活动</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E：18.08.00;19.05.01</w:t>
            </w:r>
            <w:bookmarkStart w:id="35" w:name="_GoBack"/>
            <w:bookmarkEnd w:id="35"/>
            <w:r>
              <w:t>;19.16.00;29.12.00;32.16.06;34.06.00</w:t>
            </w:r>
          </w:p>
          <w:p>
            <w:r>
              <w:t>Q：18.08.00;19.05.01;19.16.00;29.12.00;32.16.06;34.06.00</w:t>
            </w:r>
          </w:p>
          <w:p>
            <w:r>
              <w:t>O：18.08.00;19.05.01;19.16.00;29.12.00;32.16.06;34.06.00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hint="eastAsia" w:ascii="Times New Roman" w:hAnsi="Times New Roman"/>
                <w:sz w:val="21"/>
                <w:szCs w:val="21"/>
                <w:lang w:eastAsia="zh-CN"/>
              </w:rPr>
              <w:t>大庆冠恒科技有限公司；</w:t>
            </w:r>
            <w:r>
              <w:rPr>
                <w:rFonts w:asciiTheme="minorEastAsia" w:hAnsiTheme="minorEastAsia" w:eastAsiaTheme="minorEastAsia"/>
                <w:sz w:val="21"/>
                <w:szCs w:val="21"/>
              </w:rPr>
              <w:t>黑龙江省大庆高新区博学大街23-B号办公1609卡台8房间</w:t>
            </w:r>
            <w:r>
              <w:rPr>
                <w:rFonts w:hint="eastAsia" w:asciiTheme="minorEastAsia" w:hAnsiTheme="minorEastAsia" w:eastAsiaTheme="minorEastAsia"/>
                <w:sz w:val="21"/>
                <w:szCs w:val="21"/>
                <w:lang w:eastAsia="zh-CN"/>
              </w:rPr>
              <w:t>；</w:t>
            </w:r>
          </w:p>
        </w:tc>
        <w:tc>
          <w:tcPr>
            <w:tcW w:w="2267" w:type="dxa"/>
          </w:tcPr>
          <w:p>
            <w:pPr>
              <w:rPr>
                <w:rFonts w:hint="eastAsia"/>
                <w:lang w:val="en-US" w:eastAsia="zh-CN"/>
              </w:rPr>
            </w:pPr>
            <w:r>
              <w:t>黑龙江省大庆市让胡路区乘风街道龙华路69号</w:t>
            </w:r>
            <w:r>
              <w:rPr>
                <w:rFonts w:hint="eastAsia"/>
                <w:lang w:val="en-US" w:eastAsia="zh-CN"/>
              </w:rPr>
              <w:t>；</w:t>
            </w:r>
          </w:p>
          <w:p>
            <w:pPr>
              <w:rPr>
                <w:color w:val="000000"/>
                <w:szCs w:val="21"/>
                <w:u w:val="single"/>
              </w:rPr>
            </w:pPr>
            <w:r>
              <w:rPr>
                <w:rFonts w:hint="eastAsia"/>
                <w:color w:val="000000"/>
              </w:rPr>
              <w:t>现场1：</w:t>
            </w:r>
            <w:r>
              <w:rPr>
                <w:rFonts w:hint="eastAsia" w:ascii="宋体" w:hAnsi="宋体" w:eastAsia="宋体" w:cs="宋体"/>
                <w:color w:val="000000"/>
                <w:kern w:val="0"/>
                <w:sz w:val="21"/>
                <w:szCs w:val="21"/>
                <w:lang w:val="en-US" w:eastAsia="zh-CN" w:bidi="ar"/>
              </w:rPr>
              <w:t>大庆钻探工程钻井二公司施工现场钻井队</w:t>
            </w:r>
            <w:r>
              <w:rPr>
                <w:rFonts w:hint="eastAsia" w:ascii="宋体" w:hAnsi="宋体" w:cs="宋体"/>
                <w:color w:val="000000"/>
                <w:kern w:val="0"/>
                <w:sz w:val="21"/>
                <w:szCs w:val="21"/>
                <w:lang w:val="en-US" w:eastAsia="zh-CN" w:bidi="ar"/>
              </w:rPr>
              <w:t>——</w:t>
            </w:r>
            <w:r>
              <w:rPr>
                <w:rFonts w:hint="eastAsia"/>
                <w:color w:val="000000"/>
              </w:rPr>
              <w:t>黑龙江省大庆市南一区块</w:t>
            </w:r>
            <w:r>
              <w:rPr>
                <w:rFonts w:hint="eastAsia" w:ascii="宋体" w:hAnsi="宋体" w:eastAsia="宋体" w:cs="宋体"/>
                <w:color w:val="000000"/>
                <w:kern w:val="0"/>
                <w:sz w:val="21"/>
                <w:szCs w:val="21"/>
                <w:lang w:val="en-US" w:eastAsia="zh-CN" w:bidi="ar"/>
              </w:rPr>
              <w:t>（距离公司总部2小时）</w:t>
            </w:r>
          </w:p>
          <w:p>
            <w:pPr>
              <w:pStyle w:val="13"/>
              <w:rPr>
                <w:lang w:val="de-DE" w:eastAsia="ja-JP"/>
              </w:rPr>
            </w:pPr>
            <w:r>
              <w:rPr>
                <w:rFonts w:hint="eastAsia"/>
                <w:color w:val="000000"/>
              </w:rPr>
              <w:t>现场</w:t>
            </w:r>
            <w:r>
              <w:rPr>
                <w:color w:val="000000"/>
              </w:rPr>
              <w:t>2</w:t>
            </w:r>
            <w:r>
              <w:rPr>
                <w:rFonts w:hint="eastAsia"/>
                <w:color w:val="000000"/>
              </w:rPr>
              <w:t>：</w:t>
            </w:r>
            <w:r>
              <w:rPr>
                <w:rFonts w:hint="eastAsia" w:ascii="宋体" w:hAnsi="宋体" w:eastAsia="宋体" w:cs="宋体"/>
                <w:color w:val="000000"/>
                <w:kern w:val="0"/>
                <w:sz w:val="21"/>
                <w:szCs w:val="21"/>
                <w:lang w:val="en-US" w:eastAsia="zh-CN" w:bidi="ar"/>
              </w:rPr>
              <w:t>大庆钻探工程钻井二公司施工现场钻井队</w:t>
            </w:r>
            <w:r>
              <w:rPr>
                <w:rFonts w:hint="eastAsia" w:ascii="宋体" w:hAnsi="宋体" w:cs="宋体"/>
                <w:color w:val="000000"/>
                <w:kern w:val="0"/>
                <w:sz w:val="21"/>
                <w:szCs w:val="21"/>
                <w:lang w:val="en-US" w:eastAsia="zh-CN" w:bidi="ar"/>
              </w:rPr>
              <w:t>——</w:t>
            </w:r>
            <w:r>
              <w:rPr>
                <w:rFonts w:hint="eastAsia"/>
                <w:color w:val="000000"/>
              </w:rPr>
              <w:t>黑龙江省大庆市南一区块</w:t>
            </w:r>
            <w:r>
              <w:rPr>
                <w:rFonts w:hint="eastAsia" w:ascii="宋体" w:hAnsi="宋体" w:eastAsia="宋体" w:cs="宋体"/>
                <w:color w:val="000000"/>
                <w:kern w:val="0"/>
                <w:sz w:val="21"/>
                <w:szCs w:val="21"/>
                <w:lang w:val="en-US" w:eastAsia="zh-CN" w:bidi="ar"/>
              </w:rPr>
              <w:t>（距离公司总部0.5小时）</w:t>
            </w:r>
          </w:p>
        </w:tc>
        <w:tc>
          <w:tcPr>
            <w:tcW w:w="571" w:type="dxa"/>
            <w:vAlign w:val="center"/>
          </w:tcPr>
          <w:p>
            <w:pPr>
              <w:rPr>
                <w:rFonts w:hint="default" w:eastAsia="宋体"/>
                <w:lang w:val="en-US" w:eastAsia="zh-CN"/>
              </w:rPr>
            </w:pPr>
            <w:r>
              <w:rPr>
                <w:rFonts w:hint="eastAsia"/>
                <w:lang w:val="en-US" w:eastAsia="zh-CN"/>
              </w:rPr>
              <w:t>25</w:t>
            </w:r>
          </w:p>
        </w:tc>
        <w:tc>
          <w:tcPr>
            <w:tcW w:w="2803" w:type="dxa"/>
            <w:vAlign w:val="center"/>
          </w:tcPr>
          <w:p>
            <w:pPr>
              <w:rPr>
                <w:rFonts w:hint="eastAsia"/>
              </w:rPr>
            </w:pPr>
            <w:r>
              <w:rPr>
                <w:rFonts w:hint="eastAsia"/>
              </w:rPr>
              <w:t>Q:顶驱技术服务、维修及配件销售；石油钻采专用仪器仪表（测斜仪、测井仪、录井仪）的研发、制造（组装）、销售、维修及技术服务；石油钻采专用器具租赁；劳动保护用品销售</w:t>
            </w:r>
          </w:p>
          <w:p>
            <w:pPr>
              <w:rPr>
                <w:rFonts w:hint="eastAsia"/>
              </w:rPr>
            </w:pPr>
            <w:r>
              <w:rPr>
                <w:rFonts w:hint="eastAsia"/>
              </w:rPr>
              <w:t>E:顶驱技术服务、维修及配件销售；石油钻采专用仪器仪表（测斜仪、测井仪、录井仪）的研发、制造（组装）、销售、维修及技术服务；石油钻采专用器具租赁；劳动保护用品销售所涉及场所的相关环境管理活动</w:t>
            </w:r>
          </w:p>
          <w:p>
            <w:pPr>
              <w:rPr>
                <w:lang w:eastAsia="ja-JP"/>
              </w:rPr>
            </w:pPr>
            <w:r>
              <w:rPr>
                <w:rFonts w:hint="eastAsia"/>
              </w:rPr>
              <w:t>O:顶驱技术服务、维修及配件销售；石油钻采专用仪器仪表（测斜仪、测井仪、录井仪）的研发、制造（组装）、销售、维修及技术服务；石油钻采专用器具租赁；劳动保护用品销售所涉及场所的相关职业健康安全管理活动</w:t>
            </w:r>
          </w:p>
        </w:tc>
        <w:tc>
          <w:tcPr>
            <w:tcW w:w="669" w:type="dxa"/>
            <w:vAlign w:val="center"/>
          </w:tcPr>
          <w:p>
            <w:pPr>
              <w:rPr>
                <w:rFonts w:hint="eastAsia" w:ascii="宋体" w:hAnsi="宋体" w:eastAsia="宋体"/>
                <w:b/>
                <w:color w:val="000000"/>
                <w:szCs w:val="21"/>
                <w:lang w:val="de-DE" w:eastAsia="zh-CN"/>
              </w:rPr>
            </w:pPr>
            <w:r>
              <w:rPr>
                <w:rFonts w:hint="eastAsia" w:ascii="宋体" w:hAnsi="宋体"/>
                <w:b/>
                <w:color w:val="000000"/>
                <w:szCs w:val="21"/>
                <w:lang w:val="de-DE"/>
              </w:rPr>
              <w:t>■GB/T19001-2016</w:t>
            </w:r>
            <w:r>
              <w:rPr>
                <w:rFonts w:hint="eastAsia" w:ascii="宋体" w:hAnsi="宋体"/>
                <w:b/>
                <w:color w:val="000000"/>
                <w:szCs w:val="21"/>
                <w:lang w:val="de-DE" w:eastAsia="zh-CN"/>
              </w:rPr>
              <w:t>；</w:t>
            </w:r>
            <w:r>
              <w:rPr>
                <w:rFonts w:hint="eastAsia" w:ascii="宋体" w:hAnsi="宋体"/>
                <w:b/>
                <w:color w:val="000000"/>
                <w:szCs w:val="21"/>
                <w:lang w:val="de-DE"/>
              </w:rPr>
              <w:t>■GB/T24001-2016</w:t>
            </w:r>
            <w:r>
              <w:rPr>
                <w:rFonts w:hint="eastAsia" w:ascii="宋体" w:hAnsi="宋体"/>
                <w:b/>
                <w:color w:val="000000"/>
                <w:szCs w:val="21"/>
                <w:lang w:val="de-DE" w:eastAsia="zh-CN"/>
              </w:rPr>
              <w:t>；</w:t>
            </w:r>
          </w:p>
          <w:p>
            <w:pPr>
              <w:rPr>
                <w:rFonts w:hint="eastAsia" w:eastAsia="宋体"/>
                <w:lang w:eastAsia="zh-CN"/>
              </w:rPr>
            </w:pPr>
            <w:r>
              <w:rPr>
                <w:rFonts w:hint="eastAsia"/>
                <w:lang w:val="de-DE"/>
              </w:rPr>
              <w:t>■</w:t>
            </w:r>
            <w:r>
              <w:rPr>
                <w:rFonts w:hint="eastAsia"/>
              </w:rPr>
              <w:t>GB/T 45001-2020</w:t>
            </w:r>
          </w:p>
        </w:tc>
        <w:tc>
          <w:tcPr>
            <w:tcW w:w="668" w:type="dxa"/>
            <w:shd w:val="clear" w:color="auto" w:fill="FFFFFF"/>
          </w:tcPr>
          <w:p>
            <w:r>
              <w:rPr>
                <w:rFonts w:hint="eastAsia"/>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A3"/>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sym w:font="Wingdings 2" w:char="0052"/>
            </w:r>
            <w:r>
              <w:rPr>
                <w:rFonts w:hint="eastAsia"/>
              </w:rPr>
              <w:t>审核计划有修改，但不会影响审核结论。</w:t>
            </w:r>
          </w:p>
          <w:p>
            <w:pPr>
              <w:rPr>
                <w:rFonts w:hint="default" w:eastAsia="宋体"/>
                <w:lang w:val="en-US" w:eastAsia="zh-CN"/>
              </w:rPr>
            </w:pPr>
            <w:r>
              <w:rPr>
                <w:rFonts w:hint="eastAsia"/>
              </w:rPr>
              <w:t>修改的内容和原因是：</w:t>
            </w:r>
            <w:r>
              <w:rPr>
                <w:rFonts w:hint="eastAsia"/>
                <w:lang w:val="en-US" w:eastAsia="zh-CN"/>
              </w:rPr>
              <w:t>在2阶段审核时间内调整临时现场审核时间</w:t>
            </w:r>
          </w:p>
        </w:tc>
        <w:tc>
          <w:tcPr>
            <w:tcW w:w="5761" w:type="dxa"/>
          </w:tcPr>
          <w:p>
            <w:r>
              <w:rPr>
                <w:rFonts w:hint="eastAsia"/>
              </w:rPr>
              <w:t>□人员调整□多场所调整</w:t>
            </w:r>
            <w:r>
              <w:rPr>
                <w:rFonts w:hint="eastAsia"/>
              </w:rPr>
              <w:sym w:font="Wingdings 2" w:char="0052"/>
            </w:r>
            <w:r>
              <w:rPr>
                <w:rFonts w:hint="eastAsia"/>
              </w:rPr>
              <w:t>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w:t>
            </w:r>
          </w:p>
        </w:tc>
        <w:tc>
          <w:tcPr>
            <w:tcW w:w="1089" w:type="dxa"/>
            <w:vAlign w:val="center"/>
          </w:tcPr>
          <w:p>
            <w:r>
              <w:t>组长</w:t>
            </w:r>
          </w:p>
        </w:tc>
        <w:tc>
          <w:tcPr>
            <w:tcW w:w="711" w:type="dxa"/>
            <w:vAlign w:val="center"/>
          </w:tcPr>
          <w:p>
            <w:r>
              <w:t>男</w:t>
            </w:r>
          </w:p>
        </w:tc>
        <w:tc>
          <w:tcPr>
            <w:tcW w:w="3870" w:type="dxa"/>
            <w:vAlign w:val="center"/>
          </w:tcPr>
          <w:p>
            <w:r>
              <w:t>2020-N1EMS-2226478</w:t>
            </w:r>
          </w:p>
          <w:p>
            <w:r>
              <w:t>2020-N1QMS-2226478</w:t>
            </w:r>
          </w:p>
          <w:p>
            <w:r>
              <w:t>2020-N1OHSMS-2226478</w:t>
            </w:r>
          </w:p>
        </w:tc>
        <w:tc>
          <w:tcPr>
            <w:tcW w:w="2179" w:type="dxa"/>
            <w:vAlign w:val="center"/>
          </w:tcPr>
          <w:p>
            <w:r>
              <w:t>E:29.12.00,32.16.06,34.06.00</w:t>
            </w:r>
          </w:p>
          <w:p>
            <w:r>
              <w:t>O:29.12.00,32.16.06,34.06.00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强兴</w:t>
            </w:r>
          </w:p>
        </w:tc>
        <w:tc>
          <w:tcPr>
            <w:tcW w:w="1089" w:type="dxa"/>
            <w:vAlign w:val="center"/>
          </w:tcPr>
          <w:p>
            <w:r>
              <w:t>组员</w:t>
            </w:r>
          </w:p>
        </w:tc>
        <w:tc>
          <w:tcPr>
            <w:tcW w:w="711" w:type="dxa"/>
            <w:vAlign w:val="center"/>
          </w:tcPr>
          <w:p>
            <w:r>
              <w:t>男</w:t>
            </w:r>
          </w:p>
        </w:tc>
        <w:tc>
          <w:tcPr>
            <w:tcW w:w="3870" w:type="dxa"/>
            <w:vAlign w:val="center"/>
          </w:tcPr>
          <w:p>
            <w:r>
              <w:t>2020-N1EMS-1263375</w:t>
            </w:r>
          </w:p>
          <w:p>
            <w:r>
              <w:t>2020-N1QMS-1263375</w:t>
            </w:r>
          </w:p>
          <w:p>
            <w:r>
              <w:t>2021-N1OHSMS-1263375</w:t>
            </w:r>
          </w:p>
        </w:tc>
        <w:tc>
          <w:tcPr>
            <w:tcW w:w="2179" w:type="dxa"/>
            <w:vAlign w:val="center"/>
          </w:tcPr>
          <w:p>
            <w:r>
              <w:t>E:19.16.00,29.12.00,34.06.00</w:t>
            </w:r>
          </w:p>
          <w:p>
            <w:r>
              <w:t>Q:19.16.00,29.12.00,34.06.00</w:t>
            </w:r>
          </w:p>
          <w:p>
            <w:r>
              <w:t>O:19.16.00,29.12.00,34.06.00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姜海军</w:t>
            </w:r>
          </w:p>
        </w:tc>
        <w:tc>
          <w:tcPr>
            <w:tcW w:w="1089" w:type="dxa"/>
            <w:vAlign w:val="center"/>
          </w:tcPr>
          <w:p>
            <w:r>
              <w:t>组员</w:t>
            </w:r>
          </w:p>
        </w:tc>
        <w:tc>
          <w:tcPr>
            <w:tcW w:w="711" w:type="dxa"/>
            <w:vAlign w:val="center"/>
          </w:tcPr>
          <w:p>
            <w:r>
              <w:t>男</w:t>
            </w:r>
          </w:p>
        </w:tc>
        <w:tc>
          <w:tcPr>
            <w:tcW w:w="3870" w:type="dxa"/>
            <w:vAlign w:val="center"/>
          </w:tcPr>
          <w:p>
            <w:r>
              <w:t>2020-N1EMS-3073544</w:t>
            </w:r>
          </w:p>
          <w:p>
            <w:r>
              <w:t>2022-N1QMS-4073544</w:t>
            </w:r>
          </w:p>
          <w:p>
            <w:r>
              <w:t>2020-N1OHSMS-3073544</w:t>
            </w:r>
          </w:p>
        </w:tc>
        <w:tc>
          <w:tcPr>
            <w:tcW w:w="2179" w:type="dxa"/>
            <w:vAlign w:val="center"/>
          </w:tcPr>
          <w:p>
            <w:r>
              <w:t>E:18.08.00,19.05.01,19.16.00,29.12.00,32.16.06,34.06.00</w:t>
            </w:r>
          </w:p>
          <w:p>
            <w:r>
              <w:t>Q:18.08.00,19.05.01,19.16.00,29.12.00,32.16.06,34.06.00</w:t>
            </w:r>
          </w:p>
          <w:p>
            <w:r>
              <w:t>O:18.08.00,19.05.01,19.16.00,29.12.00,32.16.06,34.06.00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一阶段问题做为二阶段不符合，已分析原因、纠正整改、验证关闭。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2</w:t>
            </w:r>
          </w:p>
        </w:tc>
        <w:tc>
          <w:tcPr>
            <w:tcW w:w="1717" w:type="dxa"/>
          </w:tcP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2</w:t>
            </w:r>
          </w:p>
        </w:tc>
        <w:tc>
          <w:tcPr>
            <w:tcW w:w="1717" w:type="dxa"/>
          </w:tcP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A3"/>
            </w:r>
            <w:r>
              <w:rPr>
                <w:rFonts w:hint="eastAsia"/>
              </w:rPr>
              <w:t>推荐认证注册(</w:t>
            </w:r>
            <w:r>
              <w:rPr>
                <w:rFonts w:hint="eastAsia"/>
              </w:rPr>
              <w:sym w:font="Wingdings 2" w:char="00A3"/>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hint="default" w:ascii="宋体" w:eastAsia="宋体"/>
                <w:b/>
                <w:color w:val="0000FF"/>
                <w:szCs w:val="21"/>
                <w:lang w:val="en-US" w:eastAsia="zh-CN"/>
              </w:rPr>
            </w:pPr>
            <w:r>
              <w:rPr>
                <w:rFonts w:hint="eastAsia" w:ascii="宋体"/>
                <w:b/>
                <w:color w:val="0000FF"/>
                <w:szCs w:val="21"/>
              </w:rPr>
              <w:t>□未发生</w:t>
            </w:r>
            <w:r>
              <w:rPr>
                <w:rFonts w:hint="eastAsia" w:ascii="宋体"/>
                <w:b/>
                <w:color w:val="0000FF"/>
                <w:szCs w:val="21"/>
              </w:rPr>
              <w:sym w:font="Wingdings 2" w:char="0052"/>
            </w:r>
            <w:r>
              <w:rPr>
                <w:rFonts w:hint="eastAsia" w:ascii="宋体"/>
                <w:b/>
                <w:color w:val="0000FF"/>
                <w:szCs w:val="21"/>
              </w:rPr>
              <w:t>有发生，说明：</w:t>
            </w:r>
            <w:r>
              <w:rPr>
                <w:rFonts w:hint="eastAsia" w:ascii="宋体"/>
                <w:b/>
                <w:color w:val="0000FF"/>
                <w:szCs w:val="21"/>
                <w:lang w:val="en-US" w:eastAsia="zh-CN"/>
              </w:rPr>
              <w:t>审核第二天，临时现场未能如期开工，调整到审核第三天审核该临时现场。</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r>
              <w:rPr>
                <w:rFonts w:hint="eastAsia" w:ascii="宋体"/>
                <w:b/>
                <w:color w:val="0000FF"/>
                <w:szCs w:val="21"/>
                <w:lang w:val="en-US" w:eastAsia="zh-CN"/>
              </w:rPr>
              <w:t>调整到审核第三天审核该临时现场。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drawing>
                <wp:anchor distT="0" distB="0" distL="114300" distR="114300" simplePos="0" relativeHeight="251663360" behindDoc="0" locked="0" layoutInCell="1" allowOverlap="1">
                  <wp:simplePos x="0" y="0"/>
                  <wp:positionH relativeFrom="column">
                    <wp:posOffset>741680</wp:posOffset>
                  </wp:positionH>
                  <wp:positionV relativeFrom="paragraph">
                    <wp:posOffset>337820</wp:posOffset>
                  </wp:positionV>
                  <wp:extent cx="902335" cy="488315"/>
                  <wp:effectExtent l="0" t="0" r="12065" b="1460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902335" cy="488315"/>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59055</wp:posOffset>
                  </wp:positionH>
                  <wp:positionV relativeFrom="paragraph">
                    <wp:posOffset>345440</wp:posOffset>
                  </wp:positionV>
                  <wp:extent cx="832485" cy="445135"/>
                  <wp:effectExtent l="0" t="0" r="5715" b="12065"/>
                  <wp:wrapNone/>
                  <wp:docPr id="3" name="图片 3" descr="49527f178761179e49e527589a9e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9527f178761179e49e527589a9ef90"/>
                          <pic:cNvPicPr>
                            <a:picLocks noChangeAspect="1"/>
                          </pic:cNvPicPr>
                        </pic:nvPicPr>
                        <pic:blipFill>
                          <a:blip r:embed="rId7">
                            <a:clrChange>
                              <a:clrFrom>
                                <a:srgbClr val="8E8E8E"/>
                              </a:clrFrom>
                              <a:clrTo>
                                <a:srgbClr val="8E8E8E">
                                  <a:alpha val="0"/>
                                </a:srgbClr>
                              </a:clrTo>
                            </a:clrChange>
                            <a:biLevel thresh="50000"/>
                            <a:grayscl/>
                            <a:extLst>
                              <a:ext uri="{BEBA8EAE-BF5A-486C-A8C5-ECC9F3942E4B}">
                                <a14:imgProps xmlns:a14="http://schemas.microsoft.com/office/drawing/2010/main">
                                  <a14:imgLayer r:embed="rId8">
                                    <a14:imgEffect>
                                      <a14:brightnessContrast bright="-40000" contrast="-40000"/>
                                    </a14:imgEffect>
                                  </a14:imgLayer>
                                </a14:imgProps>
                              </a:ext>
                            </a:extLst>
                          </a:blip>
                          <a:stretch>
                            <a:fillRect/>
                          </a:stretch>
                        </pic:blipFill>
                        <pic:spPr>
                          <a:xfrm>
                            <a:off x="0" y="0"/>
                            <a:ext cx="832958" cy="445723"/>
                          </a:xfrm>
                          <a:prstGeom prst="rect">
                            <a:avLst/>
                          </a:prstGeom>
                          <a:noFill/>
                          <a:ln>
                            <a:noFill/>
                          </a:ln>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pPr>
              <w:rPr>
                <w:rFonts w:hint="default" w:eastAsia="宋体"/>
                <w:lang w:val="en-US" w:eastAsia="zh-CN"/>
              </w:rPr>
            </w:pPr>
            <w:r>
              <w:rPr>
                <w:rFonts w:hint="eastAsia"/>
              </w:rPr>
              <w:t>日期</w:t>
            </w:r>
            <w:r>
              <w:rPr>
                <w:rFonts w:hint="eastAsia"/>
                <w:lang w:val="en-US" w:eastAsia="zh-CN"/>
              </w:rPr>
              <w:t xml:space="preserve"> 2022.5.25.</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价值观□文化</w:t>
                  </w:r>
                  <w:r>
                    <w:rPr>
                      <w:rFonts w:hint="eastAsia"/>
                    </w:rPr>
                    <w:sym w:font="Wingdings 2" w:char="0052"/>
                  </w:r>
                  <w:r>
                    <w:rPr>
                      <w:rFonts w:hint="eastAsia"/>
                    </w:rPr>
                    <w:t>知识</w:t>
                  </w:r>
                  <w:r>
                    <w:rPr>
                      <w:rFonts w:hint="eastAsia"/>
                    </w:rPr>
                    <w:sym w:font="Wingdings 2" w:char="0052"/>
                  </w:r>
                  <w:r>
                    <w:rPr>
                      <w:rFonts w:hint="eastAsia"/>
                    </w:rPr>
                    <w:t>绩效□工艺□设备□人员能力□其他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w:t>
            </w:r>
            <w:r>
              <w:rPr>
                <w:rFonts w:hint="eastAsia"/>
              </w:rPr>
              <w:sym w:font="Wingdings 2" w:char="0052"/>
            </w:r>
            <w:r>
              <w:rPr>
                <w:rFonts w:hint="eastAsia"/>
              </w:rPr>
              <w:t>人员能力□检测水平□合同评审□知识保密</w:t>
            </w:r>
          </w:p>
          <w:p>
            <w:pPr>
              <w:shd w:val="clear" w:color="auto" w:fill="C7DAF1" w:themeFill="text2" w:themeFillTint="32"/>
              <w:spacing w:before="40" w:after="40"/>
            </w:pPr>
            <w:r>
              <w:rPr>
                <w:rFonts w:hint="eastAsia"/>
              </w:rPr>
              <w:t>□新产品设计开发□原材料采购□外部供方控制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原材料订制</w:t>
            </w:r>
            <w:r>
              <w:rPr>
                <w:rFonts w:hint="eastAsia"/>
              </w:rPr>
              <w:sym w:font="Wingdings 2" w:char="00A3"/>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pacing w:line="240" w:lineRule="auto"/>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精益求精，追求卓越，确保顾客始终满意是我们永恒的追求；</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质检部和技术服务部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sz w:val="24"/>
                      <w:szCs w:val="24"/>
                    </w:rPr>
                    <w:t>1</w:t>
                  </w:r>
                  <w:r>
                    <w:rPr>
                      <w:rFonts w:hint="eastAsia"/>
                      <w:sz w:val="24"/>
                      <w:szCs w:val="24"/>
                    </w:rPr>
                    <w:t>、产品比较齐全</w:t>
                  </w:r>
                </w:p>
              </w:tc>
              <w:tc>
                <w:tcPr>
                  <w:tcW w:w="3965" w:type="dxa"/>
                </w:tcPr>
                <w:p>
                  <w:pPr>
                    <w:shd w:val="clear" w:color="auto" w:fill="C7DAF1" w:themeFill="text2" w:themeFillTint="32"/>
                  </w:pPr>
                  <w:r>
                    <w:rPr>
                      <w:sz w:val="24"/>
                      <w:szCs w:val="24"/>
                    </w:rPr>
                    <w:t>1</w:t>
                  </w:r>
                  <w:r>
                    <w:rPr>
                      <w:rFonts w:hint="eastAsia"/>
                      <w:sz w:val="24"/>
                      <w:szCs w:val="24"/>
                    </w:rPr>
                    <w:t>、开发附加服务项目</w:t>
                  </w:r>
                </w:p>
              </w:tc>
              <w:tc>
                <w:tcPr>
                  <w:tcW w:w="1717" w:type="dxa"/>
                </w:tcPr>
                <w:p>
                  <w:pPr>
                    <w:shd w:val="clear" w:color="auto" w:fill="C7DAF1" w:themeFill="text2" w:themeFillTint="32"/>
                    <w:rPr>
                      <w:rFonts w:hint="eastAsia"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sz w:val="24"/>
                      <w:szCs w:val="24"/>
                    </w:rPr>
                    <w:t>2</w:t>
                  </w:r>
                  <w:r>
                    <w:rPr>
                      <w:rFonts w:hint="eastAsia"/>
                      <w:sz w:val="24"/>
                      <w:szCs w:val="24"/>
                    </w:rPr>
                    <w:t>、产品质量高，价格有竞争优势。</w:t>
                  </w:r>
                </w:p>
              </w:tc>
              <w:tc>
                <w:tcPr>
                  <w:tcW w:w="3965" w:type="dxa"/>
                </w:tcPr>
                <w:p>
                  <w:pPr>
                    <w:shd w:val="clear" w:color="auto" w:fill="C7DAF1" w:themeFill="text2" w:themeFillTint="32"/>
                  </w:pPr>
                  <w:r>
                    <w:rPr>
                      <w:sz w:val="24"/>
                      <w:szCs w:val="24"/>
                    </w:rPr>
                    <w:t>2</w:t>
                  </w:r>
                  <w:r>
                    <w:rPr>
                      <w:rFonts w:hint="eastAsia"/>
                      <w:sz w:val="24"/>
                      <w:szCs w:val="24"/>
                    </w:rPr>
                    <w:t>、利用好国家扶持产业优惠政策，抓住机遇，充分发挥企业优势，发展生产力，把企业做大做强</w:t>
                  </w:r>
                </w:p>
              </w:tc>
              <w:tc>
                <w:tcPr>
                  <w:tcW w:w="1717" w:type="dxa"/>
                </w:tcPr>
                <w:p>
                  <w:pPr>
                    <w:shd w:val="clear" w:color="auto" w:fill="C7DAF1" w:themeFill="text2" w:themeFillTint="32"/>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3"/>
                    <w:shd w:val="clear" w:color="auto" w:fill="C7DAF1" w:themeFill="text2" w:themeFillTint="32"/>
                    <w:spacing w:line="240" w:lineRule="auto"/>
                  </w:pPr>
                  <w:r>
                    <w:rPr>
                      <w:sz w:val="24"/>
                      <w:szCs w:val="24"/>
                    </w:rPr>
                    <w:t>3</w:t>
                  </w:r>
                  <w:r>
                    <w:rPr>
                      <w:rFonts w:hint="eastAsia"/>
                      <w:sz w:val="24"/>
                      <w:szCs w:val="24"/>
                    </w:rPr>
                    <w:t>、有完善的管理体系</w:t>
                  </w:r>
                </w:p>
              </w:tc>
              <w:tc>
                <w:tcPr>
                  <w:tcW w:w="3965" w:type="dxa"/>
                </w:tcPr>
                <w:p>
                  <w:pPr>
                    <w:shd w:val="clear" w:color="auto" w:fill="C7DAF1" w:themeFill="text2" w:themeFillTint="32"/>
                  </w:pPr>
                  <w:r>
                    <w:rPr>
                      <w:sz w:val="24"/>
                      <w:szCs w:val="24"/>
                    </w:rPr>
                    <w:t>3</w:t>
                  </w:r>
                  <w:r>
                    <w:rPr>
                      <w:rFonts w:hint="eastAsia"/>
                      <w:sz w:val="24"/>
                      <w:szCs w:val="24"/>
                    </w:rPr>
                    <w:t>、继续提供产品质量，进一步降低质量成本</w:t>
                  </w:r>
                </w:p>
              </w:tc>
              <w:tc>
                <w:tcPr>
                  <w:tcW w:w="1717" w:type="dxa"/>
                </w:tcPr>
                <w:p>
                  <w:pPr>
                    <w:shd w:val="clear" w:color="auto" w:fill="C7DAF1" w:themeFill="text2" w:themeFillTint="32"/>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pStyle w:val="23"/>
                    <w:shd w:val="clear" w:color="auto" w:fill="C7DAF1" w:themeFill="text2" w:themeFillTint="32"/>
                    <w:spacing w:line="240" w:lineRule="auto"/>
                  </w:pPr>
                  <w:r>
                    <w:rPr>
                      <w:sz w:val="24"/>
                      <w:szCs w:val="24"/>
                    </w:rPr>
                    <w:t>4</w:t>
                  </w:r>
                  <w:r>
                    <w:rPr>
                      <w:rFonts w:hint="eastAsia"/>
                      <w:sz w:val="24"/>
                      <w:szCs w:val="24"/>
                    </w:rPr>
                    <w:t>、向其他区域开发，扩大市场份额</w:t>
                  </w:r>
                </w:p>
              </w:tc>
              <w:tc>
                <w:tcPr>
                  <w:tcW w:w="1717" w:type="dxa"/>
                </w:tcPr>
                <w:p>
                  <w:pPr>
                    <w:shd w:val="clear" w:color="auto" w:fill="C7DAF1" w:themeFill="text2" w:themeFillTint="32"/>
                  </w:pPr>
                  <w:r>
                    <w:rPr>
                      <w:rFonts w:hint="eastAsia"/>
                      <w:lang w:val="en-US" w:eastAsia="zh-CN"/>
                    </w:rPr>
                    <w:t>基本有效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cs="宋体"/>
                      <w:sz w:val="24"/>
                    </w:rPr>
                    <w:t>一次交付合格率100%</w:t>
                  </w:r>
                </w:p>
              </w:tc>
              <w:tc>
                <w:tcPr>
                  <w:tcW w:w="3136"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统计数据</w:t>
                  </w:r>
                </w:p>
              </w:tc>
              <w:tc>
                <w:tcPr>
                  <w:tcW w:w="1350" w:type="dxa"/>
                  <w:shd w:val="clear" w:color="auto" w:fill="auto"/>
                  <w:vAlign w:val="center"/>
                </w:tcPr>
                <w:p>
                  <w:pPr>
                    <w:shd w:val="clear" w:color="auto" w:fill="C7DAF1" w:themeFill="text2" w:themeFillTint="32"/>
                    <w:rPr>
                      <w:rFonts w:hint="default"/>
                      <w:lang w:val="en-US"/>
                    </w:rPr>
                  </w:pPr>
                  <w:r>
                    <w:rPr>
                      <w:rFonts w:hint="eastAsia"/>
                      <w:lang w:val="en-US" w:eastAsia="zh-CN"/>
                    </w:rPr>
                    <w:t>技术服务部/生产部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cs="宋体"/>
                      <w:sz w:val="24"/>
                    </w:rPr>
                    <w:t>客户满意率≥95%</w:t>
                  </w:r>
                </w:p>
              </w:tc>
              <w:tc>
                <w:tcPr>
                  <w:tcW w:w="3136" w:type="dxa"/>
                  <w:shd w:val="clear" w:color="auto" w:fill="auto"/>
                  <w:vAlign w:val="center"/>
                </w:tcPr>
                <w:p>
                  <w:pPr>
                    <w:shd w:val="clear" w:color="auto" w:fill="C7DAF1" w:themeFill="text2" w:themeFillTint="32"/>
                    <w:rPr>
                      <w:rFonts w:ascii="宋体" w:hAnsi="宋体"/>
                    </w:rPr>
                  </w:pPr>
                  <w:r>
                    <w:rPr>
                      <w:rFonts w:hint="eastAsia"/>
                      <w:lang w:val="en-US" w:eastAsia="zh-CN"/>
                    </w:rPr>
                    <w:t>统计数据</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市场开发部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lang w:val="en-US" w:eastAsia="zh-CN"/>
              </w:rPr>
              <w:t>办公260</w:t>
            </w:r>
            <w:r>
              <w:rPr>
                <w:rFonts w:hint="eastAsia"/>
              </w:rPr>
              <w:t>平方米；生产车间</w:t>
            </w:r>
            <w:r>
              <w:rPr>
                <w:rFonts w:hint="eastAsia"/>
                <w:lang w:val="en-US" w:eastAsia="zh-CN"/>
              </w:rPr>
              <w:t>460平</w:t>
            </w:r>
            <w:r>
              <w:rPr>
                <w:rFonts w:hint="eastAsia"/>
              </w:rPr>
              <w:t>；库房个；实验室个；</w:t>
            </w:r>
          </w:p>
          <w:p>
            <w:pPr>
              <w:shd w:val="clear" w:color="auto" w:fill="C7DAF1" w:themeFill="text2" w:themeFillTint="32"/>
              <w:rPr>
                <w:u w:val="single"/>
              </w:rPr>
            </w:pPr>
            <w:r>
              <w:rPr>
                <w:rFonts w:hint="eastAsia"/>
              </w:rPr>
              <w:t>主要生产设备有：</w:t>
            </w:r>
            <w:r>
              <w:rPr>
                <w:rFonts w:hint="eastAsia"/>
                <w:lang w:val="en-US" w:eastAsia="zh-CN"/>
              </w:rPr>
              <w:t>加工中心、车床、脉冲发生器冲油机、焊机</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sym w:font="Wingdings 2" w:char="0052"/>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sym w:font="Wingdings 2" w:char="00A3"/>
            </w:r>
            <w:r>
              <w:rPr>
                <w:rFonts w:hint="eastAsia"/>
              </w:rPr>
              <w:t>未进行定期校准/检定的有：</w:t>
            </w:r>
            <w:r>
              <w:rPr>
                <w:rFonts w:ascii="宋体" w:hAnsi="宋体"/>
                <w:b/>
                <w:sz w:val="22"/>
                <w:szCs w:val="22"/>
              </w:rPr>
              <w:t>卡尺</w:t>
            </w:r>
            <w:r>
              <w:rPr>
                <w:rFonts w:hint="eastAsia" w:ascii="宋体" w:hAnsi="宋体"/>
                <w:b/>
                <w:sz w:val="22"/>
                <w:szCs w:val="22"/>
              </w:rPr>
              <w:t>、深度尺、示波器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A3"/>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eastAsia="zh-CN"/>
              </w:rPr>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sym w:font="Wingdings 2" w:char="0052"/>
            </w:r>
            <w:r>
              <w:rPr>
                <w:rFonts w:hint="eastAsia"/>
              </w:rPr>
              <w:t>其他</w:t>
            </w:r>
            <w:r>
              <w:rPr>
                <w:rFonts w:hint="eastAsia"/>
                <w:lang w:eastAsia="zh-CN"/>
              </w:rPr>
              <w:t>：</w:t>
            </w:r>
            <w:r>
              <w:rPr>
                <w:rFonts w:hint="eastAsia" w:cs="Times New Roman"/>
                <w:kern w:val="2"/>
                <w:sz w:val="21"/>
                <w:szCs w:val="21"/>
                <w:lang w:val="en-US" w:eastAsia="zh-CN" w:bidi="ar-SA"/>
              </w:rPr>
              <w:t>HSE、井控</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sym w:font="Wingdings 2" w:char="0052"/>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ascii="宋体" w:hAnsi="宋体" w:cs="Times New Roman"/>
                <w:bCs/>
                <w:szCs w:val="21"/>
                <w:lang w:eastAsia="zh-CN"/>
              </w:rPr>
              <w:t>测斜仪</w:t>
            </w:r>
            <w:r>
              <w:rPr>
                <w:rFonts w:hint="eastAsia"/>
              </w:rPr>
              <w:t>）</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sym w:font="Wingdings 2" w:char="0052"/>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ascii="Times New Roman" w:hAnsi="Times New Roman" w:cs="Times New Roman"/>
                      <w:lang w:eastAsia="zh-CN"/>
                    </w:rPr>
                    <w:t>石油钻采专用仪器仪表（测斜仪、测井仪、录井仪）的研发</w:t>
                  </w:r>
                </w:p>
              </w:tc>
              <w:tc>
                <w:tcPr>
                  <w:tcW w:w="3665" w:type="dxa"/>
                </w:tcPr>
                <w:p>
                  <w:pPr>
                    <w:shd w:val="clear" w:color="auto" w:fill="C7DAF1" w:themeFill="text2" w:themeFillTint="32"/>
                    <w:jc w:val="left"/>
                  </w:pPr>
                  <w:r>
                    <w:rPr>
                      <w:rFonts w:hint="eastAsia"/>
                    </w:rPr>
                    <w:t>设计开发过程</w:t>
                  </w:r>
                </w:p>
              </w:tc>
              <w:tc>
                <w:tcPr>
                  <w:tcW w:w="3265" w:type="dxa"/>
                </w:tcPr>
                <w:p>
                  <w:pPr>
                    <w:shd w:val="clear" w:color="auto" w:fill="C7DAF1" w:themeFill="text2" w:themeFillTint="32"/>
                    <w:jc w:val="left"/>
                  </w:pPr>
                  <w:r>
                    <w:rPr>
                      <w:rFonts w:hint="eastAsia"/>
                    </w:rPr>
                    <w:t>设计开发策划、评审、验证、确认活动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pStyle w:val="2"/>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lang w:eastAsia="zh-CN"/>
                    </w:rPr>
                    <w:t>石油钻采专用仪器仪表</w:t>
                  </w:r>
                  <w:r>
                    <w:rPr>
                      <w:rFonts w:hint="eastAsia" w:ascii="Times New Roman" w:hAnsi="Times New Roman" w:cs="Times New Roman"/>
                      <w:lang w:val="en-US" w:eastAsia="zh-CN"/>
                    </w:rPr>
                    <w:t>生产</w:t>
                  </w:r>
                </w:p>
              </w:tc>
              <w:tc>
                <w:tcPr>
                  <w:tcW w:w="3665" w:type="dxa"/>
                </w:tcPr>
                <w:p>
                  <w:pPr>
                    <w:shd w:val="clear" w:color="auto" w:fill="C7DAF1" w:themeFill="text2" w:themeFillTint="32"/>
                    <w:jc w:val="left"/>
                    <w:rPr>
                      <w:rFonts w:hint="eastAsia" w:ascii="Times New Roman" w:hAnsi="Times New Roman" w:eastAsia="宋体" w:cs="Times New Roman"/>
                      <w:lang w:eastAsia="zh-CN"/>
                    </w:rPr>
                  </w:pPr>
                  <w:r>
                    <w:rPr>
                      <w:rFonts w:hint="eastAsia" w:ascii="Times New Roman" w:hAnsi="Times New Roman" w:eastAsia="宋体" w:cs="Times New Roman"/>
                      <w:lang w:eastAsia="zh-CN"/>
                    </w:rPr>
                    <w:t>焊接过程</w:t>
                  </w:r>
                </w:p>
              </w:tc>
              <w:tc>
                <w:tcPr>
                  <w:tcW w:w="3265" w:type="dxa"/>
                </w:tcPr>
                <w:p>
                  <w:pPr>
                    <w:shd w:val="clear" w:color="auto" w:fill="C7DAF1" w:themeFill="text2" w:themeFillTint="32"/>
                    <w:jc w:val="left"/>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电子件</w:t>
                  </w:r>
                  <w:r>
                    <w:rPr>
                      <w:rFonts w:hint="eastAsia" w:ascii="Times New Roman" w:hAnsi="Times New Roman" w:eastAsia="宋体" w:cs="Times New Roman"/>
                      <w:lang w:eastAsia="zh-CN"/>
                    </w:rPr>
                    <w:t>焊接不许偏移、不漏焊，焊接后用万用表测试，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pStyle w:val="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lang w:eastAsia="zh-CN"/>
                    </w:rPr>
                    <w:t>石油钻采专用仪器仪表</w:t>
                  </w:r>
                  <w:r>
                    <w:rPr>
                      <w:rFonts w:hint="eastAsia" w:ascii="Times New Roman" w:hAnsi="Times New Roman" w:cs="Times New Roman"/>
                      <w:lang w:val="en-US" w:eastAsia="zh-CN"/>
                    </w:rPr>
                    <w:t>维修</w:t>
                  </w:r>
                </w:p>
              </w:tc>
              <w:tc>
                <w:tcPr>
                  <w:tcW w:w="3665" w:type="dxa"/>
                </w:tcPr>
                <w:p>
                  <w:pPr>
                    <w:shd w:val="clear" w:color="auto" w:fill="C7DAF1" w:themeFill="text2" w:themeFillTint="32"/>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维修过程</w:t>
                  </w:r>
                </w:p>
              </w:tc>
              <w:tc>
                <w:tcPr>
                  <w:tcW w:w="3265" w:type="dxa"/>
                </w:tcPr>
                <w:p>
                  <w:pPr>
                    <w:shd w:val="clear" w:color="auto" w:fill="C7DAF1" w:themeFill="text2" w:themeFillTint="32"/>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对电路进行检查、更换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pStyle w:val="2"/>
                    <w:rPr>
                      <w:rFonts w:hint="default"/>
                      <w:lang w:val="en-US"/>
                    </w:rPr>
                  </w:pPr>
                  <w:r>
                    <w:rPr>
                      <w:rFonts w:hint="eastAsia" w:ascii="Times New Roman" w:hAnsi="Times New Roman" w:cs="Times New Roman"/>
                      <w:lang w:eastAsia="zh-CN"/>
                    </w:rPr>
                    <w:t>石油钻采专用仪器仪表</w:t>
                  </w:r>
                  <w:r>
                    <w:rPr>
                      <w:rFonts w:hint="eastAsia" w:cs="Times New Roman"/>
                      <w:sz w:val="21"/>
                      <w:szCs w:val="21"/>
                      <w:lang w:val="en-US" w:eastAsia="zh-CN"/>
                    </w:rPr>
                    <w:t>技术服务</w:t>
                  </w:r>
                </w:p>
              </w:tc>
              <w:tc>
                <w:tcPr>
                  <w:tcW w:w="3665" w:type="dxa"/>
                </w:tcPr>
                <w:p>
                  <w:pPr>
                    <w:shd w:val="clear" w:color="auto" w:fill="C7DAF1" w:themeFill="text2" w:themeFillTint="32"/>
                    <w:jc w:val="left"/>
                    <w:rPr>
                      <w:rFonts w:hint="eastAsia" w:ascii="Times New Roman" w:hAnsi="Times New Roman" w:eastAsia="宋体" w:cs="Times New Roman"/>
                      <w:lang w:eastAsia="zh-CN"/>
                    </w:rPr>
                  </w:pPr>
                  <w:r>
                    <w:rPr>
                      <w:rFonts w:hint="eastAsia" w:ascii="Times New Roman" w:hAnsi="Times New Roman" w:eastAsia="宋体" w:cs="Times New Roman"/>
                      <w:lang w:eastAsia="zh-CN"/>
                    </w:rPr>
                    <w:t>技术服务过程</w:t>
                  </w:r>
                </w:p>
              </w:tc>
              <w:tc>
                <w:tcPr>
                  <w:tcW w:w="3265" w:type="dxa"/>
                </w:tcPr>
                <w:p>
                  <w:pPr>
                    <w:shd w:val="clear" w:color="auto" w:fill="C7DAF1" w:themeFill="text2" w:themeFillTint="32"/>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对电路进行检查、清洁、保养（如检查扣型和插针是否正常，进行通讯测试）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rPr>
                      <w:rFonts w:hint="eastAsia" w:ascii="Times New Roman" w:hAnsi="Times New Roman" w:eastAsia="宋体" w:cs="Times New Roman"/>
                      <w:kern w:val="2"/>
                      <w:sz w:val="21"/>
                      <w:szCs w:val="24"/>
                      <w:lang w:val="en-US" w:eastAsia="zh-CN" w:bidi="ar-SA"/>
                    </w:rPr>
                  </w:pPr>
                  <w:r>
                    <w:rPr>
                      <w:rFonts w:hint="eastAsia"/>
                    </w:rPr>
                    <w:t>顶驱技术服务</w:t>
                  </w:r>
                </w:p>
              </w:tc>
              <w:tc>
                <w:tcPr>
                  <w:tcW w:w="3665" w:type="dxa"/>
                </w:tcPr>
                <w:p>
                  <w:pPr>
                    <w:shd w:val="clear" w:color="auto" w:fill="C7DAF1" w:themeFill="text2" w:themeFillTint="32"/>
                    <w:jc w:val="left"/>
                    <w:rPr>
                      <w:rFonts w:hint="eastAsia" w:ascii="Times New Roman" w:hAnsi="Times New Roman" w:eastAsia="宋体" w:cs="Times New Roman"/>
                      <w:lang w:eastAsia="zh-CN"/>
                    </w:rPr>
                  </w:pPr>
                  <w:r>
                    <w:rPr>
                      <w:rFonts w:hint="eastAsia" w:ascii="Times New Roman" w:hAnsi="Times New Roman" w:eastAsia="宋体" w:cs="Times New Roman"/>
                      <w:lang w:eastAsia="zh-CN"/>
                    </w:rPr>
                    <w:t>技术服务过程</w:t>
                  </w:r>
                </w:p>
              </w:tc>
              <w:tc>
                <w:tcPr>
                  <w:tcW w:w="3265" w:type="dxa"/>
                </w:tcPr>
                <w:p>
                  <w:pPr>
                    <w:shd w:val="clear" w:color="auto" w:fill="C7DAF1" w:themeFill="text2" w:themeFillTint="32"/>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顶驱检查、清洁、保养（如对顶驱保养点注油）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vAlign w:val="top"/>
                </w:tcPr>
                <w:p>
                  <w:pPr>
                    <w:shd w:val="clear" w:color="auto" w:fill="C7DAF1" w:themeFill="text2" w:themeFillTint="32"/>
                    <w:jc w:val="left"/>
                    <w:rPr>
                      <w:rFonts w:hint="eastAsia" w:ascii="Times New Roman" w:hAnsi="Times New Roman" w:eastAsia="宋体" w:cs="Times New Roman"/>
                      <w:kern w:val="2"/>
                      <w:sz w:val="21"/>
                      <w:szCs w:val="24"/>
                      <w:lang w:val="en-US" w:eastAsia="zh-CN" w:bidi="ar-SA"/>
                    </w:rPr>
                  </w:pPr>
                  <w:r>
                    <w:rPr>
                      <w:rFonts w:hint="eastAsia"/>
                    </w:rPr>
                    <w:t>顶驱</w:t>
                  </w:r>
                  <w:r>
                    <w:rPr>
                      <w:rFonts w:hint="eastAsia"/>
                      <w:lang w:val="en-US" w:eastAsia="zh-CN"/>
                    </w:rPr>
                    <w:t>维修</w:t>
                  </w:r>
                </w:p>
              </w:tc>
              <w:tc>
                <w:tcPr>
                  <w:tcW w:w="3665" w:type="dxa"/>
                </w:tcPr>
                <w:p>
                  <w:pPr>
                    <w:shd w:val="clear" w:color="auto" w:fill="C7DAF1" w:themeFill="text2" w:themeFillTint="32"/>
                    <w:jc w:val="left"/>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维修过程</w:t>
                  </w:r>
                </w:p>
              </w:tc>
              <w:tc>
                <w:tcPr>
                  <w:tcW w:w="3265" w:type="dxa"/>
                </w:tcPr>
                <w:p>
                  <w:pPr>
                    <w:shd w:val="clear" w:color="auto" w:fill="C7DAF1" w:themeFill="text2"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故障部位检测，维修更换</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如</w:t>
                  </w:r>
                  <w:r>
                    <w:rPr>
                      <w:rFonts w:hint="eastAsia" w:ascii="Times New Roman" w:hAnsi="Times New Roman" w:eastAsia="宋体" w:cs="Times New Roman"/>
                      <w:lang w:eastAsia="zh-CN"/>
                    </w:rPr>
                    <w:t>作业时要检查主电机绕组温度小于135摄氏度，如果发现大于130度则必须想办法降低钻速让其冷却）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rPr>
                      <w:rFonts w:hint="eastAsia" w:ascii="Times New Roman" w:hAnsi="Times New Roman" w:cs="Times New Roman"/>
                      <w:lang w:eastAsia="zh-CN"/>
                    </w:rPr>
                  </w:pPr>
                  <w:r>
                    <w:rPr>
                      <w:rFonts w:hint="eastAsia"/>
                    </w:rPr>
                    <w:t>石油钻采专用器具租赁</w:t>
                  </w:r>
                </w:p>
              </w:tc>
              <w:tc>
                <w:tcPr>
                  <w:tcW w:w="3665" w:type="dxa"/>
                </w:tcPr>
                <w:p>
                  <w:pPr>
                    <w:shd w:val="clear" w:color="auto" w:fill="C7DAF1" w:themeFill="text2" w:themeFillTint="32"/>
                    <w:jc w:val="left"/>
                    <w:rPr>
                      <w:rFonts w:hint="eastAsia" w:ascii="Times New Roman" w:hAnsi="Times New Roman" w:eastAsia="宋体" w:cs="Times New Roman"/>
                      <w:lang w:eastAsia="zh-CN"/>
                    </w:rPr>
                  </w:pPr>
                  <w:r>
                    <w:rPr>
                      <w:rFonts w:hint="eastAsia" w:ascii="Times New Roman" w:hAnsi="Times New Roman" w:eastAsia="宋体" w:cs="Times New Roman"/>
                      <w:lang w:eastAsia="zh-CN"/>
                    </w:rPr>
                    <w:t>双方检验</w:t>
                  </w:r>
                </w:p>
              </w:tc>
              <w:tc>
                <w:tcPr>
                  <w:tcW w:w="3265" w:type="dxa"/>
                </w:tcPr>
                <w:p>
                  <w:pPr>
                    <w:shd w:val="clear" w:color="auto" w:fill="C7DAF1" w:themeFill="text2" w:themeFillTint="32"/>
                    <w:jc w:val="left"/>
                    <w:rPr>
                      <w:rFonts w:hint="eastAsia" w:ascii="Times New Roman" w:hAnsi="Times New Roman" w:eastAsia="宋体" w:cs="Times New Roman"/>
                      <w:lang w:eastAsia="zh-CN"/>
                    </w:rPr>
                  </w:pPr>
                  <w:r>
                    <w:rPr>
                      <w:rFonts w:hint="eastAsia" w:ascii="Times New Roman" w:hAnsi="Times New Roman" w:eastAsia="宋体" w:cs="Times New Roman"/>
                      <w:lang w:eastAsia="zh-CN"/>
                    </w:rPr>
                    <w:t>交付前双方检验，收回时双方检验结算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pStyle w:val="2"/>
                    <w:rPr>
                      <w:rFonts w:hint="eastAsia" w:ascii="Times New Roman" w:hAnsi="Times New Roman" w:eastAsia="宋体" w:cs="Times New Roman"/>
                      <w:lang w:eastAsia="zh-CN"/>
                    </w:rPr>
                  </w:pPr>
                  <w:r>
                    <w:rPr>
                      <w:rFonts w:hint="eastAsia"/>
                    </w:rPr>
                    <w:t>顶驱配件销售</w:t>
                  </w:r>
                  <w:r>
                    <w:rPr>
                      <w:rFonts w:hint="eastAsia"/>
                      <w:lang w:eastAsia="zh-CN"/>
                    </w:rPr>
                    <w:t>、</w:t>
                  </w:r>
                  <w:r>
                    <w:rPr>
                      <w:rFonts w:hint="eastAsia"/>
                    </w:rPr>
                    <w:t>石油钻采专用仪器仪表销售</w:t>
                  </w:r>
                  <w:r>
                    <w:rPr>
                      <w:rFonts w:hint="eastAsia"/>
                      <w:lang w:eastAsia="zh-CN"/>
                    </w:rPr>
                    <w:t>、</w:t>
                  </w:r>
                  <w:r>
                    <w:rPr>
                      <w:rFonts w:hint="eastAsia"/>
                    </w:rPr>
                    <w:t>劳动保护用品销售</w:t>
                  </w:r>
                </w:p>
              </w:tc>
              <w:tc>
                <w:tcPr>
                  <w:tcW w:w="3665" w:type="dxa"/>
                </w:tcPr>
                <w:p>
                  <w:pPr>
                    <w:shd w:val="clear" w:color="auto" w:fill="C7DAF1" w:themeFill="text2"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销售过程</w:t>
                  </w:r>
                </w:p>
              </w:tc>
              <w:tc>
                <w:tcPr>
                  <w:tcW w:w="3265" w:type="dxa"/>
                </w:tcPr>
                <w:p>
                  <w:pPr>
                    <w:shd w:val="clear" w:color="auto" w:fill="C7DAF1" w:themeFill="text2" w:themeFillTint="32"/>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服务规范，手机、电脑，业务培训，业绩考核；售后服务由市场开发部业务员按照售后服务规范执行，去客户现场指导安装和注意事项。</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sym w:font="Wingdings 2" w:char="0052"/>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A3"/>
            </w:r>
            <w:r>
              <w:rPr>
                <w:rFonts w:hint="eastAsia"/>
              </w:rPr>
              <w:t>原材料</w:t>
            </w:r>
            <w:r>
              <w:rPr>
                <w:rFonts w:hint="eastAsia" w:ascii="Wingdings" w:hAnsi="Wingdings"/>
                <w:lang w:eastAsia="zh-CN"/>
              </w:rPr>
              <w:sym w:font="Wingdings 2" w:char="0052"/>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sym w:font="Wingdings 2" w:char="0052"/>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sym w:font="Wingdings 2" w:char="00A3"/>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rPr>
                <w:rFonts w:hint="default" w:eastAsia="宋体"/>
                <w:lang w:val="en-US" w:eastAsia="zh-CN"/>
              </w:rPr>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委托检验</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18</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25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法律法规□技术□竞争□市场□文化□社会□经济环境</w:t>
                  </w:r>
                </w:p>
                <w:p>
                  <w:pPr>
                    <w:shd w:val="clear" w:color="auto" w:fill="EBF1DE" w:themeFill="accent3" w:themeFillTint="32"/>
                  </w:pPr>
                  <w:r>
                    <w:rPr>
                      <w:rFonts w:hint="eastAsia"/>
                    </w:rPr>
                    <w:sym w:font="Wingdings 2" w:char="0052"/>
                  </w:r>
                  <w:r>
                    <w:rPr>
                      <w:rFonts w:hint="eastAsia"/>
                    </w:rPr>
                    <w:t>政治□监管</w:t>
                  </w:r>
                  <w:r>
                    <w:rPr>
                      <w:rFonts w:hint="eastAsia"/>
                    </w:rPr>
                    <w:sym w:font="Wingdings 2" w:char="0052"/>
                  </w:r>
                  <w:r>
                    <w:rPr>
                      <w:rFonts w:hint="eastAsia"/>
                    </w:rPr>
                    <w:t>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价值观□文化□知识</w:t>
                  </w:r>
                  <w:r>
                    <w:rPr>
                      <w:rFonts w:hint="eastAsia"/>
                    </w:rPr>
                    <w:sym w:font="Wingdings 2" w:char="0052"/>
                  </w:r>
                  <w:r>
                    <w:rPr>
                      <w:rFonts w:hint="eastAsia"/>
                    </w:rPr>
                    <w:t>绩效□工艺□设备□人员能力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w:t>
            </w:r>
            <w:r>
              <w:rPr>
                <w:rFonts w:hint="eastAsia"/>
              </w:rPr>
              <w:sym w:font="Wingdings 2" w:char="0052"/>
            </w:r>
            <w:r>
              <w:rPr>
                <w:rFonts w:hint="eastAsia"/>
              </w:rPr>
              <w:t>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pacing w:line="240" w:lineRule="auto"/>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预防污染，达标排放，节能降耗，建设绿色环保型企业；</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各部门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1.组织环境识别不齐全。2.相关方要求识别不完整。</w:t>
                  </w:r>
                </w:p>
              </w:tc>
              <w:tc>
                <w:tcPr>
                  <w:tcW w:w="3965" w:type="dxa"/>
                </w:tcPr>
                <w:p>
                  <w:pPr>
                    <w:shd w:val="clear" w:color="auto" w:fill="EBF1DE" w:themeFill="accent3" w:themeFillTint="32"/>
                    <w:spacing w:line="270" w:lineRule="exact"/>
                  </w:pPr>
                  <w:r>
                    <w:rPr>
                      <w:rFonts w:hint="eastAsia"/>
                    </w:rPr>
                    <w:t>1.定期进行监视和评审。</w:t>
                  </w:r>
                </w:p>
              </w:tc>
              <w:tc>
                <w:tcPr>
                  <w:tcW w:w="1717" w:type="dxa"/>
                </w:tcPr>
                <w:p>
                  <w:pPr>
                    <w:shd w:val="clear" w:color="auto" w:fill="EBF1DE" w:themeFill="accent3" w:themeFillTint="32"/>
                    <w:rPr>
                      <w:rFonts w:hint="default" w:eastAsia="宋体"/>
                      <w:lang w:val="en-US" w:eastAsia="zh-CN"/>
                    </w:rPr>
                  </w:pPr>
                  <w:bookmarkStart w:id="33" w:name="OLE_LINK1"/>
                  <w:r>
                    <w:rPr>
                      <w:rFonts w:hint="eastAsia"/>
                      <w:lang w:val="en-US" w:eastAsia="zh-CN"/>
                    </w:rPr>
                    <w:t>基本有效</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1.组织环境识别不齐全。2.相关方要求识别不完整。</w:t>
                  </w:r>
                </w:p>
              </w:tc>
              <w:tc>
                <w:tcPr>
                  <w:tcW w:w="3965" w:type="dxa"/>
                </w:tcPr>
                <w:p>
                  <w:pPr>
                    <w:shd w:val="clear" w:color="auto" w:fill="EBF1DE" w:themeFill="accent3" w:themeFillTint="32"/>
                    <w:spacing w:line="270" w:lineRule="exact"/>
                  </w:pPr>
                  <w:r>
                    <w:rPr>
                      <w:rFonts w:hint="eastAsia"/>
                    </w:rPr>
                    <w:t>2.采取以对策。</w:t>
                  </w:r>
                </w:p>
              </w:tc>
              <w:tc>
                <w:tcPr>
                  <w:tcW w:w="1717" w:type="dxa"/>
                </w:tcPr>
                <w:p>
                  <w:pPr>
                    <w:shd w:val="clear" w:color="auto" w:fill="EBF1DE" w:themeFill="accent3" w:themeFillTint="32"/>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w:t>
            </w:r>
            <w:r>
              <w:rPr>
                <w:rFonts w:hint="eastAsia"/>
              </w:rPr>
              <w:sym w:font="Wingdings 2" w:char="0052"/>
            </w:r>
            <w:r>
              <w:rPr>
                <w:rFonts w:hint="eastAsia"/>
              </w:rPr>
              <w:t>废气排放□粉尘排放□危废排放</w:t>
            </w:r>
            <w:r>
              <w:rPr>
                <w:rFonts w:hint="eastAsia"/>
              </w:rPr>
              <w:sym w:font="Wingdings 2" w:char="0052"/>
            </w:r>
            <w:r>
              <w:rPr>
                <w:rFonts w:hint="eastAsia"/>
              </w:rPr>
              <w:t>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w:t>
            </w:r>
            <w:bookmarkStart w:id="34" w:name="OLE_LINK2"/>
            <w:r>
              <w:rPr>
                <w:rFonts w:hint="eastAsia"/>
              </w:rPr>
              <w:t>排污</w:t>
            </w:r>
            <w:bookmarkEnd w:id="34"/>
            <w:r>
              <w:rPr>
                <w:rFonts w:hint="eastAsia"/>
              </w:rPr>
              <w:t>许可证编号：排污登记编号:91230607MA1CC4145W001z</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w:t>
            </w:r>
            <w:r>
              <w:rPr>
                <w:rFonts w:hint="eastAsia"/>
              </w:rPr>
              <w:sym w:font="Wingdings 2" w:char="0052"/>
            </w:r>
            <w:r>
              <w:rPr>
                <w:rFonts w:hint="eastAsia"/>
              </w:rPr>
              <w:t>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00" w:lineRule="exact"/>
                    <w:jc w:val="left"/>
                  </w:pPr>
                  <w:r>
                    <w:rPr>
                      <w:rFonts w:hint="eastAsia" w:ascii="宋体" w:hAnsi="宋体"/>
                      <w:szCs w:val="21"/>
                    </w:rPr>
                    <w:t>固废处理达标排放</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管理方案、运行控制</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各部门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00" w:lineRule="exact"/>
                    <w:jc w:val="left"/>
                  </w:pPr>
                  <w:r>
                    <w:rPr>
                      <w:rFonts w:hint="eastAsia" w:ascii="宋体" w:hAnsi="宋体"/>
                      <w:szCs w:val="21"/>
                    </w:rPr>
                    <w:t>噪声、废气达标排放</w:t>
                  </w:r>
                </w:p>
              </w:tc>
              <w:tc>
                <w:tcPr>
                  <w:tcW w:w="3136" w:type="dxa"/>
                  <w:shd w:val="clear" w:color="auto" w:fill="auto"/>
                  <w:vAlign w:val="center"/>
                </w:tcPr>
                <w:p>
                  <w:pPr>
                    <w:shd w:val="clear" w:color="auto" w:fill="EBF1DE" w:themeFill="accent3" w:themeFillTint="32"/>
                    <w:rPr>
                      <w:rFonts w:ascii="宋体" w:hAnsi="宋体"/>
                    </w:rPr>
                  </w:pPr>
                  <w:r>
                    <w:rPr>
                      <w:rFonts w:hint="eastAsia"/>
                      <w:lang w:val="en-US" w:eastAsia="zh-CN"/>
                    </w:rPr>
                    <w:t>管理方案、运行控制</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各部门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00" w:lineRule="exact"/>
                    <w:jc w:val="left"/>
                  </w:pPr>
                  <w:r>
                    <w:rPr>
                      <w:rFonts w:hint="eastAsia" w:ascii="宋体" w:hAnsi="宋体"/>
                      <w:szCs w:val="21"/>
                    </w:rPr>
                    <w:t>杜绝火灾事故</w:t>
                  </w:r>
                </w:p>
              </w:tc>
              <w:tc>
                <w:tcPr>
                  <w:tcW w:w="3136" w:type="dxa"/>
                  <w:shd w:val="clear" w:color="auto" w:fill="auto"/>
                  <w:vAlign w:val="center"/>
                </w:tcPr>
                <w:p>
                  <w:pPr>
                    <w:shd w:val="clear" w:color="auto" w:fill="EBF1DE" w:themeFill="accent3" w:themeFillTint="32"/>
                    <w:rPr>
                      <w:rFonts w:hint="default" w:ascii="宋体" w:hAnsi="宋体"/>
                      <w:lang w:val="en-US"/>
                    </w:rPr>
                  </w:pPr>
                  <w:r>
                    <w:rPr>
                      <w:rFonts w:hint="eastAsia"/>
                      <w:lang w:val="en-US" w:eastAsia="zh-CN"/>
                    </w:rPr>
                    <w:t>管理方案、运行控制、应急响应</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各部门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w:t>
            </w:r>
            <w:r>
              <w:rPr>
                <w:rFonts w:hint="eastAsia"/>
                <w:lang w:val="en-US" w:eastAsia="zh-CN"/>
              </w:rPr>
              <w:t>720</w:t>
            </w:r>
            <w:r>
              <w:rPr>
                <w:rFonts w:hint="eastAsia"/>
              </w:rPr>
              <w:t>方米；生产车间</w:t>
            </w:r>
            <w:r>
              <w:rPr>
                <w:rFonts w:hint="eastAsia"/>
                <w:lang w:val="en-US" w:eastAsia="zh-CN"/>
              </w:rPr>
              <w:t>1</w:t>
            </w:r>
            <w:r>
              <w:rPr>
                <w:rFonts w:hint="eastAsia"/>
              </w:rPr>
              <w:t>个；库房个；实验室个；</w:t>
            </w:r>
          </w:p>
          <w:p>
            <w:pPr>
              <w:shd w:val="clear" w:color="auto" w:fill="EBF1DE" w:themeFill="accent3" w:themeFillTint="32"/>
              <w:rPr>
                <w:u w:val="single"/>
              </w:rPr>
            </w:pPr>
            <w:r>
              <w:rPr>
                <w:rFonts w:hint="eastAsia"/>
              </w:rPr>
              <w:t>主要生产设备有：</w:t>
            </w:r>
            <w:r>
              <w:rPr>
                <w:rFonts w:hint="eastAsia"/>
                <w:color w:val="000000"/>
                <w:u w:val="single"/>
              </w:rPr>
              <w:t>加工中心、车床、铣床</w:t>
            </w:r>
          </w:p>
          <w:p>
            <w:pPr>
              <w:shd w:val="clear" w:color="auto" w:fill="EBF1DE" w:themeFill="accent3" w:themeFillTint="32"/>
              <w:rPr>
                <w:rFonts w:hint="default" w:eastAsia="宋体"/>
                <w:u w:val="single"/>
                <w:lang w:val="en-US" w:eastAsia="zh-CN"/>
              </w:rPr>
            </w:pPr>
            <w:r>
              <w:rPr>
                <w:rFonts w:hint="eastAsia"/>
              </w:rPr>
              <w:t>主要环保设备有：</w:t>
            </w:r>
            <w:r>
              <w:rPr>
                <w:rFonts w:hint="eastAsia"/>
                <w:u w:val="single"/>
                <w:lang w:val="en-US" w:eastAsia="zh-CN"/>
              </w:rPr>
              <w:t>垃圾箱、废油存放桶</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A3"/>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sym w:font="Wingdings 2" w:char="0052"/>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rPr>
                <w:rFonts w:hint="eastAsia"/>
                <w:u w:val="single"/>
                <w:lang w:val="en-US" w:eastAsia="zh-CN"/>
              </w:rPr>
            </w:pPr>
            <w:r>
              <w:rPr>
                <w:rFonts w:hint="eastAsia"/>
              </w:rPr>
              <w:t>审核期间内，设计和开发新产品/项目名称：</w:t>
            </w:r>
            <w:r>
              <w:rPr>
                <w:rFonts w:hint="eastAsia"/>
                <w:u w:val="single"/>
                <w:lang w:val="en-US" w:eastAsia="zh-CN"/>
              </w:rPr>
              <w:t>测斜仪</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sym w:font="Wingdings 2" w:char="0052"/>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default"/>
                      <w:lang w:val="en-US"/>
                    </w:rPr>
                  </w:pPr>
                  <w:r>
                    <w:rPr>
                      <w:rFonts w:hint="eastAsia"/>
                      <w:lang w:val="en-US" w:eastAsia="zh-CN"/>
                    </w:rPr>
                    <w:t>管理方案、运行控制、顾客要求</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r>
                    <w:rPr>
                      <w:rFonts w:hint="eastAsia"/>
                      <w:lang w:val="en-US" w:eastAsia="zh-CN"/>
                    </w:rPr>
                    <w:t>管理方案、运行控制、顾客要求</w:t>
                  </w:r>
                </w:p>
              </w:tc>
              <w:tc>
                <w:tcPr>
                  <w:tcW w:w="3265" w:type="dxa"/>
                </w:tcPr>
                <w:p>
                  <w:pPr>
                    <w:shd w:val="clear" w:color="auto" w:fill="EBF1DE" w:themeFill="accent3" w:themeFillTint="32"/>
                    <w:jc w:val="left"/>
                  </w:pPr>
                  <w:r>
                    <w:rPr>
                      <w:rFonts w:hint="eastAsia"/>
                      <w:lang w:val="en-US" w:eastAsia="zh-CN"/>
                    </w:rPr>
                    <w:t>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lang w:val="en-US" w:eastAsia="zh-CN"/>
                    </w:rPr>
                    <w:t>管理方案、运行控制、顾客要求</w:t>
                  </w:r>
                </w:p>
              </w:tc>
              <w:tc>
                <w:tcPr>
                  <w:tcW w:w="3265" w:type="dxa"/>
                </w:tcPr>
                <w:p>
                  <w:pPr>
                    <w:shd w:val="clear" w:color="auto" w:fill="EBF1DE" w:themeFill="accent3" w:themeFillTint="32"/>
                    <w:jc w:val="left"/>
                  </w:pPr>
                  <w:r>
                    <w:rPr>
                      <w:rFonts w:hint="eastAsia"/>
                      <w:lang w:val="en-US" w:eastAsia="zh-CN"/>
                    </w:rPr>
                    <w:t>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lang w:val="en-US"/>
                    </w:rPr>
                  </w:pPr>
                  <w:r>
                    <w:rPr>
                      <w:rFonts w:hint="eastAsia"/>
                      <w:lang w:val="en-US" w:eastAsia="zh-CN"/>
                    </w:rPr>
                    <w:t>管理方案、运行控制、应急预案、顾客要求</w:t>
                  </w:r>
                </w:p>
              </w:tc>
              <w:tc>
                <w:tcPr>
                  <w:tcW w:w="3265" w:type="dxa"/>
                </w:tcPr>
                <w:p>
                  <w:pPr>
                    <w:shd w:val="clear" w:color="auto" w:fill="EBF1DE" w:themeFill="accent3" w:themeFillTint="32"/>
                    <w:jc w:val="left"/>
                  </w:pPr>
                  <w:r>
                    <w:rPr>
                      <w:rFonts w:hint="eastAsia"/>
                      <w:lang w:val="en-US" w:eastAsia="zh-CN"/>
                    </w:rPr>
                    <w:t>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22</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18</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25</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价值观□文化□知识</w:t>
                  </w:r>
                  <w:r>
                    <w:rPr>
                      <w:rFonts w:hint="eastAsia"/>
                    </w:rPr>
                    <w:sym w:font="Wingdings 2" w:char="0052"/>
                  </w:r>
                  <w:r>
                    <w:rPr>
                      <w:rFonts w:hint="eastAsia"/>
                    </w:rPr>
                    <w:t>绩效□工艺□设备□人员能力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w:t>
            </w:r>
            <w:r>
              <w:rPr>
                <w:rFonts w:hint="eastAsia"/>
              </w:rPr>
              <w:sym w:font="Wingdings 2" w:char="0052"/>
            </w:r>
            <w:r>
              <w:rPr>
                <w:rFonts w:hint="eastAsia"/>
              </w:rPr>
              <w:t>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w:t>
            </w:r>
            <w:r>
              <w:rPr>
                <w:rFonts w:hint="eastAsia"/>
              </w:rPr>
              <w:sym w:font="Wingdings 2" w:char="0052"/>
            </w:r>
            <w:r>
              <w:rPr>
                <w:rFonts w:hint="eastAsia"/>
              </w:rPr>
              <w:t>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spacing w:line="240" w:lineRule="auto"/>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安全第一，预防为主，有法可依，员工的安全健康至上。</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综合部</w:t>
            </w:r>
          </w:p>
          <w:p>
            <w:pPr>
              <w:rPr>
                <w:rFonts w:hint="eastAsia" w:eastAsia="宋体"/>
                <w:lang w:val="en-US" w:eastAsia="zh-CN"/>
              </w:rPr>
            </w:pPr>
            <w:r>
              <w:rPr>
                <w:rFonts w:hint="eastAsia"/>
              </w:rPr>
              <w:t>安全的主管部门是——</w:t>
            </w:r>
            <w:r>
              <w:rPr>
                <w:rFonts w:hint="eastAsia"/>
                <w:lang w:val="en-US" w:eastAsia="zh-CN"/>
              </w:rPr>
              <w:t>各部门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sz w:val="21"/>
                <w:szCs w:val="21"/>
                <w:lang w:val="en-US" w:eastAsia="zh-CN"/>
              </w:rPr>
              <w:t>姜微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270" w:lineRule="exact"/>
                  </w:pPr>
                  <w:r>
                    <w:rPr>
                      <w:rFonts w:hint="eastAsia"/>
                    </w:rPr>
                    <w:t>1.风险识别不齐全。</w:t>
                  </w:r>
                </w:p>
              </w:tc>
              <w:tc>
                <w:tcPr>
                  <w:tcW w:w="3965" w:type="dxa"/>
                </w:tcPr>
                <w:p>
                  <w:pPr>
                    <w:spacing w:line="270" w:lineRule="exact"/>
                  </w:pPr>
                  <w:r>
                    <w:rPr>
                      <w:rFonts w:hint="eastAsia"/>
                    </w:rPr>
                    <w:t>1.风险识别不齐全。</w:t>
                  </w:r>
                </w:p>
              </w:tc>
              <w:tc>
                <w:tcPr>
                  <w:tcW w:w="1717" w:type="dxa"/>
                </w:tcPr>
                <w:p>
                  <w:pPr>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270" w:lineRule="exact"/>
                  </w:pPr>
                  <w:r>
                    <w:rPr>
                      <w:rFonts w:hint="eastAsia"/>
                    </w:rPr>
                    <w:t>2.风险没有制订相应的措施。</w:t>
                  </w:r>
                </w:p>
              </w:tc>
              <w:tc>
                <w:tcPr>
                  <w:tcW w:w="3965" w:type="dxa"/>
                </w:tcPr>
                <w:p>
                  <w:pPr>
                    <w:spacing w:line="270" w:lineRule="exact"/>
                  </w:pPr>
                  <w:r>
                    <w:rPr>
                      <w:rFonts w:hint="eastAsia"/>
                    </w:rPr>
                    <w:t>2.风险没有制订相应的措施。</w:t>
                  </w:r>
                </w:p>
              </w:tc>
              <w:tc>
                <w:tcPr>
                  <w:tcW w:w="1717" w:type="dxa"/>
                </w:tcPr>
                <w:p>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3.措施没有得到有效的实施。</w:t>
                  </w:r>
                </w:p>
              </w:tc>
              <w:tc>
                <w:tcPr>
                  <w:tcW w:w="3965" w:type="dxa"/>
                </w:tcPr>
                <w:p>
                  <w:r>
                    <w:rPr>
                      <w:rFonts w:hint="eastAsia"/>
                    </w:rPr>
                    <w:t>3.措施没有得到有效的实施。</w:t>
                  </w:r>
                </w:p>
              </w:tc>
              <w:tc>
                <w:tcPr>
                  <w:tcW w:w="1717" w:type="dxa"/>
                </w:tcPr>
                <w:p>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pPr>
              <w:rPr>
                <w:rFonts w:hint="default" w:eastAsia="宋体"/>
                <w:lang w:val="en-US" w:eastAsia="zh-CN"/>
              </w:rPr>
            </w:pPr>
            <w:r>
              <w:rPr>
                <w:rFonts w:hint="eastAsia"/>
              </w:rPr>
              <w:sym w:font="Wingdings 2" w:char="0052"/>
            </w:r>
            <w:r>
              <w:rPr>
                <w:rFonts w:hint="eastAsia"/>
              </w:rPr>
              <w:t>职业病体检报告书日期：</w:t>
            </w:r>
            <w:r>
              <w:rPr>
                <w:rFonts w:hint="eastAsia"/>
                <w:lang w:val="en-US" w:eastAsia="zh-CN"/>
              </w:rPr>
              <w:t>2021.8.6.</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240" w:lineRule="auto"/>
                    <w:jc w:val="left"/>
                  </w:pPr>
                  <w:r>
                    <w:rPr>
                      <w:rFonts w:hint="eastAsia" w:ascii="宋体" w:hAnsi="宋体"/>
                      <w:sz w:val="21"/>
                      <w:szCs w:val="21"/>
                    </w:rPr>
                    <w:t>杜绝重大工伤事故</w:t>
                  </w:r>
                </w:p>
              </w:tc>
              <w:tc>
                <w:tcPr>
                  <w:tcW w:w="3136" w:type="dxa"/>
                  <w:shd w:val="clear" w:color="auto" w:fill="auto"/>
                  <w:vAlign w:val="center"/>
                </w:tcPr>
                <w:p>
                  <w:pPr>
                    <w:rPr>
                      <w:lang w:val="en-GB"/>
                    </w:rPr>
                  </w:pPr>
                  <w:r>
                    <w:rPr>
                      <w:rFonts w:hint="eastAsia"/>
                      <w:sz w:val="21"/>
                      <w:szCs w:val="21"/>
                      <w:lang w:val="en-US" w:eastAsia="zh-CN"/>
                    </w:rPr>
                    <w:t>职业健康安全目标指标管理方案；运行控制；</w:t>
                  </w:r>
                </w:p>
              </w:tc>
              <w:tc>
                <w:tcPr>
                  <w:tcW w:w="1350" w:type="dxa"/>
                  <w:shd w:val="clear" w:color="auto" w:fill="auto"/>
                  <w:vAlign w:val="center"/>
                </w:tcPr>
                <w:p>
                  <w:pPr>
                    <w:rPr>
                      <w:rFonts w:hint="default" w:eastAsia="宋体"/>
                      <w:lang w:val="en-US" w:eastAsia="zh-CN"/>
                    </w:rPr>
                  </w:pPr>
                  <w:r>
                    <w:rPr>
                      <w:rFonts w:hint="eastAsia"/>
                      <w:lang w:val="en-US" w:eastAsia="zh-CN"/>
                    </w:rPr>
                    <w:t>各部门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240" w:lineRule="auto"/>
                    <w:jc w:val="left"/>
                  </w:pPr>
                  <w:r>
                    <w:rPr>
                      <w:rFonts w:hint="eastAsia" w:ascii="宋体" w:hAnsi="宋体"/>
                      <w:sz w:val="21"/>
                      <w:szCs w:val="21"/>
                    </w:rPr>
                    <w:t>杜绝火灾事故</w:t>
                  </w:r>
                </w:p>
              </w:tc>
              <w:tc>
                <w:tcPr>
                  <w:tcW w:w="3136" w:type="dxa"/>
                  <w:shd w:val="clear" w:color="auto" w:fill="auto"/>
                  <w:vAlign w:val="center"/>
                </w:tcPr>
                <w:p>
                  <w:pPr>
                    <w:rPr>
                      <w:rFonts w:hint="default" w:ascii="宋体" w:hAnsi="宋体"/>
                      <w:lang w:val="en-US"/>
                    </w:rPr>
                  </w:pPr>
                  <w:r>
                    <w:rPr>
                      <w:rFonts w:hint="eastAsia"/>
                      <w:sz w:val="21"/>
                      <w:szCs w:val="21"/>
                      <w:lang w:val="en-US" w:eastAsia="zh-CN"/>
                    </w:rPr>
                    <w:t>职业健康安全目标指标管理方案；运行控制；应急预案及演练</w:t>
                  </w:r>
                </w:p>
              </w:tc>
              <w:tc>
                <w:tcPr>
                  <w:tcW w:w="1350" w:type="dxa"/>
                  <w:shd w:val="clear" w:color="auto" w:fill="auto"/>
                  <w:vAlign w:val="center"/>
                </w:tcPr>
                <w:p>
                  <w:pPr>
                    <w:rPr>
                      <w:rFonts w:hint="default" w:ascii="Times New Roman" w:hAnsi="Times New Roman" w:eastAsia="宋体" w:cs="Times New Roman"/>
                      <w:kern w:val="2"/>
                      <w:sz w:val="21"/>
                      <w:szCs w:val="24"/>
                      <w:lang w:val="en-US" w:eastAsia="zh-CN" w:bidi="ar-SA"/>
                    </w:rPr>
                  </w:pPr>
                  <w:r>
                    <w:rPr>
                      <w:rFonts w:hint="eastAsia"/>
                      <w:lang w:val="en-US" w:eastAsia="zh-CN"/>
                    </w:rPr>
                    <w:t>各部门</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720</w:t>
            </w:r>
            <w:r>
              <w:rPr>
                <w:rFonts w:hint="eastAsia"/>
              </w:rPr>
              <w:t>平方米；生产车间</w:t>
            </w:r>
            <w:r>
              <w:rPr>
                <w:rFonts w:hint="eastAsia"/>
                <w:lang w:val="en-US" w:eastAsia="zh-CN"/>
              </w:rPr>
              <w:t>1</w:t>
            </w:r>
            <w:r>
              <w:rPr>
                <w:rFonts w:hint="eastAsia"/>
              </w:rPr>
              <w:t>个；库房个；实验室个；</w:t>
            </w:r>
          </w:p>
          <w:p>
            <w:pPr>
              <w:rPr>
                <w:u w:val="single"/>
              </w:rPr>
            </w:pPr>
            <w:r>
              <w:rPr>
                <w:rFonts w:hint="eastAsia"/>
              </w:rPr>
              <w:t>主要生产设备有：</w:t>
            </w:r>
            <w:r>
              <w:rPr>
                <w:rFonts w:hint="eastAsia"/>
                <w:color w:val="000000"/>
                <w:u w:val="single"/>
              </w:rPr>
              <w:t>加工中心、车床、铣床、锯床、脉冲发生器冲油机</w:t>
            </w:r>
          </w:p>
          <w:p>
            <w:r>
              <w:rPr>
                <w:rFonts w:hint="eastAsia"/>
              </w:rPr>
              <w:t>主要安全装置有：</w:t>
            </w:r>
          </w:p>
          <w:p>
            <w:r>
              <w:rPr>
                <w:rFonts w:hint="eastAsia" w:ascii="Wingdings" w:hAnsi="Wingdings"/>
                <w:lang w:eastAsia="zh-CN"/>
              </w:rPr>
              <w:sym w:font="Wingdings 2" w:char="0052"/>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sym w:font="Wingdings 2" w:char="00A3"/>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sym w:font="Wingdings 2" w:char="0052"/>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sym w:font="Wingdings 2" w:char="00A3"/>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eastAsia="宋体"/>
                <w:lang w:eastAsia="zh-CN"/>
              </w:rPr>
            </w:pPr>
            <w:r>
              <w:rPr>
                <w:rFonts w:hint="eastAsia"/>
              </w:rPr>
              <w:t>审核期间内，设计和开发新产品/项目名称：</w:t>
            </w:r>
            <w:r>
              <w:rPr>
                <w:rFonts w:hint="eastAsia"/>
                <w:u w:val="single"/>
                <w:lang w:val="en-US" w:eastAsia="zh-CN"/>
              </w:rPr>
              <w:t>测斜仪</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sym w:font="Wingdings 2" w:char="0052"/>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sym w:font="Wingdings 2" w:char="0052"/>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default" w:eastAsia="宋体"/>
                      <w:lang w:val="en-US" w:eastAsia="zh-CN"/>
                    </w:rPr>
                  </w:pPr>
                  <w:r>
                    <w:rPr>
                      <w:rFonts w:hint="eastAsia"/>
                      <w:lang w:val="en-US" w:eastAsia="zh-CN"/>
                    </w:rPr>
                    <w:t>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r>
                    <w:rPr>
                      <w:rFonts w:hint="eastAsia"/>
                      <w:lang w:val="en-US" w:eastAsia="zh-CN"/>
                    </w:rPr>
                    <w:t>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w:t>
                  </w:r>
                  <w:r>
                    <w:rPr>
                      <w:rFonts w:hint="eastAsia"/>
                    </w:rPr>
                    <w:sym w:font="Wingdings 2" w:char="0052"/>
                  </w:r>
                  <w:r>
                    <w:rPr>
                      <w:rFonts w:hint="eastAsia"/>
                    </w:rPr>
                    <w:t>穿戴劳保用品（防尘面罩）</w:t>
                  </w:r>
                </w:p>
              </w:tc>
              <w:tc>
                <w:tcPr>
                  <w:tcW w:w="2205" w:type="dxa"/>
                </w:tcPr>
                <w:p>
                  <w:pPr>
                    <w:jc w:val="left"/>
                  </w:pPr>
                  <w:r>
                    <w:rPr>
                      <w:rFonts w:hint="eastAsia"/>
                      <w:lang w:val="en-US" w:eastAsia="zh-CN"/>
                    </w:rPr>
                    <w:t>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w:t>
                  </w:r>
                  <w:r>
                    <w:rPr>
                      <w:rFonts w:hint="eastAsia"/>
                    </w:rPr>
                    <w:sym w:font="Wingdings 2" w:char="0052"/>
                  </w:r>
                  <w:r>
                    <w:rPr>
                      <w:rFonts w:hint="eastAsia"/>
                    </w:rPr>
                    <w:t>穿戴劳保用品</w:t>
                  </w:r>
                </w:p>
              </w:tc>
              <w:tc>
                <w:tcPr>
                  <w:tcW w:w="2205" w:type="dxa"/>
                </w:tcPr>
                <w:p>
                  <w:pPr>
                    <w:jc w:val="left"/>
                  </w:pPr>
                  <w:r>
                    <w:rPr>
                      <w:rFonts w:hint="eastAsia"/>
                      <w:lang w:val="en-US" w:eastAsia="zh-CN"/>
                    </w:rPr>
                    <w:t>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w:t>
                  </w:r>
                  <w:r>
                    <w:rPr>
                      <w:rFonts w:hint="eastAsia"/>
                    </w:rPr>
                    <w:sym w:font="Wingdings 2" w:char="0052"/>
                  </w:r>
                  <w:r>
                    <w:rPr>
                      <w:rFonts w:hint="eastAsia"/>
                    </w:rPr>
                    <w:t>穿戴劳保用品</w:t>
                  </w:r>
                </w:p>
              </w:tc>
              <w:tc>
                <w:tcPr>
                  <w:tcW w:w="2205" w:type="dxa"/>
                </w:tcPr>
                <w:p>
                  <w:pPr>
                    <w:jc w:val="left"/>
                  </w:pPr>
                  <w:r>
                    <w:rPr>
                      <w:rFonts w:hint="eastAsia"/>
                      <w:lang w:val="en-US" w:eastAsia="zh-CN"/>
                    </w:rPr>
                    <w:t>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sym w:font="Wingdings 2" w:char="0052"/>
                  </w:r>
                  <w:r>
                    <w:rPr>
                      <w:rFonts w:hint="eastAsia"/>
                    </w:rPr>
                    <w:t>减少作业时间□空间隔离</w:t>
                  </w:r>
                  <w:r>
                    <w:rPr>
                      <w:rFonts w:hint="eastAsia"/>
                    </w:rPr>
                    <w:sym w:font="Wingdings 2" w:char="0052"/>
                  </w:r>
                  <w:r>
                    <w:rPr>
                      <w:rFonts w:hint="eastAsia"/>
                    </w:rPr>
                    <w:t>防暑降温用品</w:t>
                  </w:r>
                </w:p>
              </w:tc>
              <w:tc>
                <w:tcPr>
                  <w:tcW w:w="2205" w:type="dxa"/>
                </w:tcPr>
                <w:p>
                  <w:pPr>
                    <w:jc w:val="left"/>
                  </w:pPr>
                  <w:r>
                    <w:rPr>
                      <w:rFonts w:hint="eastAsia"/>
                      <w:lang w:val="en-US" w:eastAsia="zh-CN"/>
                    </w:rPr>
                    <w:t>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r>
                    <w:rPr>
                      <w:rFonts w:hint="eastAsia"/>
                      <w:lang w:val="en-US" w:eastAsia="zh-CN"/>
                    </w:rPr>
                    <w:t>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22</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sym w:font="Wingdings 2" w:char="0052"/>
            </w:r>
            <w:r>
              <w:rPr>
                <w:rFonts w:hint="eastAsia"/>
              </w:rPr>
              <w:t>在职（定期）</w:t>
            </w:r>
          </w:p>
          <w:p>
            <w:r>
              <w:rPr>
                <w:rFonts w:hint="eastAsia"/>
              </w:rPr>
              <w:t>《职业病体检》编号：2108060220。</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18</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sym w:font="Wingdings 2" w:char="0052"/>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25</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A3"/>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M3NDJhNGRkNmZiZjA2OTg3ZjZiMDhkODZkNmNlMjcifQ=="/>
  </w:docVars>
  <w:rsids>
    <w:rsidRoot w:val="00000000"/>
    <w:rsid w:val="004247B9"/>
    <w:rsid w:val="017E0CD4"/>
    <w:rsid w:val="01A00C39"/>
    <w:rsid w:val="026F44E6"/>
    <w:rsid w:val="03A5079A"/>
    <w:rsid w:val="046038D9"/>
    <w:rsid w:val="04D478DF"/>
    <w:rsid w:val="04DA0BAF"/>
    <w:rsid w:val="054924CA"/>
    <w:rsid w:val="055F28BE"/>
    <w:rsid w:val="056B6D47"/>
    <w:rsid w:val="05894959"/>
    <w:rsid w:val="05ED58B4"/>
    <w:rsid w:val="061C0870"/>
    <w:rsid w:val="07471413"/>
    <w:rsid w:val="08CB4F74"/>
    <w:rsid w:val="0A536D13"/>
    <w:rsid w:val="0CCA3020"/>
    <w:rsid w:val="0D621C64"/>
    <w:rsid w:val="0DC97714"/>
    <w:rsid w:val="0E3C1CFB"/>
    <w:rsid w:val="0EED2A96"/>
    <w:rsid w:val="0F3A4C8E"/>
    <w:rsid w:val="129712D5"/>
    <w:rsid w:val="1696611B"/>
    <w:rsid w:val="16CD3E6B"/>
    <w:rsid w:val="19E8480C"/>
    <w:rsid w:val="1A3221C7"/>
    <w:rsid w:val="1AFF658A"/>
    <w:rsid w:val="1BDA7AD5"/>
    <w:rsid w:val="1DCB4E4A"/>
    <w:rsid w:val="1E5C37CA"/>
    <w:rsid w:val="1F5D2E36"/>
    <w:rsid w:val="1FF1793E"/>
    <w:rsid w:val="2032673E"/>
    <w:rsid w:val="21A535AE"/>
    <w:rsid w:val="21AD228C"/>
    <w:rsid w:val="21FE4793"/>
    <w:rsid w:val="23527D15"/>
    <w:rsid w:val="236D37C0"/>
    <w:rsid w:val="23BF5298"/>
    <w:rsid w:val="241F12BC"/>
    <w:rsid w:val="25063453"/>
    <w:rsid w:val="2529468B"/>
    <w:rsid w:val="25623AC1"/>
    <w:rsid w:val="2666570F"/>
    <w:rsid w:val="294D7B95"/>
    <w:rsid w:val="2A751C15"/>
    <w:rsid w:val="2B453640"/>
    <w:rsid w:val="2B856C60"/>
    <w:rsid w:val="2D162CE8"/>
    <w:rsid w:val="2E0A551A"/>
    <w:rsid w:val="2E12415B"/>
    <w:rsid w:val="2EEB534C"/>
    <w:rsid w:val="2F3D1D3C"/>
    <w:rsid w:val="31163C3D"/>
    <w:rsid w:val="31371A42"/>
    <w:rsid w:val="3205419A"/>
    <w:rsid w:val="332901F1"/>
    <w:rsid w:val="334D2186"/>
    <w:rsid w:val="33E278B0"/>
    <w:rsid w:val="34781430"/>
    <w:rsid w:val="34C957E7"/>
    <w:rsid w:val="34CC4FFC"/>
    <w:rsid w:val="3509652C"/>
    <w:rsid w:val="39400042"/>
    <w:rsid w:val="39981C2C"/>
    <w:rsid w:val="3A4678DA"/>
    <w:rsid w:val="3B097226"/>
    <w:rsid w:val="3B337E5E"/>
    <w:rsid w:val="3C771FCD"/>
    <w:rsid w:val="3CD57193"/>
    <w:rsid w:val="3D422253"/>
    <w:rsid w:val="3D581618"/>
    <w:rsid w:val="3DF55A7F"/>
    <w:rsid w:val="3F147FA7"/>
    <w:rsid w:val="3FF9437C"/>
    <w:rsid w:val="4050500F"/>
    <w:rsid w:val="45CC00D8"/>
    <w:rsid w:val="462E713A"/>
    <w:rsid w:val="46C83295"/>
    <w:rsid w:val="483F42E6"/>
    <w:rsid w:val="4851217E"/>
    <w:rsid w:val="48561630"/>
    <w:rsid w:val="499B0983"/>
    <w:rsid w:val="49A62143"/>
    <w:rsid w:val="4AF15873"/>
    <w:rsid w:val="4BB46D99"/>
    <w:rsid w:val="4D261E65"/>
    <w:rsid w:val="4DF37745"/>
    <w:rsid w:val="4EA44078"/>
    <w:rsid w:val="4EB16D88"/>
    <w:rsid w:val="4EE064FF"/>
    <w:rsid w:val="4F2F6737"/>
    <w:rsid w:val="50044F0E"/>
    <w:rsid w:val="50506232"/>
    <w:rsid w:val="512D57F9"/>
    <w:rsid w:val="53CA4C80"/>
    <w:rsid w:val="56187F25"/>
    <w:rsid w:val="569543B4"/>
    <w:rsid w:val="569C7B41"/>
    <w:rsid w:val="57250B4B"/>
    <w:rsid w:val="58E84E8B"/>
    <w:rsid w:val="58F73B11"/>
    <w:rsid w:val="5A5176EB"/>
    <w:rsid w:val="5AA004E9"/>
    <w:rsid w:val="5B10566E"/>
    <w:rsid w:val="5B1433B1"/>
    <w:rsid w:val="5C5F343F"/>
    <w:rsid w:val="5E222B67"/>
    <w:rsid w:val="5ED647D2"/>
    <w:rsid w:val="5EE164D8"/>
    <w:rsid w:val="60172FFB"/>
    <w:rsid w:val="604005D6"/>
    <w:rsid w:val="60AF3751"/>
    <w:rsid w:val="60ED1DEF"/>
    <w:rsid w:val="60FD4A05"/>
    <w:rsid w:val="62594319"/>
    <w:rsid w:val="634C788A"/>
    <w:rsid w:val="635A4A94"/>
    <w:rsid w:val="63A9066C"/>
    <w:rsid w:val="642D7291"/>
    <w:rsid w:val="66110085"/>
    <w:rsid w:val="66C35F69"/>
    <w:rsid w:val="68185DC1"/>
    <w:rsid w:val="686F0A79"/>
    <w:rsid w:val="68DE4FFE"/>
    <w:rsid w:val="6903627E"/>
    <w:rsid w:val="69EE1226"/>
    <w:rsid w:val="6B0F1924"/>
    <w:rsid w:val="6D53018B"/>
    <w:rsid w:val="6D793547"/>
    <w:rsid w:val="6EC30F1E"/>
    <w:rsid w:val="6F2968A7"/>
    <w:rsid w:val="6F885CC3"/>
    <w:rsid w:val="712A198D"/>
    <w:rsid w:val="713730EA"/>
    <w:rsid w:val="71F703BD"/>
    <w:rsid w:val="722B0F23"/>
    <w:rsid w:val="725F13EF"/>
    <w:rsid w:val="733777E5"/>
    <w:rsid w:val="73564A0D"/>
    <w:rsid w:val="74902E09"/>
    <w:rsid w:val="74DE6301"/>
    <w:rsid w:val="7539174F"/>
    <w:rsid w:val="75C71A30"/>
    <w:rsid w:val="78234F66"/>
    <w:rsid w:val="7AC1749D"/>
    <w:rsid w:val="7C08265B"/>
    <w:rsid w:val="7C484810"/>
    <w:rsid w:val="7EAD29D3"/>
    <w:rsid w:val="7FAD3A84"/>
    <w:rsid w:val="7FC51E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next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character" w:customStyle="1" w:styleId="12">
    <w:name w:val="页眉 Char"/>
    <w:qFormat/>
    <w:uiPriority w:val="0"/>
    <w:rPr>
      <w:kern w:val="2"/>
      <w:sz w:val="18"/>
      <w:szCs w:val="18"/>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0"/>
    <w:link w:val="5"/>
    <w:qFormat/>
    <w:uiPriority w:val="99"/>
    <w:rPr>
      <w:rFonts w:ascii="Times New Roman" w:hAnsi="Times New Roman" w:eastAsia="宋体" w:cs="Times New Roman"/>
      <w:sz w:val="18"/>
      <w:szCs w:val="18"/>
    </w:rPr>
  </w:style>
  <w:style w:type="character" w:customStyle="1" w:styleId="16">
    <w:name w:val="页脚 Char"/>
    <w:basedOn w:val="10"/>
    <w:link w:val="4"/>
    <w:qFormat/>
    <w:uiPriority w:val="99"/>
    <w:rPr>
      <w:rFonts w:ascii="Times New Roman" w:hAnsi="Times New Roman" w:eastAsia="宋体" w:cs="Times New Roman"/>
      <w:sz w:val="18"/>
      <w:szCs w:val="18"/>
    </w:rPr>
  </w:style>
  <w:style w:type="character" w:customStyle="1" w:styleId="17">
    <w:name w:val="批注框文本 Char"/>
    <w:basedOn w:val="10"/>
    <w:link w:val="3"/>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microsoft.com/office/2007/relationships/hdphoto" Target="media/image5.wdp"/><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21240</Words>
  <Characters>22723</Characters>
  <Lines>150</Lines>
  <Paragraphs>42</Paragraphs>
  <TotalTime>1</TotalTime>
  <ScaleCrop>false</ScaleCrop>
  <LinksUpToDate>false</LinksUpToDate>
  <CharactersWithSpaces>22846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匡吉文</cp:lastModifiedBy>
  <cp:lastPrinted>2019-05-13T03:19:00Z</cp:lastPrinted>
  <dcterms:modified xsi:type="dcterms:W3CDTF">2022-06-02T08:46:37Z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