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河南新天豫食品有限公司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0241-2022-QF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河南省周口市郸城县汲冢镇周口国家农业科技园区001号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河南省周口市郸城县汲冢镇周口国家农业科技园区001号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谢迪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0394-3668887/15936922600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0394-3668887/15936922600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Q：GB/T19001-2016/ISO9001:2015,F：ISO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Q：淀粉制品（粉条、水晶粉丝）的生产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F：位于河南省周口市郸城县汲冢镇周口国家农业科技园区001号河南新天豫食品有限公司生产车间的淀粉制品（粉条、水晶粉丝）的生产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Q：03.06.02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F：CIV-1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Q:90,F:90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>见问题清单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按照审核方案实施；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default"/>
                <w:lang w:val="en-US" w:eastAsia="zh-CN"/>
              </w:rPr>
              <w:pict>
                <v:shape id="_x0000_i1025" o:spt="75" alt="417190978092871566" type="#_x0000_t75" style="height:33.25pt;width:57.35pt;" filled="f" o:preferrelative="t" stroked="f" coordsize="21600,21600">
                  <v:path/>
                  <v:fill on="f" focussize="0,0"/>
                  <v:stroke on="f"/>
                  <v:imagedata r:id="rId6" o:title="417190978092871566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2022-04-23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</w:rPr>
              <w:t>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u w:val="single"/>
                <w:lang w:val="en-US" w:eastAsia="zh-CN"/>
              </w:rPr>
              <w:t>生产部、质量管理部</w:t>
            </w:r>
            <w:r>
              <w:rPr>
                <w:rFonts w:hint="eastAsia"/>
                <w:bCs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u w:val="single"/>
                <w:lang w:val="en-US" w:eastAsia="zh-CN"/>
              </w:rPr>
              <w:t>GB/T 19001:2016 7.1.3 /7.1.5/8.5.1;ISO22000:2018 8.7/7.1.3/8.2.4/8.5.4.5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</w:rPr>
              <w:sym w:font="Wingdings 2" w:char="0052"/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不适用</w:t>
            </w: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□否专业能力满足要求：□是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pStyle w:val="2"/>
            </w:pPr>
          </w:p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spacing w:line="300" w:lineRule="auto"/>
              <w:rPr>
                <w:rFonts w:hint="default" w:ascii="宋体" w:hAns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现场风险较高，不建议全远程审核；</w:t>
            </w:r>
          </w:p>
          <w:p>
            <w:pPr>
              <w:spacing w:before="47" w:beforeLines="15" w:after="47" w:afterLines="15"/>
              <w:rPr>
                <w:rFonts w:hint="default" w:ascii="宋体" w:hAnsi="宋体" w:cs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>全远程审核建议考虑适当增加审核人日数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□OHSMS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FSMS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default"/>
                <w:lang w:val="en-US" w:eastAsia="zh-CN"/>
              </w:rPr>
              <w:pict>
                <v:shape id="_x0000_i1026" o:spt="75" alt="417190978092871566" type="#_x0000_t75" style="height:57.45pt;width:99.15pt;" filled="f" o:preferrelative="t" stroked="f" coordsize="21600,21600">
                  <v:path/>
                  <v:fill on="f" focussize="0,0"/>
                  <v:stroke on="f"/>
                  <v:imagedata r:id="rId6" o:title="417190978092871566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2022-04-23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0272DA"/>
    <w:rsid w:val="7AA44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2022-04-26T07:33:48Z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