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color w:val="000000"/>
          <w:kern w:val="0"/>
          <w:szCs w:val="21"/>
          <w:u w:val="single"/>
          <w:lang w:bidi="ar"/>
        </w:rPr>
        <w:t>0169-2018</w:t>
      </w:r>
      <w:r>
        <w:rPr>
          <w:rFonts w:hint="eastAsia"/>
          <w:szCs w:val="21"/>
          <w:u w:val="single"/>
        </w:rPr>
        <w:t>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四川凯茨阀门制造有限公司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质量安全环保部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余维东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查：产品机械性能检验用</w:t>
            </w:r>
            <w:r>
              <w:rPr>
                <w:rFonts w:hint="eastAsia"/>
                <w:lang w:eastAsia="zh-CN"/>
              </w:rPr>
              <w:t>“液压万能试验机”自带测量软件，</w:t>
            </w:r>
            <w:r>
              <w:rPr>
                <w:rFonts w:hint="eastAsia"/>
              </w:rPr>
              <w:t>质量安全环保部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未对其进行识别和受控。不符合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6</w:t>
            </w:r>
            <w:r>
              <w:rPr>
                <w:rFonts w:ascii="宋体"/>
                <w:b w:val="0"/>
                <w:bCs w:val="0"/>
              </w:rPr>
              <w:t>.2.</w:t>
            </w:r>
            <w:r>
              <w:rPr>
                <w:rFonts w:hint="eastAsia" w:ascii="宋体"/>
                <w:b w:val="0"/>
                <w:bCs w:val="0"/>
              </w:rPr>
              <w:t xml:space="preserve">2 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软件条款。</w:t>
            </w:r>
            <w:bookmarkStart w:id="1" w:name="_GoBack"/>
            <w:bookmarkEnd w:id="1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GB/T 19022-2003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6.2.2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2019.12.20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2019.12.20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</w:t>
                </w:r>
                <w:r>
                  <w:rPr>
                    <w:szCs w:val="21"/>
                  </w:rPr>
                  <w:t>SC-A-I</w:t>
                </w: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1F5C9D"/>
    <w:rsid w:val="13821260"/>
    <w:rsid w:val="1735199D"/>
    <w:rsid w:val="17A46058"/>
    <w:rsid w:val="25C363A0"/>
    <w:rsid w:val="2DFB2EEA"/>
    <w:rsid w:val="35EC767C"/>
    <w:rsid w:val="38782278"/>
    <w:rsid w:val="43BA6B09"/>
    <w:rsid w:val="58300BB5"/>
    <w:rsid w:val="67731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2019-12-24T03:25:22Z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