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四川省古蔺铁桥水泥有限责任公司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16.01.01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彭维奇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16.01.01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石灰石矿—石灰石破碎—原料配料—原料粉磨—生料均化—回转窑煅烧—熟料储存—水泥配料—水泥粉磨—水泥储存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特殊过程：回转窑煅烧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中华人民共和国合同法、中华人民共和国劳动法、中华人民共和国质量法、通用硅酸盐水泥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instrText xml:space="preserve"> HYPERLINK "http://www.csres.com/detail/184506.html" \t "http://www.csres.com/_blank" </w:instrTex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eastAsia="zh-CN"/>
              </w:rPr>
              <w:t>GB 175-2007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eastAsia="zh-CN"/>
              </w:rPr>
              <w:fldChar w:fldCharType="end"/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、水泥标准稠度用水量、凝结时间、安定性检验方法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instrText xml:space="preserve"> HYPERLINK "http://www.csres.com/detail/219269.html" \t "http://www.csres.com/_blank" </w:instrTex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eastAsia="zh-CN"/>
              </w:rPr>
              <w:t>GB/T 1346-2011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eastAsia="zh-CN"/>
              </w:rPr>
              <w:fldChar w:fldCharType="end"/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、水泥细度检验方法筛析法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instrText xml:space="preserve"> HYPERLINK "http://www.csres.com/detail/63292.html" \t "http://www.csres.com/_blank" </w:instrTex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eastAsia="zh-CN"/>
              </w:rPr>
              <w:t>GB/T 1345-2005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eastAsia="zh-CN"/>
              </w:rPr>
              <w:fldChar w:fldCharType="end"/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、水泥取样方法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instrText xml:space="preserve"> HYPERLINK "http://www.csres.com/detail/192613.html" \t "http://www.csres.com/_blank" </w:instrTex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eastAsia="zh-CN"/>
              </w:rPr>
              <w:t>GB/T 12573-2008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eastAsia="zh-CN"/>
              </w:rPr>
              <w:fldChar w:fldCharType="end"/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等标准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员)： 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 xml:space="preserve">李林 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   日期：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2019.12.15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      审核组长：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 xml:space="preserve">李林 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      日期：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2019.12.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15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  </w:t>
      </w: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18651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路人甲</cp:lastModifiedBy>
  <dcterms:modified xsi:type="dcterms:W3CDTF">2019-12-16T12:39:01Z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