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0295-2022-EnMs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美的集团武汉制冷设备有限公司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91420100758179913E</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sz w:val="22"/>
                <w:szCs w:val="22"/>
                <w:lang w:val="en-US" w:eastAsia="zh-CN"/>
              </w:rPr>
              <w:t xml:space="preserve"> RB/T119-2015 能源管理体系 机械制造企业认证要求</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506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美的集团武汉制冷设备有限公司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空气调节器的设计、制造及销售所涉及的能源管理活动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武汉经济技术开发区40MD</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武汉经济技术开发区40MD</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sz w:val="21"/>
                <w:lang w:val="en-US" w:eastAsia="zh-CN"/>
              </w:rPr>
              <w:drawing>
                <wp:anchor distT="0" distB="0" distL="114300" distR="114300" simplePos="0" relativeHeight="251660288" behindDoc="0" locked="0" layoutInCell="1" allowOverlap="1">
                  <wp:simplePos x="0" y="0"/>
                  <wp:positionH relativeFrom="column">
                    <wp:posOffset>185420</wp:posOffset>
                  </wp:positionH>
                  <wp:positionV relativeFrom="paragraph">
                    <wp:posOffset>171450</wp:posOffset>
                  </wp:positionV>
                  <wp:extent cx="640715" cy="313690"/>
                  <wp:effectExtent l="0" t="0" r="6985" b="381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5"/>
                          <a:stretch>
                            <a:fillRect/>
                          </a:stretch>
                        </pic:blipFill>
                        <pic:spPr>
                          <a:xfrm>
                            <a:off x="0" y="0"/>
                            <a:ext cx="640715" cy="31369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9" w:name="组织名称Add2"/>
      <w:r>
        <w:rPr>
          <w:rFonts w:hint="eastAsia"/>
          <w:b/>
          <w:color w:val="000000" w:themeColor="text1"/>
          <w:sz w:val="22"/>
          <w:szCs w:val="22"/>
        </w:rPr>
        <w:t>美的集团武汉制冷设备有限公司</w:t>
      </w:r>
      <w:bookmarkEnd w:id="19"/>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0" w:name="证书编号Add1"/>
      <w:bookmarkEnd w:id="20"/>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1" w:name="生产地址"/>
      <w:r>
        <w:rPr>
          <w:b/>
          <w:color w:val="000000" w:themeColor="text1"/>
          <w:sz w:val="22"/>
          <w:szCs w:val="22"/>
        </w:rPr>
        <w:t>武汉经济技术开发区40MD</w:t>
      </w:r>
      <w:bookmarkEnd w:id="21"/>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rFonts w:hint="default" w:eastAsia="宋体"/>
          <w:b/>
          <w:color w:val="000000" w:themeColor="text1"/>
          <w:sz w:val="22"/>
          <w:szCs w:val="22"/>
          <w:lang w:val="en-US" w:eastAsia="zh-CN"/>
        </w:rPr>
      </w:pPr>
      <w:r>
        <w:rPr>
          <w:rFonts w:hint="eastAsia"/>
          <w:b/>
          <w:color w:val="000000" w:themeColor="text1"/>
          <w:sz w:val="22"/>
          <w:szCs w:val="22"/>
        </w:rPr>
        <w:t>&amp;RB/T</w:t>
      </w:r>
      <w:r>
        <w:rPr>
          <w:rFonts w:hint="eastAsia"/>
          <w:b/>
          <w:color w:val="000000" w:themeColor="text1"/>
          <w:sz w:val="22"/>
          <w:szCs w:val="22"/>
          <w:lang w:val="en-US" w:eastAsia="zh-CN"/>
        </w:rPr>
        <w:t>119-2015 能源管理体系 机械制造企业认证要求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05</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18</w:t>
            </w:r>
            <w:r>
              <w:rPr>
                <w:rFonts w:hint="eastAsia"/>
                <w:sz w:val="20"/>
                <w:szCs w:val="22"/>
                <w:u w:val="single"/>
              </w:rPr>
              <w:t>~</w:t>
            </w:r>
            <w:r>
              <w:rPr>
                <w:rFonts w:hint="eastAsia"/>
                <w:sz w:val="20"/>
                <w:szCs w:val="22"/>
                <w:u w:val="single"/>
                <w:lang w:val="en-US" w:eastAsia="zh-CN"/>
              </w:rPr>
              <w:t>22</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eastAsia="宋体"/>
                <w:sz w:val="20"/>
                <w:szCs w:val="22"/>
                <w:u w:val="single"/>
                <w:lang w:val="en-US" w:eastAsia="zh-CN"/>
              </w:rPr>
              <w:t>01</w:t>
            </w:r>
            <w:r>
              <w:rPr>
                <w:rFonts w:hint="eastAsia"/>
                <w:sz w:val="20"/>
                <w:szCs w:val="22"/>
                <w:lang w:val="en-US" w:eastAsia="zh-CN"/>
              </w:rPr>
              <w:t>日</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eastAsia="宋体"/>
                <w:sz w:val="20"/>
                <w:szCs w:val="22"/>
                <w:lang w:eastAsia="zh-CN"/>
              </w:rPr>
            </w:pPr>
            <w:r>
              <w:rPr>
                <w:rFonts w:hint="eastAsia" w:ascii="宋体" w:hAnsi="宋体"/>
                <w:b/>
                <w:color w:val="000000" w:themeColor="text1"/>
                <w:sz w:val="24"/>
                <w:szCs w:val="24"/>
                <w:lang w:val="en-US" w:eastAsia="zh-CN"/>
              </w:rPr>
              <w:t>边界：</w:t>
            </w:r>
            <w:r>
              <w:rPr>
                <w:rFonts w:hint="eastAsia" w:eastAsia="宋体"/>
                <w:sz w:val="20"/>
                <w:szCs w:val="22"/>
                <w:lang w:val="en-US" w:eastAsia="zh-CN"/>
              </w:rPr>
              <w:t>位于</w:t>
            </w:r>
            <w:r>
              <w:rPr>
                <w:rFonts w:hint="eastAsia" w:eastAsia="宋体"/>
                <w:sz w:val="20"/>
                <w:szCs w:val="22"/>
              </w:rPr>
              <w:t>武汉经济技术开发区40MD</w:t>
            </w:r>
            <w:r>
              <w:rPr>
                <w:rFonts w:hint="eastAsia" w:eastAsia="宋体"/>
                <w:sz w:val="20"/>
                <w:szCs w:val="22"/>
                <w:lang w:val="en-US" w:eastAsia="zh-CN"/>
              </w:rPr>
              <w:t>的</w:t>
            </w:r>
            <w:r>
              <w:rPr>
                <w:rFonts w:hint="eastAsia" w:eastAsia="宋体"/>
                <w:sz w:val="20"/>
                <w:szCs w:val="22"/>
              </w:rPr>
              <w:t>美的集团武汉制冷设备有限公司</w:t>
            </w:r>
            <w:r>
              <w:rPr>
                <w:rFonts w:hint="eastAsia" w:eastAsia="宋体"/>
                <w:sz w:val="20"/>
                <w:szCs w:val="22"/>
                <w:lang w:eastAsia="zh-CN"/>
              </w:rPr>
              <w:t>；</w:t>
            </w:r>
          </w:p>
          <w:p>
            <w:pPr>
              <w:pStyle w:val="2"/>
              <w:spacing w:line="320" w:lineRule="exact"/>
              <w:ind w:firstLine="0"/>
              <w:rPr>
                <w:rFonts w:hint="eastAsia" w:eastAsia="宋体"/>
                <w:sz w:val="20"/>
                <w:szCs w:val="22"/>
                <w:lang w:val="en-US" w:eastAsia="zh-CN"/>
              </w:rPr>
            </w:pPr>
            <w:r>
              <w:rPr>
                <w:rFonts w:hint="eastAsia" w:eastAsia="宋体"/>
                <w:sz w:val="20"/>
                <w:szCs w:val="22"/>
                <w:lang w:val="en-US" w:eastAsia="zh-CN"/>
              </w:rPr>
              <w:t>主要用能系统：生产分厂（</w:t>
            </w:r>
            <w:r>
              <w:rPr>
                <w:rFonts w:hint="eastAsia"/>
                <w:sz w:val="20"/>
                <w:szCs w:val="22"/>
                <w:lang w:val="en-US" w:eastAsia="zh-CN"/>
              </w:rPr>
              <w:t>电子分厂、总钣分厂、内机分厂、外机分厂、总部分厂</w:t>
            </w:r>
            <w:r>
              <w:rPr>
                <w:rFonts w:hint="eastAsia" w:eastAsia="宋体"/>
                <w:sz w:val="20"/>
                <w:szCs w:val="22"/>
                <w:lang w:val="en-US" w:eastAsia="zh-CN"/>
              </w:rPr>
              <w:t>）</w:t>
            </w:r>
            <w:r>
              <w:rPr>
                <w:rFonts w:hint="eastAsia"/>
                <w:sz w:val="20"/>
                <w:szCs w:val="22"/>
                <w:lang w:val="en-US" w:eastAsia="zh-CN"/>
              </w:rPr>
              <w:t>以及供电系统、空压系统和天然气系统</w:t>
            </w:r>
            <w:r>
              <w:rPr>
                <w:rFonts w:hint="eastAsia" w:eastAsia="宋体"/>
                <w:sz w:val="20"/>
                <w:szCs w:val="22"/>
                <w:lang w:val="en-US" w:eastAsia="zh-CN"/>
              </w:rPr>
              <w:t>；</w:t>
            </w:r>
          </w:p>
          <w:p>
            <w:pPr>
              <w:pStyle w:val="2"/>
              <w:spacing w:line="320" w:lineRule="exact"/>
              <w:ind w:firstLine="0"/>
              <w:rPr>
                <w:rFonts w:hint="default" w:eastAsia="宋体"/>
                <w:sz w:val="20"/>
                <w:szCs w:val="22"/>
                <w:lang w:val="en-US" w:eastAsia="zh-CN"/>
              </w:rPr>
            </w:pPr>
            <w:r>
              <w:rPr>
                <w:rFonts w:hint="eastAsia" w:ascii="宋体" w:hAnsi="宋体" w:eastAsia="宋体"/>
                <w:b/>
                <w:color w:val="000000" w:themeColor="text1"/>
                <w:sz w:val="24"/>
                <w:szCs w:val="24"/>
                <w:lang w:val="en-US" w:eastAsia="zh-CN"/>
              </w:rPr>
              <w:t>辅助用能部门：</w:t>
            </w:r>
            <w:r>
              <w:rPr>
                <w:rFonts w:hint="eastAsia" w:eastAsia="宋体"/>
                <w:sz w:val="20"/>
                <w:szCs w:val="22"/>
                <w:lang w:val="en-US" w:eastAsia="zh-CN"/>
              </w:rPr>
              <w:t>管理部、生产部</w:t>
            </w:r>
            <w:r>
              <w:rPr>
                <w:rFonts w:hint="eastAsia"/>
                <w:sz w:val="20"/>
                <w:szCs w:val="22"/>
                <w:lang w:val="en-US" w:eastAsia="zh-CN"/>
              </w:rPr>
              <w:t>、</w:t>
            </w:r>
            <w:r>
              <w:rPr>
                <w:rFonts w:hint="eastAsia" w:eastAsia="宋体"/>
                <w:sz w:val="20"/>
                <w:szCs w:val="22"/>
                <w:lang w:val="en-US" w:eastAsia="zh-CN"/>
              </w:rPr>
              <w:t>工程部、品质部、智能物流部、财务部；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b/>
                <w:bCs/>
                <w:sz w:val="20"/>
                <w:lang w:val="en-US"/>
              </w:rPr>
            </w:pPr>
            <w:r>
              <w:rPr>
                <w:rFonts w:hint="eastAsia"/>
                <w:b/>
                <w:bCs/>
                <w:sz w:val="20"/>
              </w:rPr>
              <w:t>产量：</w:t>
            </w:r>
            <w:r>
              <w:rPr>
                <w:rFonts w:hint="eastAsia"/>
                <w:sz w:val="20"/>
                <w:szCs w:val="22"/>
                <w:lang w:val="en-US" w:eastAsia="zh-CN"/>
              </w:rPr>
              <w:t>861.3371万套</w:t>
            </w:r>
          </w:p>
          <w:p>
            <w:pPr>
              <w:pStyle w:val="2"/>
              <w:spacing w:line="320" w:lineRule="exact"/>
              <w:ind w:firstLine="0"/>
              <w:rPr>
                <w:rFonts w:ascii="宋体" w:hAnsi="宋体"/>
                <w:b/>
                <w:color w:val="000000" w:themeColor="text1"/>
                <w:szCs w:val="24"/>
              </w:rPr>
            </w:pPr>
            <w:r>
              <w:rPr>
                <w:rFonts w:hint="eastAsia"/>
                <w:b/>
                <w:bCs/>
                <w:sz w:val="20"/>
              </w:rPr>
              <w:t>产值（万元）：</w:t>
            </w:r>
            <w:r>
              <w:rPr>
                <w:rFonts w:hint="eastAsia"/>
                <w:sz w:val="20"/>
                <w:szCs w:val="22"/>
                <w:lang w:val="en-US" w:eastAsia="zh-CN"/>
              </w:rPr>
              <w:t>1766148.972</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sz w:val="20"/>
                <w:szCs w:val="22"/>
                <w:lang w:val="en-US" w:eastAsia="zh-CN"/>
              </w:rPr>
              <w:t>12471.68832</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rFonts w:hint="default" w:eastAsia="宋体"/>
                <w:b/>
                <w:bCs/>
                <w:sz w:val="20"/>
                <w:szCs w:val="22"/>
                <w:lang w:val="en-US" w:eastAsia="zh-CN"/>
              </w:rPr>
            </w:pPr>
            <w:r>
              <w:rPr>
                <w:rFonts w:hint="eastAsia"/>
                <w:b/>
                <w:bCs/>
                <w:sz w:val="20"/>
                <w:szCs w:val="22"/>
              </w:rPr>
              <w:t>单位能耗：</w:t>
            </w:r>
            <w:r>
              <w:rPr>
                <w:rFonts w:hint="eastAsia"/>
                <w:b/>
                <w:bCs/>
                <w:sz w:val="20"/>
                <w:szCs w:val="22"/>
                <w:lang w:val="en-US" w:eastAsia="zh-CN"/>
              </w:rPr>
              <w:t>单位产品综合能耗：</w:t>
            </w:r>
            <w:r>
              <w:rPr>
                <w:rFonts w:hint="eastAsia" w:ascii="Times New Roman" w:hAnsi="Times New Roman" w:eastAsia="宋体" w:cs="Times New Roman"/>
                <w:kern w:val="2"/>
                <w:sz w:val="20"/>
                <w:szCs w:val="22"/>
                <w:lang w:val="en-US" w:eastAsia="zh-CN" w:bidi="ar-SA"/>
              </w:rPr>
              <w:t>14479.45kgce/万套</w:t>
            </w:r>
          </w:p>
          <w:p>
            <w:pPr>
              <w:rPr>
                <w:rFonts w:hint="default" w:ascii="宋体" w:hAnsi="宋体" w:eastAsia="宋体"/>
                <w:b/>
                <w:color w:val="000000" w:themeColor="text1"/>
                <w:szCs w:val="24"/>
                <w:lang w:val="en-US" w:eastAsia="zh-CN"/>
              </w:rPr>
            </w:pPr>
            <w:r>
              <w:rPr>
                <w:rFonts w:hint="eastAsia" w:ascii="宋体" w:hAnsi="宋体"/>
                <w:b/>
                <w:color w:val="000000" w:themeColor="text1"/>
                <w:szCs w:val="24"/>
                <w:lang w:val="en-US" w:eastAsia="zh-CN"/>
              </w:rPr>
              <w:t xml:space="preserve">        </w:t>
            </w:r>
            <w:r>
              <w:rPr>
                <w:rFonts w:hint="eastAsia"/>
                <w:b/>
                <w:bCs/>
                <w:sz w:val="20"/>
                <w:szCs w:val="22"/>
                <w:lang w:val="en-US" w:eastAsia="zh-CN"/>
              </w:rPr>
              <w:t>单位产值综合能耗：</w:t>
            </w:r>
            <w:r>
              <w:rPr>
                <w:rFonts w:hint="eastAsia" w:ascii="Times New Roman" w:hAnsi="Times New Roman" w:eastAsia="宋体" w:cs="Times New Roman"/>
                <w:kern w:val="2"/>
                <w:sz w:val="20"/>
                <w:szCs w:val="22"/>
                <w:lang w:val="en-US" w:eastAsia="zh-CN" w:bidi="ar-SA"/>
              </w:rPr>
              <w:t>7.0615kgce/万元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vAlign w:val="center"/>
          </w:tcPr>
          <w:p>
            <w:pPr>
              <w:keepNext w:val="0"/>
              <w:keepLines w:val="0"/>
              <w:widowControl/>
              <w:suppressLineNumbers w:val="0"/>
              <w:jc w:val="center"/>
              <w:textAlignment w:val="center"/>
              <w:rPr>
                <w:rFonts w:ascii="微软雅黑" w:hAnsi="微软雅黑" w:eastAsia="微软雅黑" w:cs="微软雅黑"/>
                <w:i w:val="0"/>
                <w:iCs w:val="0"/>
                <w:color w:val="FF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3A1735A7"/>
    <w:rsid w:val="4F2B28CE"/>
    <w:rsid w:val="5F3A3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2022-05-23T14:46:45Z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