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8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121"/>
        <w:gridCol w:w="6739"/>
        <w:gridCol w:w="13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left"/>
              <w:textAlignment w:val="auto"/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jc w:val="left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杭州丰城环境科技有限公司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r>
              <w:rPr>
                <w:rFonts w:hint="eastAsia"/>
                <w:b/>
                <w:szCs w:val="21"/>
                <w:lang w:eastAsia="zh-CN"/>
              </w:rPr>
              <w:t>□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zCs w:val="21"/>
                <w:lang w:eastAsia="zh-CN"/>
              </w:rPr>
              <w:t>□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r>
              <w:rPr>
                <w:rFonts w:hint="eastAsia" w:cs="宋体"/>
                <w:b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FSMS </w:t>
            </w:r>
            <w:r>
              <w:rPr>
                <w:rFonts w:hint="eastAsia" w:cs="宋体"/>
                <w:b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rFonts w:hint="eastAsia"/>
                <w:b/>
                <w:szCs w:val="21"/>
              </w:rPr>
              <w:t>第(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>)阶段审核□再认证□监督（）次□证书转换□特殊审核□其他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方正仿宋简体" w:hAnsi="Times New Roman" w:eastAsia="宋体" w:cs="Times New Roman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 w:val="0"/>
                <w:color w:val="000000" w:themeColor="text1"/>
                <w:lang w:val="en-US" w:eastAsia="zh-CN"/>
              </w:rPr>
              <w:t>企业在《能源管理手册》“04 能源管理者代表任命书”、“2  引用标准”、“3  术语和定义”中缺少对标准RB∕T 107-2013《能源管理体系 公共建筑管理组织认证要求》的描述。问题  EnMS/7.5。</w:t>
            </w:r>
          </w:p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eastAsia="方正仿宋简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b/>
                <w:szCs w:val="21"/>
                <w:lang w:val="en-US" w:eastAsia="zh-CN"/>
              </w:rPr>
              <w:t>综合部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方正仿宋简体" w:hAnsi="Times New Roman" w:eastAsia="方正仿宋简体" w:cs="Times New Roman"/>
                <w:b/>
                <w:szCs w:val="21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eastAsia="方正仿宋简体" w:cs="Times New Roman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方正仿宋简体" w:hAnsi="Times New Roman" w:eastAsia="方正仿宋简体" w:cs="Times New Roman"/>
                <w:b/>
                <w:szCs w:val="21"/>
                <w:lang w:val="en-US" w:eastAsia="zh-CN"/>
              </w:rPr>
            </w:pPr>
          </w:p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eastAsia="方正仿宋简体" w:cs="Times New Roman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ascii="宋体"/>
                <w:b/>
                <w:color w:val="000000" w:themeColor="text1"/>
                <w:spacing w:val="-6"/>
                <w:sz w:val="21"/>
                <w:szCs w:val="21"/>
                <w:lang w:val="en-US" w:eastAsia="zh-CN"/>
              </w:rPr>
            </w:pPr>
          </w:p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简体" w:hAnsi="Times New Roman" w:eastAsia="方正仿宋简体" w:cs="Times New Roman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/>
                <w:b/>
                <w:color w:val="000000" w:themeColor="text1"/>
                <w:spacing w:val="-6"/>
                <w:sz w:val="21"/>
                <w:szCs w:val="21"/>
                <w:lang w:val="en-US" w:eastAsia="zh-CN"/>
              </w:rPr>
            </w:pPr>
          </w:p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 w:cs="Times New Roman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ascii="宋体"/>
                <w:b/>
                <w:color w:val="000000" w:themeColor="text1"/>
                <w:spacing w:val="-6"/>
                <w:sz w:val="21"/>
                <w:szCs w:val="21"/>
                <w:lang w:val="en-US" w:eastAsia="zh-CN"/>
              </w:rPr>
            </w:pPr>
          </w:p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 w:cs="Times New Roman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ascii="宋体"/>
                <w:b/>
                <w:color w:val="000000" w:themeColor="text1"/>
                <w:spacing w:val="-6"/>
                <w:sz w:val="21"/>
                <w:szCs w:val="21"/>
                <w:lang w:val="en-US" w:eastAsia="zh-CN"/>
              </w:rPr>
            </w:pPr>
          </w:p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/>
                <w:b/>
                <w:color w:val="000000" w:themeColor="text1"/>
                <w:spacing w:val="-6"/>
                <w:sz w:val="21"/>
                <w:szCs w:val="21"/>
                <w:lang w:val="en-US" w:eastAsia="zh-CN"/>
              </w:rPr>
            </w:pPr>
          </w:p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B组：  </w:t>
      </w:r>
      <w:r>
        <w:rPr>
          <w:rFonts w:hint="eastAsia" w:ascii="方正仿宋简体" w:eastAsia="方正仿宋简体"/>
          <w:b/>
          <w:sz w:val="24"/>
        </w:rPr>
        <w:drawing>
          <wp:inline distT="0" distB="0" distL="114300" distR="114300">
            <wp:extent cx="488950" cy="205105"/>
            <wp:effectExtent l="0" t="0" r="6350" b="635"/>
            <wp:docPr id="2" name="图片 2" descr="王宁敏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王宁敏签名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8950" cy="20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</w:p>
    <w:sectPr>
      <w:headerReference r:id="rId3" w:type="default"/>
      <w:pgSz w:w="11906" w:h="16838"/>
      <w:pgMar w:top="1440" w:right="1080" w:bottom="1440" w:left="1080" w:header="85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  <w:sz w:val="18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396240"/>
          <wp:effectExtent l="0" t="0" r="0" b="0"/>
          <wp:wrapTight wrapText="bothSides">
            <wp:wrapPolygon>
              <wp:start x="6019" y="0"/>
              <wp:lineTo x="2809" y="2077"/>
              <wp:lineTo x="0" y="4985"/>
              <wp:lineTo x="0" y="16200"/>
              <wp:lineTo x="5216" y="19938"/>
              <wp:lineTo x="5216" y="20354"/>
              <wp:lineTo x="9630" y="21185"/>
              <wp:lineTo x="14445" y="21185"/>
              <wp:lineTo x="14846" y="21185"/>
              <wp:lineTo x="20864" y="14538"/>
              <wp:lineTo x="20864" y="5815"/>
              <wp:lineTo x="16050" y="831"/>
              <wp:lineTo x="14043" y="0"/>
              <wp:lineTo x="601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396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  <w:sz w:val="18"/>
      </w:rPr>
      <w:t>北京国标联合认证有限公司</w:t>
    </w:r>
    <w:r>
      <w:rPr>
        <w:rStyle w:val="12"/>
        <w:rFonts w:hint="default"/>
        <w:sz w:val="18"/>
      </w:rPr>
      <w:tab/>
    </w:r>
    <w:r>
      <w:rPr>
        <w:rStyle w:val="12"/>
        <w:rFonts w:hint="default"/>
        <w:sz w:val="18"/>
      </w:rPr>
      <w:tab/>
    </w:r>
    <w:r>
      <w:rPr>
        <w:rStyle w:val="12"/>
        <w:rFonts w:hint="default"/>
        <w:sz w:val="18"/>
      </w:rPr>
      <w:tab/>
    </w:r>
  </w:p>
  <w:p>
    <w:pPr>
      <w:pStyle w:val="5"/>
      <w:pBdr>
        <w:bottom w:val="none" w:color="auto" w:sz="0" w:space="1"/>
      </w:pBdr>
      <w:spacing w:line="320" w:lineRule="exact"/>
      <w:ind w:firstLine="720" w:firstLineChars="400"/>
      <w:jc w:val="left"/>
    </w:pPr>
    <w:r>
      <w:pict>
        <v:shape id="_x0000_s4097" o:spid="_x0000_s4097" o:spt="32" type="#_x0000_t32" style="position:absolute;left:0pt;margin-left:-0.05pt;margin-top:21.9pt;height:0pt;width:489.05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pict>
        <v:shape id="文本框 1" o:spid="_x0000_s4098" o:spt="202" type="#_x0000_t202" style="position:absolute;left:0pt;margin-left:314.05pt;margin-top:2.2pt;height:19.9pt;width:168.2pt;z-index:251660288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观察项（建议项）03版)</w:t>
                </w:r>
              </w:p>
            </w:txbxContent>
          </v:textbox>
        </v:shape>
      </w:pict>
    </w:r>
    <w:r>
      <w:rPr>
        <w:rStyle w:val="12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7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7ED9"/>
    <w:rsid w:val="00030372"/>
    <w:rsid w:val="001C322F"/>
    <w:rsid w:val="001C7C38"/>
    <w:rsid w:val="002360FB"/>
    <w:rsid w:val="00286528"/>
    <w:rsid w:val="002B50AB"/>
    <w:rsid w:val="00320292"/>
    <w:rsid w:val="003554CC"/>
    <w:rsid w:val="00363860"/>
    <w:rsid w:val="003A1E98"/>
    <w:rsid w:val="00445988"/>
    <w:rsid w:val="004A3264"/>
    <w:rsid w:val="004C37F4"/>
    <w:rsid w:val="00724C03"/>
    <w:rsid w:val="007566E2"/>
    <w:rsid w:val="008F0784"/>
    <w:rsid w:val="009B6A69"/>
    <w:rsid w:val="00A74EE1"/>
    <w:rsid w:val="00A94947"/>
    <w:rsid w:val="00AF024F"/>
    <w:rsid w:val="00BC32FF"/>
    <w:rsid w:val="00C57ED9"/>
    <w:rsid w:val="00C613FF"/>
    <w:rsid w:val="00CB2653"/>
    <w:rsid w:val="00D043C8"/>
    <w:rsid w:val="00D2766E"/>
    <w:rsid w:val="00D55BF5"/>
    <w:rsid w:val="00E46927"/>
    <w:rsid w:val="00E6167F"/>
    <w:rsid w:val="00F265FD"/>
    <w:rsid w:val="00F52BDE"/>
    <w:rsid w:val="00F65B2E"/>
    <w:rsid w:val="00FA3EAC"/>
    <w:rsid w:val="048802EC"/>
    <w:rsid w:val="07C426BC"/>
    <w:rsid w:val="0C8B1454"/>
    <w:rsid w:val="0F4F08BC"/>
    <w:rsid w:val="12874DDD"/>
    <w:rsid w:val="13584936"/>
    <w:rsid w:val="14C640FD"/>
    <w:rsid w:val="155A1F51"/>
    <w:rsid w:val="1CE03774"/>
    <w:rsid w:val="22ED60C0"/>
    <w:rsid w:val="24DA6611"/>
    <w:rsid w:val="25F843CC"/>
    <w:rsid w:val="27A6171C"/>
    <w:rsid w:val="27C618D4"/>
    <w:rsid w:val="2F252B9E"/>
    <w:rsid w:val="3248585E"/>
    <w:rsid w:val="34311267"/>
    <w:rsid w:val="37FE55FD"/>
    <w:rsid w:val="393105FB"/>
    <w:rsid w:val="3DDD294D"/>
    <w:rsid w:val="3ED76CE3"/>
    <w:rsid w:val="3FFF4C98"/>
    <w:rsid w:val="40C6136F"/>
    <w:rsid w:val="42C072CA"/>
    <w:rsid w:val="441D2EAA"/>
    <w:rsid w:val="4422137F"/>
    <w:rsid w:val="46AF0F90"/>
    <w:rsid w:val="46DE1F95"/>
    <w:rsid w:val="4C6A08C5"/>
    <w:rsid w:val="4D9E5399"/>
    <w:rsid w:val="557F5338"/>
    <w:rsid w:val="5EBA13B8"/>
    <w:rsid w:val="5EBA16E7"/>
    <w:rsid w:val="5FC11684"/>
    <w:rsid w:val="61210C1C"/>
    <w:rsid w:val="6722084D"/>
    <w:rsid w:val="672E1DB0"/>
    <w:rsid w:val="67D84A32"/>
    <w:rsid w:val="68743722"/>
    <w:rsid w:val="6907776D"/>
    <w:rsid w:val="6DDB09BD"/>
    <w:rsid w:val="703C0D90"/>
    <w:rsid w:val="70D8031C"/>
    <w:rsid w:val="70FE6818"/>
    <w:rsid w:val="71927CB5"/>
    <w:rsid w:val="73F31EA8"/>
    <w:rsid w:val="750C646B"/>
    <w:rsid w:val="75955408"/>
    <w:rsid w:val="79670132"/>
    <w:rsid w:val="7A09322C"/>
    <w:rsid w:val="7A9F2B60"/>
    <w:rsid w:val="7BAA1671"/>
    <w:rsid w:val="7D04591B"/>
    <w:rsid w:val="7D695A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nhideWhenUsed="0" w:uiPriority="0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0"/>
    <w:rPr>
      <w:sz w:val="24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表头"/>
    <w:basedOn w:val="1"/>
    <w:next w:val="1"/>
    <w:qFormat/>
    <w:uiPriority w:val="99"/>
    <w:pPr>
      <w:spacing w:beforeLines="50" w:afterLines="20"/>
      <w:jc w:val="center"/>
      <w:textAlignment w:val="center"/>
    </w:pPr>
    <w:rPr>
      <w:rFonts w:ascii="宋体" w:hAnsi="宋体"/>
      <w:bCs/>
      <w:sz w:val="2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</Words>
  <Characters>160</Characters>
  <Lines>1</Lines>
  <Paragraphs>1</Paragraphs>
  <TotalTime>0</TotalTime>
  <ScaleCrop>false</ScaleCrop>
  <LinksUpToDate>false</LinksUpToDate>
  <CharactersWithSpaces>187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开门大吉～ISO认证服务</cp:lastModifiedBy>
  <dcterms:modified xsi:type="dcterms:W3CDTF">2022-05-10T04:44:49Z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2854767143BA4443842FD36283722CA4</vt:lpwstr>
  </property>
</Properties>
</file>