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0306-2022-EnMs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杭州丰成环境科技有限公司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2022年05月06日 上午至2022年05月06日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周涛（山东省济宁市）、王宁敏（广东省深圳市）、王益枫（浙江省杭州市）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王益枫</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ISC-JSZJ-520</w:t>
            </w:r>
          </w:p>
          <w:p>
            <w:pPr>
              <w:spacing w:line="240" w:lineRule="exact"/>
              <w:jc w:val="center"/>
              <w:rPr>
                <w:b/>
                <w:color w:val="000000"/>
                <w:szCs w:val="21"/>
              </w:rPr>
            </w:pPr>
            <w:r>
              <w:rPr>
                <w:b/>
                <w:color w:val="000000"/>
                <w:szCs w:val="21"/>
              </w:rPr>
              <w:t>启迪城服（杭州）环境科技有限公司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杭州丰成环境科技有限公司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浙江省杭州市萧山区义桥镇西山村西山6组5户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311256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杭州市萧山区义桥镇北坞新农村对面</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311256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李佳慧</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13588855091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任幼涛</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骆晓群</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color w:val="000000" w:themeColor="text1"/>
                <w:u w:val="single"/>
                <w:lang w:eastAsia="zh-CN"/>
              </w:rPr>
              <w:t>生活垃圾清扫、收集及运输</w:t>
            </w:r>
            <w:r>
              <w:rPr>
                <w:rFonts w:hint="eastAsia"/>
                <w:color w:val="000000" w:themeColor="text1"/>
                <w:u w:val="single"/>
              </w:rPr>
              <w:t>所涉及的能源管理活动</w:t>
            </w:r>
            <w:r>
              <w:rPr>
                <w:rFonts w:hint="eastAsia"/>
                <w:color w:val="000000" w:themeColor="text1"/>
                <w:szCs w:val="21"/>
                <w:u w:val="single"/>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bCs/>
                <w:color w:val="000000" w:themeColor="text1"/>
                <w:szCs w:val="21"/>
              </w:rPr>
              <w:t>服务过程策划→投标洽谈→签到合同→人员配置→准备工具上岗→分管区域循环保洁→公共设施保洁→工具保管→处理投诉、业主回访→评价、改进服务质量</w:t>
            </w:r>
            <w:r>
              <w:rPr>
                <w:rFonts w:hint="eastAsia" w:ascii="宋体" w:hAnsi="宋体"/>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color w:val="000000" w:themeColor="text1"/>
                <w:u w:val="single"/>
                <w:lang w:eastAsia="zh-CN"/>
              </w:rPr>
              <w:t>生活垃圾清扫、收集及运输</w:t>
            </w:r>
            <w:r>
              <w:rPr>
                <w:rFonts w:hint="eastAsia"/>
                <w:color w:val="000000" w:themeColor="text1"/>
                <w:u w:val="single"/>
              </w:rPr>
              <w:t>所涉及的能源管理活动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杭州丰成环境科技有限公司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浙江省杭州市萧山区义桥镇西山村西山6组5户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杭州市萧山区义桥镇北坞新农村对面</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color w:val="000000" w:themeColor="text1"/>
                <w:u w:val="single"/>
                <w:lang w:eastAsia="zh-CN"/>
              </w:rPr>
              <w:t>生活垃圾清扫、收集及运输</w:t>
            </w:r>
            <w:r>
              <w:rPr>
                <w:rFonts w:hint="eastAsia"/>
                <w:color w:val="000000" w:themeColor="text1"/>
                <w:u w:val="single"/>
              </w:rPr>
              <w:t>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2" w:name="二阶段审核日期"/>
            <w:r>
              <w:rPr>
                <w:rFonts w:hint="eastAsia" w:ascii="宋体"/>
                <w:b/>
                <w:color w:val="000000"/>
                <w:szCs w:val="21"/>
              </w:rPr>
              <w:t>2022-05-0</w:t>
            </w:r>
            <w:bookmarkEnd w:id="32"/>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4898390</wp:posOffset>
            </wp:positionH>
            <wp:positionV relativeFrom="paragraph">
              <wp:posOffset>250190</wp:posOffset>
            </wp:positionV>
            <wp:extent cx="609600" cy="457200"/>
            <wp:effectExtent l="0" t="0" r="0" b="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609600" cy="4572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3939540</wp:posOffset>
            </wp:positionH>
            <wp:positionV relativeFrom="paragraph">
              <wp:posOffset>269240</wp:posOffset>
            </wp:positionV>
            <wp:extent cx="692150" cy="469900"/>
            <wp:effectExtent l="0" t="0" r="635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92150" cy="469900"/>
                    </a:xfrm>
                    <a:prstGeom prst="rect">
                      <a:avLst/>
                    </a:prstGeom>
                    <a:noFill/>
                    <a:ln>
                      <a:noFill/>
                    </a:ln>
                  </pic:spPr>
                </pic:pic>
              </a:graphicData>
            </a:graphic>
          </wp:anchor>
        </w:drawing>
      </w:r>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1816735</wp:posOffset>
            </wp:positionH>
            <wp:positionV relativeFrom="paragraph">
              <wp:posOffset>354330</wp:posOffset>
            </wp:positionV>
            <wp:extent cx="640715" cy="300990"/>
            <wp:effectExtent l="0" t="0" r="6985" b="3810"/>
            <wp:wrapSquare wrapText="bothSides"/>
            <wp:docPr id="2"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01075ba2fecce7a326c4f9b0d154f"/>
                    <pic:cNvPicPr>
                      <a:picLocks noChangeAspect="1"/>
                    </pic:cNvPicPr>
                  </pic:nvPicPr>
                  <pic:blipFill>
                    <a:blip r:embed="rId8"/>
                    <a:stretch>
                      <a:fillRect/>
                    </a:stretch>
                  </pic:blipFill>
                  <pic:spPr>
                    <a:xfrm>
                      <a:off x="0" y="0"/>
                      <a:ext cx="640715" cy="300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bookmarkStart w:id="33" w:name="_GoBack"/>
            <w:bookmarkEnd w:id="33"/>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FE50BD"/>
    <w:rsid w:val="148F44FB"/>
    <w:rsid w:val="69276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2022-05-17T16:00:01Z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