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0346-2022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3"/>
        <w:gridCol w:w="4819"/>
        <w:gridCol w:w="1843"/>
        <w:gridCol w:w="1085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大庆晟昕恒兴机械制造有限公司</w:t>
            </w:r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综合部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张波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ind w:firstLine="840" w:firstLineChars="400"/>
              <w:jc w:val="left"/>
              <w:rPr>
                <w:rFonts w:ascii="宋体" w:hAnsi="宋体" w:cs="宋体"/>
                <w:kern w:val="0"/>
                <w:szCs w:val="21"/>
              </w:rPr>
            </w:pPr>
            <w:bookmarkStart w:id="2" w:name="_GoBack"/>
            <w:bookmarkEnd w:id="2"/>
            <w:r>
              <w:rPr>
                <w:rFonts w:hint="eastAsia" w:ascii="宋体" w:hAnsi="宋体"/>
                <w:color w:val="auto"/>
                <w:szCs w:val="21"/>
              </w:rPr>
              <w:t>抽查发现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综合部</w:t>
            </w:r>
            <w:r>
              <w:rPr>
                <w:rFonts w:hint="eastAsia" w:ascii="宋体" w:hAnsi="宋体"/>
                <w:color w:val="auto"/>
                <w:szCs w:val="21"/>
              </w:rPr>
              <w:t>提供的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GB/T4950</w:t>
            </w:r>
            <w:r>
              <w:rPr>
                <w:rFonts w:hint="eastAsia" w:ascii="宋体" w:hAnsi="宋体"/>
                <w:color w:val="auto"/>
                <w:szCs w:val="21"/>
              </w:rPr>
              <w:t>-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2002</w:t>
            </w:r>
            <w:r>
              <w:rPr>
                <w:rFonts w:hint="eastAsia" w:ascii="宋体" w:hAnsi="宋体"/>
                <w:color w:val="auto"/>
                <w:szCs w:val="21"/>
              </w:rPr>
              <w:t>《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锌-铝-镉合金牺牲阳极</w:t>
            </w:r>
            <w:r>
              <w:rPr>
                <w:rFonts w:hint="eastAsia" w:ascii="宋体" w:hAnsi="宋体"/>
                <w:color w:val="auto"/>
                <w:szCs w:val="21"/>
              </w:rPr>
              <w:t>》，该标准已作废。不符合GB/T19022-2003标准中 6.2.1条款的规定要求。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</w:rPr>
              <w:t>GB/T19022-2003  6.2.1条款-程序</w:t>
            </w:r>
            <w:r>
              <w:rPr>
                <w:rFonts w:ascii="宋体" w:hAnsi="宋体" w:cs="宋体"/>
                <w:kern w:val="0"/>
                <w:szCs w:val="21"/>
              </w:rPr>
              <w:t>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</w:t>
            </w:r>
            <w:r>
              <w:rPr>
                <w:rFonts w:hint="eastAsia"/>
                <w:b/>
                <w:bCs/>
                <w:color w:val="000000"/>
                <w:szCs w:val="21"/>
                <w:u w:val="single"/>
              </w:rPr>
              <w:drawing>
                <wp:inline distT="0" distB="0" distL="114300" distR="114300">
                  <wp:extent cx="650240" cy="325120"/>
                  <wp:effectExtent l="0" t="0" r="5080" b="10160"/>
                  <wp:docPr id="1" name="图片 1" descr="114e4949f7b34d7a9d72d75eb5da6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14e4949f7b34d7a9d72d75eb5da6f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240" cy="32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</w:rPr>
              <w:t>__ 陪同人员(签名)_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_</w:t>
            </w:r>
            <w:r>
              <w:rPr>
                <w:rFonts w:hint="default"/>
                <w:u w:val="single"/>
                <w:lang w:val="en-US" w:eastAsia="zh-CN"/>
              </w:rPr>
              <w:drawing>
                <wp:inline distT="0" distB="0" distL="114300" distR="114300">
                  <wp:extent cx="469265" cy="227330"/>
                  <wp:effectExtent l="0" t="0" r="3175" b="1270"/>
                  <wp:docPr id="42" name="图片 42" descr="5192f6f17cc2f509c640c2b5e1057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图片 42" descr="5192f6f17cc2f509c640c2b5e1057e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12778" t="38428" r="73327" b="584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265" cy="227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</w:rPr>
              <w:t>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</w:t>
            </w:r>
            <w:r>
              <w:rPr>
                <w:rFonts w:hint="default"/>
                <w:u w:val="single"/>
                <w:lang w:val="en-US" w:eastAsia="zh-CN"/>
              </w:rPr>
              <w:drawing>
                <wp:inline distT="0" distB="0" distL="114300" distR="114300">
                  <wp:extent cx="469265" cy="227330"/>
                  <wp:effectExtent l="0" t="0" r="3175" b="1270"/>
                  <wp:docPr id="4" name="图片 4" descr="5192f6f17cc2f509c640c2b5e1057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5192f6f17cc2f509c640c2b5e1057e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12778" t="38428" r="73327" b="584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265" cy="227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2022.4.17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7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ind w:firstLine="1050" w:firstLineChars="50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1.加强学习，对企业适用标准进行检查杜绝类似问题的发生。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2.立即更换新的标准（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GB/T4950</w:t>
            </w:r>
            <w:r>
              <w:rPr>
                <w:rFonts w:hint="eastAsia" w:ascii="宋体" w:hAnsi="宋体"/>
                <w:color w:val="auto"/>
                <w:szCs w:val="21"/>
              </w:rPr>
              <w:t>-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2021</w:t>
            </w:r>
            <w:r>
              <w:rPr>
                <w:rFonts w:hint="eastAsia" w:ascii="宋体" w:hAnsi="宋体"/>
                <w:color w:val="auto"/>
                <w:szCs w:val="21"/>
              </w:rPr>
              <w:t>《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锌合金牺牲阳极</w:t>
            </w:r>
            <w:r>
              <w:rPr>
                <w:rFonts w:hint="eastAsia" w:ascii="宋体" w:hAnsi="宋体"/>
                <w:color w:val="auto"/>
                <w:szCs w:val="21"/>
              </w:rPr>
              <w:t>》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），受控后投入使用。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default"/>
                <w:lang w:val="en-US" w:eastAsia="zh-CN"/>
              </w:rPr>
              <w:drawing>
                <wp:inline distT="0" distB="0" distL="114300" distR="114300">
                  <wp:extent cx="469265" cy="227330"/>
                  <wp:effectExtent l="0" t="0" r="3175" b="1270"/>
                  <wp:docPr id="5" name="图片 5" descr="5192f6f17cc2f509c640c2b5e1057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5192f6f17cc2f509c640c2b5e1057e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12778" t="38428" r="73327" b="584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265" cy="227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  <w:r>
              <w:rPr>
                <w:rFonts w:hint="eastAsia"/>
                <w:b/>
                <w:bCs/>
                <w:color w:val="000000"/>
                <w:szCs w:val="21"/>
                <w:u w:val="none"/>
              </w:rPr>
              <w:drawing>
                <wp:inline distT="0" distB="0" distL="114300" distR="114300">
                  <wp:extent cx="650240" cy="325120"/>
                  <wp:effectExtent l="0" t="0" r="5080" b="10160"/>
                  <wp:docPr id="3" name="图片 3" descr="114e4949f7b34d7a9d72d75eb5da6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114e4949f7b34d7a9d72d75eb5da6f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240" cy="32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ind w:firstLine="1260" w:firstLineChars="600"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纠正措施已完成整改，符合要求，同意关闭。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szCs w:val="21"/>
                <w:u w:val="none"/>
              </w:rPr>
              <w:drawing>
                <wp:inline distT="0" distB="0" distL="114300" distR="114300">
                  <wp:extent cx="650240" cy="325120"/>
                  <wp:effectExtent l="0" t="0" r="5080" b="10160"/>
                  <wp:docPr id="2" name="图片 2" descr="114e4949f7b34d7a9d72d75eb5da6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114e4949f7b34d7a9d72d75eb5da6f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240" cy="32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日期：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2022.4.17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p>
      <w:pPr>
        <w:jc w:val="right"/>
      </w:pP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14.25pt;margin-top:0pt;height:0.05pt;width:472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8E521D2"/>
    <w:rsid w:val="4F55590E"/>
    <w:rsid w:val="5F153F1D"/>
    <w:rsid w:val="63695E9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307</Words>
  <Characters>408</Characters>
  <Lines>2</Lines>
  <Paragraphs>1</Paragraphs>
  <TotalTime>1</TotalTime>
  <ScaleCrop>false</ScaleCrop>
  <LinksUpToDate>false</LinksUpToDate>
  <CharactersWithSpaces>497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yingjie</cp:lastModifiedBy>
  <dcterms:modified xsi:type="dcterms:W3CDTF">2022-04-16T13:27:52Z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2C732C0951AA435BA6A4B42777E43BA5</vt:lpwstr>
  </property>
</Properties>
</file>