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华润雪花啤酒（四川）有限责任公司乐山分公司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0592-2019-EO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唐智</w:t>
            </w:r>
          </w:p>
        </w:tc>
        <w:tc>
          <w:tcPr>
            <w:tcW w:w="1184" w:type="dxa"/>
            <w:vAlign w:val="center"/>
          </w:tcPr>
          <w:p>
            <w:pPr>
              <w:snapToGrid w:val="0"/>
              <w:spacing w:line="320" w:lineRule="exact"/>
              <w:ind w:left="572" w:leftChars="0"/>
              <w:rPr>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sz w:val="22"/>
                <w:szCs w:val="22"/>
                <w:highlight w:val="yellow"/>
              </w:rPr>
            </w:pPr>
            <w:r>
              <w:rPr>
                <w:sz w:val="22"/>
                <w:szCs w:val="22"/>
                <w:highlight w:val="none"/>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12</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13</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13</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6E2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2019-12-08T13:38:16Z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