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江西永成家俱制造有限公司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江西省南昌市青山湖区湖坊镇顺外村昌东工业园昌东三路3号楼2楼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江西省南昌市青山湖区昌北经开区芙蓉路261号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0349-2022-QEO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李永辉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13870882866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475963084@qq.com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李永辉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20" w:name="审核范围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Q：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、试验台桌、实验凳）；酒店/宿舍实木家具（床、床头柜、衣柜、储物柜、鞋柜、行李柜、电视柜、餐桌、餐椅、写字桌、写字椅、衣架、实木高低床、边餐柜、休闲椅、茶几、沙发、床尾凳）；需资质要求除外的医疗通用家具（诊查桌椅、诊查床、医护更衣柜、服务咨询台、医护交班桌、医护值班床、医药柜</w:t>
            </w:r>
            <w:bookmarkStart w:id="32" w:name="_GoBack"/>
            <w:bookmarkEnd w:id="3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、医护操作台柜、等候椅）的设计、生产、销售和售后服务（退换货，维护）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：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），酒店实木家具（床、床头柜、衣柜、储物柜、鞋柜、行李柜、电视柜、餐桌、餐椅、写字桌、写字椅、衣架、实木高低床、床垫、边餐柜、休闲椅，茶几，沙发，床尾凳），医用家具（诊查桌椅、诊查床、医护更衣柜、服务咨询台、医护交班桌、医护值班床，医药柜，医护操作台柜，等候椅）、实验室家具，钢木家具的设计、生产、销售所涉及的相关环境管理活动</w:t>
            </w:r>
          </w:p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O：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），酒店实木家具（床、床头柜、衣柜、储物柜、鞋柜、行李柜、电视柜、餐桌、餐椅、写字桌、写字椅、衣架、实木高低床、床垫、边餐柜、休闲椅，茶几，沙发，床尾凳），医用家具（诊查桌椅、诊查床、医护更衣柜、服务咨询台、医护交班桌、医护值班床，医药柜，医护操作台柜，等候椅）、实验室家具，钢木家具的设计、生产、销售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所涉及的相关职业健康安全管理活动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Q：23.01.01;23.01.04</w:t>
            </w:r>
          </w:p>
          <w:p>
            <w:r>
              <w:t>E：23.01.01;23.01.04</w:t>
            </w:r>
          </w:p>
          <w:p>
            <w:r>
              <w:t>O：23.01.01;23.01.04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2022年06月02日 上午至2022年06月02日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褚敏杰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2019-N1OHSMS-2068076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</w:t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-4959985</wp:posOffset>
                  </wp:positionH>
                  <wp:positionV relativeFrom="paragraph">
                    <wp:posOffset>-989965</wp:posOffset>
                  </wp:positionV>
                  <wp:extent cx="7451725" cy="10677525"/>
                  <wp:effectExtent l="0" t="0" r="15875" b="9525"/>
                  <wp:wrapNone/>
                  <wp:docPr id="1" name="图片 1" descr="506fbf6fa1af4717bc157b898cf76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06fbf6fa1af4717bc157b898cf76b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1725" cy="1067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t>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曾赣玲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2021-N1QMS-1286307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2021-N1EMS-1286307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2021-N1OHSMS-1286307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褚敏杰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2022.6.2</w:t>
            </w:r>
          </w:p>
        </w:tc>
      </w:tr>
    </w:tbl>
    <w:p>
      <w:pPr>
        <w:widowControl/>
        <w:jc w:val="left"/>
        <w:rPr>
          <w:rFonts w:hint="eastAsia" w:eastAsia="宋体"/>
          <w:lang w:eastAsia="zh-CN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60" w:lineRule="auto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62A7994"/>
    <w:rsid w:val="416418EE"/>
    <w:rsid w:val="4BC51B94"/>
    <w:rsid w:val="74E62D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3104</Words>
  <Characters>3621</Characters>
  <Lines>26</Lines>
  <Paragraphs>7</Paragraphs>
  <TotalTime>6</TotalTime>
  <ScaleCrop>false</ScaleCrop>
  <LinksUpToDate>false</LinksUpToDate>
  <CharactersWithSpaces>3690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lenovo1018</cp:lastModifiedBy>
  <cp:lastPrinted>2019-03-27T03:10:00Z</cp:lastPrinted>
  <dcterms:modified xsi:type="dcterms:W3CDTF">2022-06-04T00:23:15Z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