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成都博世威科技有限公司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wordWrap w:val="0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cs="宋体"/>
                <w:b/>
                <w:szCs w:val="21"/>
              </w:rPr>
              <w:t>查公司应急管理：审核发现综合部办公区域有一只灭火器已过期。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a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通过策划的措施做好响应紧急情况的准备，以预防或减轻它所带来的不利环境影响。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154305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154305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bookmarkStart w:id="17" w:name="_GoBack"/>
      <w:bookmarkEnd w:id="17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EFD"/>
    <w:rsid w:val="000C3EFD"/>
    <w:rsid w:val="004718CA"/>
    <w:rsid w:val="0B3E28E6"/>
    <w:rsid w:val="1E440FD0"/>
    <w:rsid w:val="712E6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2022-04-19T06:07:53Z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