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0221-2021-QO-2022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成都博世威科技有限公司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成都博世威科技有限公司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成都市新津县五津镇兴园8路518号2栋1层</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生产地址：四川省德阳市广汉市新丰镇玉溪路三段六号；经营地址：四川省德阳市广汉市新丰镇玉溪路三段六号1栋楼2层</w:t>
            </w:r>
            <w:bookmarkEnd w:id="8"/>
          </w:p>
        </w:tc>
        <w:tc>
          <w:tcPr>
            <w:tcW w:w="1242" w:type="dxa"/>
            <w:vMerge w:val="continue"/>
            <w:vAlign w:val="center"/>
          </w:tcPr>
          <w:p/>
        </w:tc>
        <w:tc>
          <w:tcPr>
            <w:tcW w:w="1771" w:type="dxa"/>
          </w:tcPr>
          <w:p>
            <w:bookmarkStart w:id="9" w:name="办公邮编"/>
            <w: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袁华</w:t>
            </w:r>
            <w:bookmarkEnd w:id="10"/>
          </w:p>
        </w:tc>
        <w:tc>
          <w:tcPr>
            <w:tcW w:w="1313" w:type="dxa"/>
            <w:vAlign w:val="center"/>
          </w:tcPr>
          <w:p>
            <w:r>
              <w:rPr>
                <w:rFonts w:hint="eastAsia"/>
              </w:rPr>
              <w:t>电话.</w:t>
            </w:r>
          </w:p>
        </w:tc>
        <w:tc>
          <w:tcPr>
            <w:tcW w:w="2180" w:type="dxa"/>
            <w:vAlign w:val="center"/>
          </w:tcPr>
          <w:p>
            <w:bookmarkStart w:id="11" w:name="联系人电话"/>
            <w:r>
              <w:t>15308105335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李仕勇</w:t>
            </w:r>
            <w:bookmarkEnd w:id="13"/>
          </w:p>
        </w:tc>
        <w:tc>
          <w:tcPr>
            <w:tcW w:w="1313" w:type="dxa"/>
            <w:vAlign w:val="center"/>
          </w:tcPr>
          <w:p>
            <w:r>
              <w:rPr>
                <w:rFonts w:hint="eastAsia"/>
              </w:rPr>
              <w:t>管理者代表</w:t>
            </w:r>
          </w:p>
        </w:tc>
        <w:tc>
          <w:tcPr>
            <w:tcW w:w="2180" w:type="dxa"/>
          </w:tcPr>
          <w:p>
            <w:bookmarkStart w:id="14" w:name="管理者代表"/>
            <w:r>
              <w:t>罗杨</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销售流程：业务洽谈→签订合同→采购→物资检验→交付</w:t>
            </w:r>
          </w:p>
          <w:p>
            <w:pPr>
              <w:pStyle w:val="12"/>
            </w:pPr>
            <w:r>
              <w:rPr>
                <w:rFonts w:hint="eastAsia"/>
                <w:lang w:val="en-US" w:eastAsia="zh-CN"/>
              </w:rPr>
              <w:t>加工</w:t>
            </w:r>
            <w:r>
              <w:rPr>
                <w:rFonts w:hint="eastAsia"/>
                <w:lang w:eastAsia="zh-CN"/>
              </w:rPr>
              <w:t>流程为：</w:t>
            </w:r>
            <w:r>
              <w:rPr>
                <w:rFonts w:hint="eastAsia"/>
                <w:lang w:val="en-US" w:eastAsia="zh-CN"/>
              </w:rPr>
              <w:t>进料→搅拌→加热→降温→放料→检测→包装入库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2022年04月16日 上午至2022年04月16日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四川省德阳市广汉市新丰镇玉溪路三段六号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Q：油田助剂的加工、销售</w:t>
            </w:r>
          </w:p>
          <w:p>
            <w:r>
              <w:t>O：油田助剂的加工、销售所涉及场所的相关职业健康安全管理活动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Q：12.05.04</w:t>
            </w:r>
          </w:p>
          <w:p>
            <w:r>
              <w:t>O：12.05.04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lang w:val="en-US" w:eastAsia="zh-CN"/>
              </w:rPr>
              <w:t>2020年9月8日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2021年3月30日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有效至</w:t>
            </w:r>
            <w:r>
              <w:rPr>
                <w:rFonts w:hint="eastAsia"/>
                <w:lang w:val="en-US" w:eastAsia="zh-CN"/>
              </w:rPr>
              <w:t>2024年4月5日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911"/>
        <w:gridCol w:w="516"/>
        <w:gridCol w:w="1908"/>
        <w:gridCol w:w="197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911" w:type="dxa"/>
            <w:shd w:val="clear" w:color="auto" w:fill="F3F3F3"/>
            <w:tcMar>
              <w:left w:w="57" w:type="dxa"/>
              <w:right w:w="57" w:type="dxa"/>
            </w:tcMar>
          </w:tcPr>
          <w:p>
            <w:r>
              <w:rPr>
                <w:rFonts w:hint="eastAsia"/>
              </w:rPr>
              <w:t>经营场所的地址</w:t>
            </w:r>
          </w:p>
          <w:p>
            <w:r>
              <w:rPr>
                <w:rFonts w:hint="eastAsia"/>
              </w:rPr>
              <w:t>（多现场和临时现场）</w:t>
            </w:r>
          </w:p>
        </w:tc>
        <w:tc>
          <w:tcPr>
            <w:tcW w:w="516" w:type="dxa"/>
            <w:shd w:val="clear" w:color="auto" w:fill="F3F3F3"/>
            <w:tcMar>
              <w:left w:w="57" w:type="dxa"/>
              <w:right w:w="57" w:type="dxa"/>
            </w:tcMar>
          </w:tcPr>
          <w:p>
            <w:r>
              <w:rPr>
                <w:rFonts w:hint="eastAsia"/>
              </w:rPr>
              <w:t>员工人数</w:t>
            </w:r>
          </w:p>
        </w:tc>
        <w:tc>
          <w:tcPr>
            <w:tcW w:w="1908" w:type="dxa"/>
            <w:shd w:val="clear" w:color="auto" w:fill="F3F3F3"/>
            <w:tcMar>
              <w:left w:w="57" w:type="dxa"/>
              <w:right w:w="57" w:type="dxa"/>
            </w:tcMar>
          </w:tcPr>
          <w:p>
            <w:r>
              <w:rPr>
                <w:rFonts w:hint="eastAsia"/>
              </w:rPr>
              <w:t>审核范围（产品和过程）</w:t>
            </w:r>
          </w:p>
          <w:p/>
          <w:p/>
        </w:tc>
        <w:tc>
          <w:tcPr>
            <w:tcW w:w="1975"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成都博世威科技有限公司</w:t>
            </w:r>
            <w:r>
              <w:rPr>
                <w:rFonts w:hint="eastAsia"/>
                <w:sz w:val="21"/>
                <w:szCs w:val="21"/>
                <w:lang w:val="en-US" w:eastAsia="zh-CN"/>
              </w:rPr>
              <w:t>/</w:t>
            </w:r>
            <w:r>
              <w:t>成都市新津县五津镇兴园8路518号2栋1层</w:t>
            </w:r>
          </w:p>
        </w:tc>
        <w:tc>
          <w:tcPr>
            <w:tcW w:w="1911" w:type="dxa"/>
          </w:tcPr>
          <w:p>
            <w:pPr>
              <w:rPr>
                <w:lang w:val="de-DE" w:eastAsia="ja-JP"/>
              </w:rPr>
            </w:pPr>
            <w:r>
              <w:t>四川省德阳市广汉市新丰镇玉溪路三段六号</w:t>
            </w:r>
          </w:p>
        </w:tc>
        <w:tc>
          <w:tcPr>
            <w:tcW w:w="516" w:type="dxa"/>
            <w:vAlign w:val="center"/>
          </w:tcPr>
          <w:p>
            <w:pPr>
              <w:rPr>
                <w:rFonts w:hint="default" w:eastAsia="宋体"/>
                <w:lang w:val="en-US" w:eastAsia="zh-CN"/>
              </w:rPr>
            </w:pPr>
            <w:r>
              <w:rPr>
                <w:rFonts w:hint="eastAsia"/>
                <w:lang w:val="en-US" w:eastAsia="zh-CN"/>
              </w:rPr>
              <w:t>15</w:t>
            </w:r>
          </w:p>
        </w:tc>
        <w:tc>
          <w:tcPr>
            <w:tcW w:w="1908" w:type="dxa"/>
            <w:vAlign w:val="center"/>
          </w:tcPr>
          <w:p>
            <w:pPr>
              <w:rPr>
                <w:sz w:val="20"/>
              </w:rPr>
            </w:pPr>
            <w:r>
              <w:rPr>
                <w:sz w:val="20"/>
              </w:rPr>
              <w:t>Q：油田助剂的加工、销售</w:t>
            </w:r>
          </w:p>
          <w:p>
            <w:pPr>
              <w:rPr>
                <w:lang w:eastAsia="ja-JP"/>
              </w:rPr>
            </w:pPr>
            <w:r>
              <w:rPr>
                <w:sz w:val="20"/>
              </w:rPr>
              <w:t>O：油田助剂的加工、销售所涉及场所的相关职业健康安全管理活动</w:t>
            </w:r>
          </w:p>
        </w:tc>
        <w:tc>
          <w:tcPr>
            <w:tcW w:w="1975" w:type="dxa"/>
            <w:vAlign w:val="center"/>
          </w:tcPr>
          <w:p>
            <w:pPr>
              <w:rPr>
                <w:lang w:eastAsia="ja-JP"/>
              </w:rPr>
            </w:pPr>
            <w:r>
              <w:rPr>
                <w:rFonts w:hint="eastAsia"/>
                <w:b/>
                <w:sz w:val="20"/>
                <w:lang w:val="de-DE"/>
              </w:rPr>
              <w:t>GB/T19001-2016/ISO9001:2015,GB/T45001-2020 / ISO45001：2018</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911" w:type="dxa"/>
            <w:vAlign w:val="center"/>
          </w:tcPr>
          <w:p>
            <w:pPr>
              <w:rPr>
                <w:lang w:eastAsia="ja-JP"/>
              </w:rPr>
            </w:pPr>
          </w:p>
        </w:tc>
        <w:tc>
          <w:tcPr>
            <w:tcW w:w="516" w:type="dxa"/>
            <w:vAlign w:val="center"/>
          </w:tcPr>
          <w:p>
            <w:pPr>
              <w:rPr>
                <w:lang w:eastAsia="ja-JP"/>
              </w:rPr>
            </w:pPr>
          </w:p>
        </w:tc>
        <w:tc>
          <w:tcPr>
            <w:tcW w:w="1908" w:type="dxa"/>
            <w:vAlign w:val="center"/>
          </w:tcPr>
          <w:p>
            <w:pPr>
              <w:rPr>
                <w:lang w:eastAsia="ja-JP"/>
              </w:rPr>
            </w:pPr>
          </w:p>
        </w:tc>
        <w:tc>
          <w:tcPr>
            <w:tcW w:w="197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911" w:type="dxa"/>
            <w:vAlign w:val="center"/>
          </w:tcPr>
          <w:p>
            <w:pPr>
              <w:rPr>
                <w:lang w:eastAsia="ja-JP"/>
              </w:rPr>
            </w:pPr>
          </w:p>
        </w:tc>
        <w:tc>
          <w:tcPr>
            <w:tcW w:w="516" w:type="dxa"/>
            <w:vAlign w:val="center"/>
          </w:tcPr>
          <w:p>
            <w:pPr>
              <w:rPr>
                <w:lang w:eastAsia="ja-JP"/>
              </w:rPr>
            </w:pPr>
          </w:p>
        </w:tc>
        <w:tc>
          <w:tcPr>
            <w:tcW w:w="1908" w:type="dxa"/>
            <w:vAlign w:val="center"/>
          </w:tcPr>
          <w:p>
            <w:pPr>
              <w:rPr>
                <w:lang w:eastAsia="ja-JP"/>
              </w:rPr>
            </w:pPr>
          </w:p>
        </w:tc>
        <w:tc>
          <w:tcPr>
            <w:tcW w:w="1975"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2020-N1QMS-1262293</w:t>
            </w:r>
          </w:p>
          <w:p>
            <w:r>
              <w:t>2021-N1OHSMS-1262293</w:t>
            </w:r>
          </w:p>
        </w:tc>
        <w:tc>
          <w:tcPr>
            <w:tcW w:w="2179" w:type="dxa"/>
            <w:vAlign w:val="center"/>
          </w:tcPr>
          <w:p>
            <w:r>
              <w:t>Q:12.05.04</w:t>
            </w:r>
          </w:p>
          <w:p>
            <w:r>
              <w:t>O:12.05.04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tc>
        <w:tc>
          <w:tcPr>
            <w:tcW w:w="2179" w:type="dxa"/>
            <w:vAlign w:val="center"/>
          </w:tcPr>
          <w:p>
            <w:r>
              <w:t>Q:12.05.04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已完成整改，整改有效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油田助剂的加工、销售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油田助剂的加工、销售所涉及场所的相关职业健康安全管理活动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r>
              <w:rPr>
                <w:rFonts w:hint="eastAsia" w:ascii="宋体" w:hAnsi="宋体"/>
                <w:color w:val="auto"/>
                <w:sz w:val="21"/>
                <w:szCs w:val="21"/>
              </w:rPr>
              <w:t>质量为本、顾客满意</w:t>
            </w:r>
            <w:r>
              <w:rPr>
                <w:rFonts w:hint="eastAsia" w:ascii="宋体" w:hAnsi="宋体"/>
                <w:color w:val="auto"/>
                <w:sz w:val="21"/>
                <w:szCs w:val="21"/>
                <w:lang w:val="en-US" w:eastAsia="zh-CN"/>
              </w:rPr>
              <w:t>；</w:t>
            </w:r>
            <w:r>
              <w:rPr>
                <w:rFonts w:hint="eastAsia" w:ascii="宋体" w:hAnsi="宋体"/>
                <w:color w:val="auto"/>
                <w:sz w:val="21"/>
                <w:szCs w:val="21"/>
              </w:rPr>
              <w:t>安全生产、保护环境</w:t>
            </w:r>
            <w:r>
              <w:rPr>
                <w:rFonts w:hint="eastAsia" w:ascii="宋体" w:hAnsi="宋体"/>
                <w:color w:val="auto"/>
                <w:sz w:val="21"/>
                <w:szCs w:val="21"/>
                <w:lang w:val="en-US" w:eastAsia="zh-CN"/>
              </w:rPr>
              <w:t>；</w:t>
            </w:r>
            <w:r>
              <w:rPr>
                <w:rFonts w:hint="eastAsia" w:ascii="宋体" w:hAnsi="宋体"/>
                <w:color w:val="auto"/>
                <w:sz w:val="21"/>
                <w:szCs w:val="21"/>
              </w:rPr>
              <w:t>全员参与、持续改进</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产品质量不达标，造成客户流失</w:t>
                  </w:r>
                </w:p>
              </w:tc>
              <w:tc>
                <w:tcPr>
                  <w:tcW w:w="3965" w:type="dxa"/>
                  <w:vAlign w:val="top"/>
                </w:tcPr>
                <w:p>
                  <w:pPr>
                    <w:pStyle w:val="25"/>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1.质量管理部门严格把控生产质量要求，并编制作业指导书，确保公司生产产品达到国家标准和客户质量要求；</w:t>
                  </w:r>
                </w:p>
                <w:p>
                  <w:pPr>
                    <w:pStyle w:val="25"/>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2.生产过程中落实全过程检验，合格后方可放行，并做好记录。</w:t>
                  </w:r>
                </w:p>
                <w:p>
                  <w:pPr>
                    <w:pStyle w:val="25"/>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3.外购原材料需做好检验、功能测试及检验或资质证明验证。</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4.负责业务、质量或技术的人员不定期沟通客户要求，确保产品质量满足客户要求。</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客户满意度≥9</w:t>
                  </w:r>
                  <w:r>
                    <w:rPr>
                      <w:rStyle w:val="26"/>
                      <w:lang w:val="en-US" w:eastAsia="zh-CN" w:bidi="ar"/>
                    </w:rPr>
                    <w:t>0分</w:t>
                  </w:r>
                </w:p>
              </w:tc>
              <w:tc>
                <w:tcPr>
                  <w:tcW w:w="3136" w:type="dxa"/>
                  <w:shd w:val="clear" w:color="auto" w:fill="auto"/>
                  <w:vAlign w:val="center"/>
                </w:tcPr>
                <w:p>
                  <w:pPr>
                    <w:keepNext w:val="0"/>
                    <w:keepLines w:val="0"/>
                    <w:widowControl/>
                    <w:suppressLineNumbers w:val="0"/>
                    <w:jc w:val="left"/>
                    <w:textAlignment w:val="center"/>
                    <w:rPr>
                      <w:lang w:val="en-GB"/>
                    </w:rPr>
                  </w:pPr>
                  <w:r>
                    <w:rPr>
                      <w:rFonts w:hint="eastAsia" w:ascii="宋体" w:hAnsi="宋体" w:eastAsia="宋体" w:cs="宋体"/>
                      <w:i w:val="0"/>
                      <w:iCs w:val="0"/>
                      <w:color w:val="000000"/>
                      <w:kern w:val="0"/>
                      <w:sz w:val="20"/>
                      <w:szCs w:val="20"/>
                      <w:u w:val="none"/>
                      <w:lang w:val="en-US" w:eastAsia="zh-CN" w:bidi="ar"/>
                    </w:rPr>
                    <w:t>发放满意度调查表，取平均分</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业务部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1800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lang w:val="en-US" w:eastAsia="zh-CN"/>
              </w:rPr>
              <w:t>搪瓷反应釜、立式水火管燃气锅炉、抽料泵、钢丝软管、叉车、1T升降机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sym w:font="Wingdings 2" w:char="0052"/>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ascii="宋体" w:hAnsi="宋体" w:cs="宋体"/>
                <w:color w:val="000000"/>
                <w:sz w:val="21"/>
                <w:szCs w:val="21"/>
                <w:lang w:val="en-US" w:eastAsia="zh-CN"/>
              </w:rPr>
              <w:t>稠化仪、密度计、增压养护釜、称重显示控制器、氮气表、压力表、电子台秤、数显温度计</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sym w:font="Wingdings 2" w:char="0052"/>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rFonts w:ascii="Times New Roman" w:hAnsi="Times New Roman" w:eastAsia="宋体" w:cs="Times New Roman"/>
                <w:kern w:val="2"/>
                <w:sz w:val="21"/>
                <w:szCs w:val="24"/>
                <w:highlight w:val="yellow"/>
                <w:lang w:val="en-US" w:eastAsia="zh-CN" w:bidi="ar-SA"/>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sym w:font="Wingdings 2" w:char="0052"/>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r>
                    <w:rPr>
                      <w:rFonts w:hint="eastAsia"/>
                      <w:lang w:val="en-US" w:eastAsia="zh-CN"/>
                    </w:rPr>
                    <w:t>生产</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搅拌过程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搅拌时间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r>
                    <w:rPr>
                      <w:rFonts w:hint="eastAsia"/>
                      <w:lang w:val="en-US" w:eastAsia="zh-CN"/>
                    </w:rPr>
                    <w:t>销售</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销售过程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eastAsia" w:eastAsia="宋体"/>
                <w:lang w:val="en-US" w:eastAsia="zh-CN"/>
              </w:rPr>
            </w:pPr>
            <w:r>
              <w:rPr>
                <w:rFonts w:hint="eastAsia"/>
              </w:rPr>
              <w:t>需要确认的过程：</w:t>
            </w:r>
            <w:r>
              <w:rPr>
                <w:rFonts w:hint="eastAsia"/>
                <w:lang w:val="en-US" w:eastAsia="zh-CN"/>
              </w:rPr>
              <w:t>搅拌过程</w:t>
            </w:r>
            <w:r>
              <w:rPr>
                <w:rFonts w:hint="eastAsia"/>
              </w:rPr>
              <w:t>，</w:t>
            </w:r>
            <w:r>
              <w:rPr>
                <w:rFonts w:hint="eastAsia"/>
                <w:lang w:val="en-US" w:eastAsia="zh-CN"/>
              </w:rPr>
              <w:t>销售过程</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sym w:font="Wingdings 2" w:char="0052"/>
            </w:r>
            <w:r>
              <w:rPr>
                <w:rFonts w:hint="eastAsia"/>
              </w:rPr>
              <w:t>存在不足，说明</w:t>
            </w:r>
            <w:r>
              <w:rPr>
                <w:rFonts w:hint="eastAsia"/>
                <w:lang w:val="en-US" w:eastAsia="zh-CN"/>
              </w:rPr>
              <w:t>未进行销售过程的确认</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sym w:font="Wingdings 2" w:char="0052"/>
            </w:r>
            <w:r>
              <w:rPr>
                <w:rFonts w:hint="eastAsia"/>
              </w:rPr>
              <w:t>存在不足，说明</w:t>
            </w:r>
            <w:r>
              <w:rPr>
                <w:rFonts w:hint="eastAsia"/>
                <w:lang w:val="en-US" w:eastAsia="zh-CN"/>
              </w:rPr>
              <w:t>未进行销售过程的确认</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2022年1月10日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16</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rPr>
                    <w:sym w:font="Wingdings 2" w:char="0052"/>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r>
              <w:rPr>
                <w:rFonts w:hint="eastAsia" w:ascii="宋体" w:hAnsi="宋体"/>
                <w:color w:val="auto"/>
                <w:sz w:val="21"/>
                <w:szCs w:val="21"/>
              </w:rPr>
              <w:t>质量为本、顾客满意</w:t>
            </w:r>
            <w:r>
              <w:rPr>
                <w:rFonts w:hint="eastAsia" w:ascii="宋体" w:hAnsi="宋体"/>
                <w:color w:val="auto"/>
                <w:sz w:val="21"/>
                <w:szCs w:val="21"/>
                <w:lang w:val="en-US" w:eastAsia="zh-CN"/>
              </w:rPr>
              <w:t>；</w:t>
            </w:r>
            <w:r>
              <w:rPr>
                <w:rFonts w:hint="eastAsia" w:ascii="宋体" w:hAnsi="宋体"/>
                <w:color w:val="auto"/>
                <w:sz w:val="21"/>
                <w:szCs w:val="21"/>
              </w:rPr>
              <w:t>安全生产、保护环境</w:t>
            </w:r>
            <w:r>
              <w:rPr>
                <w:rFonts w:hint="eastAsia" w:ascii="宋体" w:hAnsi="宋体"/>
                <w:color w:val="auto"/>
                <w:sz w:val="21"/>
                <w:szCs w:val="21"/>
                <w:lang w:val="en-US" w:eastAsia="zh-CN"/>
              </w:rPr>
              <w:t>；</w:t>
            </w:r>
            <w:r>
              <w:rPr>
                <w:rFonts w:hint="eastAsia" w:ascii="宋体" w:hAnsi="宋体"/>
                <w:color w:val="auto"/>
                <w:sz w:val="21"/>
                <w:szCs w:val="21"/>
              </w:rPr>
              <w:t>全员参与、持续改进</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pPr>
              <w:rPr>
                <w:rFonts w:hint="eastAsia"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员工代表是——李永兴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作业过程</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制定安全操作规程、安全措施并严格执行</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机械伤害□触电</w:t>
            </w:r>
            <w:r>
              <w:rPr>
                <w:rFonts w:hint="eastAsia"/>
              </w:rPr>
              <w:sym w:font="Wingdings 2" w:char="0052"/>
            </w:r>
            <w:r>
              <w:rPr>
                <w:rFonts w:hint="eastAsia"/>
              </w:rPr>
              <w:t>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安全装置□除尘设备□漏电保护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火灾事故发生率为0</w:t>
                  </w:r>
                </w:p>
              </w:tc>
              <w:tc>
                <w:tcPr>
                  <w:tcW w:w="3136" w:type="dxa"/>
                  <w:shd w:val="clear" w:color="auto" w:fill="auto"/>
                  <w:vAlign w:val="center"/>
                </w:tcPr>
                <w:p>
                  <w:pPr>
                    <w:rPr>
                      <w:lang w:val="en-GB"/>
                    </w:rPr>
                  </w:pPr>
                  <w:r>
                    <w:rPr>
                      <w:rFonts w:hint="eastAsia" w:ascii="宋体" w:hAnsi="宋体"/>
                      <w:lang w:val="en-US" w:eastAsia="zh-CN"/>
                    </w:rPr>
                    <w:t>火灾应急演练，消防培训</w:t>
                  </w:r>
                </w:p>
              </w:tc>
              <w:tc>
                <w:tcPr>
                  <w:tcW w:w="1350" w:type="dxa"/>
                  <w:shd w:val="clear" w:color="auto" w:fill="auto"/>
                  <w:vAlign w:val="center"/>
                </w:tcPr>
                <w:p>
                  <w:pPr>
                    <w:rPr>
                      <w:rFonts w:hint="eastAsia" w:eastAsia="宋体"/>
                      <w:lang w:val="en-US" w:eastAsia="zh-CN"/>
                    </w:rPr>
                  </w:pPr>
                  <w:r>
                    <w:rPr>
                      <w:rFonts w:hint="eastAsia"/>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死亡事故发生率为0</w:t>
                  </w:r>
                </w:p>
              </w:tc>
              <w:tc>
                <w:tcPr>
                  <w:tcW w:w="3136" w:type="dxa"/>
                  <w:shd w:val="clear" w:color="auto" w:fill="auto"/>
                  <w:vAlign w:val="center"/>
                </w:tcPr>
                <w:p>
                  <w:pPr>
                    <w:rPr>
                      <w:rFonts w:ascii="宋体" w:hAnsi="宋体"/>
                    </w:rPr>
                  </w:pPr>
                  <w:r>
                    <w:rPr>
                      <w:rFonts w:hint="eastAsia"/>
                      <w:lang w:val="en-US" w:eastAsia="zh-CN"/>
                    </w:rPr>
                    <w:t>佩戴劳保用品，安全防护、做好培训，制定制度</w:t>
                  </w:r>
                </w:p>
              </w:tc>
              <w:tc>
                <w:tcPr>
                  <w:tcW w:w="1350" w:type="dxa"/>
                  <w:shd w:val="clear" w:color="auto" w:fill="auto"/>
                  <w:vAlign w:val="center"/>
                </w:tcPr>
                <w:p>
                  <w:pPr>
                    <w:rPr>
                      <w:rFonts w:hint="eastAsia" w:ascii="宋体" w:hAnsi="宋体" w:eastAsia="宋体"/>
                      <w:lang w:val="en-US" w:eastAsia="zh-CN"/>
                    </w:rPr>
                  </w:pPr>
                  <w:r>
                    <w:rPr>
                      <w:rFonts w:hint="eastAsia" w:ascii="宋体" w:hAnsi="宋体"/>
                      <w:lang w:val="en-US" w:eastAsia="zh-CN"/>
                    </w:rPr>
                    <w:t>生产部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1800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rPr>
                <w:u w:val="single"/>
              </w:rPr>
            </w:pPr>
            <w:r>
              <w:rPr>
                <w:rFonts w:hint="eastAsia"/>
              </w:rPr>
              <w:t>主要生产设备有：</w:t>
            </w:r>
            <w:r>
              <w:rPr>
                <w:rFonts w:hint="eastAsia"/>
                <w:lang w:val="en-US" w:eastAsia="zh-CN"/>
              </w:rPr>
              <w:t>搪瓷反应釜、立式水火管燃气锅炉、抽料泵</w:t>
            </w:r>
            <w:r>
              <w:rPr>
                <w:rFonts w:hint="eastAsia"/>
                <w:u w:val="single"/>
              </w:rPr>
              <w:t>（列举2~4种）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sym w:font="Wingdings 2" w:char="0052"/>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sym w:font="Wingdings 2" w:char="0052"/>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sym w:font="Wingdings 2" w:char="0052"/>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A3"/>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pPr>
              <w:rPr>
                <w:rFonts w:ascii="Times New Roman" w:hAnsi="Times New Roman" w:eastAsia="宋体" w:cs="Times New Roman"/>
                <w:kern w:val="2"/>
                <w:sz w:val="21"/>
                <w:szCs w:val="24"/>
                <w:lang w:val="en-US" w:eastAsia="zh-CN" w:bidi="ar-SA"/>
              </w:rPr>
            </w:pPr>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sym w:font="Wingdings 2" w:char="0052"/>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w:t>
                  </w:r>
                  <w:r>
                    <w:rPr>
                      <w:rFonts w:hint="eastAsia"/>
                    </w:rPr>
                    <w:sym w:font="Wingdings 2" w:char="0052"/>
                  </w:r>
                  <w:r>
                    <w:rPr>
                      <w:rFonts w:hint="eastAsia"/>
                    </w:rPr>
                    <w:t>排风系统</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lang w:val="en-US" w:eastAsia="zh-CN"/>
                    </w:rPr>
                    <w:t>消防演练</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lang w:val="en-US" w:eastAsia="zh-CN"/>
              </w:rPr>
              <w:t>叉车检验报告</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color w:val="auto"/>
                <w:szCs w:val="21"/>
                <w:lang w:eastAsia="zh-CN"/>
              </w:rPr>
              <w:t>2022年1月18日</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2021年12月18日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A3"/>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宋体" w:hAnsi="宋体"/>
                <w:color w:val="auto"/>
                <w:szCs w:val="21"/>
              </w:rPr>
              <w:t>20</w:t>
            </w:r>
            <w:r>
              <w:rPr>
                <w:rFonts w:hint="eastAsia" w:ascii="宋体" w:hAnsi="宋体"/>
                <w:color w:val="auto"/>
                <w:szCs w:val="21"/>
                <w:lang w:val="en-US" w:eastAsia="zh-CN"/>
              </w:rPr>
              <w:t>22</w:t>
            </w:r>
            <w:r>
              <w:rPr>
                <w:rFonts w:hint="eastAsia" w:ascii="宋体" w:hAnsi="宋体"/>
                <w:color w:val="auto"/>
                <w:szCs w:val="21"/>
              </w:rPr>
              <w:t>年</w:t>
            </w:r>
            <w:r>
              <w:rPr>
                <w:rFonts w:hint="eastAsia" w:ascii="宋体" w:hAnsi="宋体"/>
                <w:color w:val="auto"/>
                <w:szCs w:val="21"/>
                <w:lang w:val="en-US" w:eastAsia="zh-CN"/>
              </w:rPr>
              <w:t>1</w:t>
            </w:r>
            <w:r>
              <w:rPr>
                <w:rFonts w:hint="eastAsia" w:ascii="宋体" w:hAnsi="宋体"/>
                <w:color w:val="auto"/>
                <w:szCs w:val="21"/>
              </w:rPr>
              <w:t>月</w:t>
            </w:r>
            <w:r>
              <w:rPr>
                <w:rFonts w:hint="eastAsia" w:ascii="宋体" w:hAnsi="宋体"/>
                <w:color w:val="auto"/>
                <w:szCs w:val="21"/>
                <w:lang w:val="en-US" w:eastAsia="zh-CN"/>
              </w:rPr>
              <w:t>10日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ascii="宋体" w:hAnsi="宋体"/>
                <w:color w:val="auto"/>
                <w:szCs w:val="21"/>
              </w:rPr>
              <w:t>20</w:t>
            </w:r>
            <w:r>
              <w:rPr>
                <w:rFonts w:hint="eastAsia" w:ascii="宋体" w:hAnsi="宋体"/>
                <w:color w:val="auto"/>
                <w:szCs w:val="21"/>
                <w:lang w:val="en-US" w:eastAsia="zh-CN"/>
              </w:rPr>
              <w:t>22</w:t>
            </w:r>
            <w:r>
              <w:rPr>
                <w:rFonts w:hint="eastAsia" w:ascii="宋体" w:hAnsi="宋体"/>
                <w:color w:val="auto"/>
                <w:szCs w:val="21"/>
              </w:rPr>
              <w:t>年</w:t>
            </w:r>
            <w:r>
              <w:rPr>
                <w:rFonts w:hint="eastAsia" w:ascii="宋体" w:hAnsi="宋体"/>
                <w:color w:val="auto"/>
                <w:szCs w:val="21"/>
                <w:lang w:val="en-US" w:eastAsia="zh-CN"/>
              </w:rPr>
              <w:t>2</w:t>
            </w:r>
            <w:r>
              <w:rPr>
                <w:rFonts w:hint="eastAsia" w:ascii="宋体" w:hAnsi="宋体"/>
                <w:color w:val="auto"/>
                <w:szCs w:val="21"/>
              </w:rPr>
              <w:t>月</w:t>
            </w:r>
            <w:r>
              <w:rPr>
                <w:rFonts w:hint="eastAsia" w:ascii="宋体" w:hAnsi="宋体"/>
                <w:color w:val="auto"/>
                <w:szCs w:val="21"/>
                <w:lang w:val="en-US" w:eastAsia="zh-CN"/>
              </w:rPr>
              <w:t>16</w:t>
            </w:r>
            <w:r>
              <w:rPr>
                <w:rFonts w:hint="eastAsia" w:ascii="宋体" w:hAnsi="宋体"/>
                <w:color w:val="auto"/>
                <w:szCs w:val="21"/>
              </w:rPr>
              <w:t>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pPr>
              <w:rPr>
                <w:rFonts w:ascii="Times New Roman" w:hAnsi="Times New Roman" w:eastAsia="宋体" w:cs="Times New Roman"/>
                <w:kern w:val="2"/>
                <w:sz w:val="21"/>
                <w:szCs w:val="24"/>
                <w:lang w:val="en-US" w:eastAsia="zh-CN" w:bidi="ar-SA"/>
              </w:rPr>
            </w:pPr>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组织持续改进了职业健康安全管理体系的适宜性、充分性和有效性，保留了作为持续改进证据的文件化信息。</w:t>
            </w:r>
          </w:p>
          <w:p>
            <w:pPr>
              <w:rPr>
                <w:rFonts w:ascii="Times New Roman" w:hAnsi="Times New Roman" w:eastAsia="宋体" w:cs="Times New Roman"/>
                <w:kern w:val="2"/>
                <w:sz w:val="21"/>
                <w:szCs w:val="24"/>
                <w:lang w:val="en-US" w:eastAsia="zh-CN" w:bidi="ar-SA"/>
              </w:rPr>
            </w:pPr>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中國龍中黑體">
    <w:altName w:val="黑体"/>
    <w:panose1 w:val="00000000000000000000"/>
    <w:charset w:val="88"/>
    <w:family w:val="modern"/>
    <w:pitch w:val="default"/>
    <w:sig w:usb0="00000000" w:usb1="00000000" w:usb2="0000003F" w:usb3="00000000" w:csb0="001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28A217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中國龍中黑體"/>
      <w:sz w:val="24"/>
      <w:szCs w:val="20"/>
      <w:lang w:eastAsia="zh-TW"/>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Table Paragraph"/>
    <w:basedOn w:val="1"/>
    <w:qFormat/>
    <w:uiPriority w:val="99"/>
    <w:pPr>
      <w:jc w:val="left"/>
    </w:pPr>
    <w:rPr>
      <w:rFonts w:ascii="Calibri" w:hAnsi="Calibri"/>
      <w:kern w:val="0"/>
      <w:sz w:val="22"/>
      <w:szCs w:val="22"/>
      <w:lang w:eastAsia="en-US"/>
    </w:rPr>
  </w:style>
  <w:style w:type="character" w:customStyle="1" w:styleId="26">
    <w:name w:val="font11"/>
    <w:basedOn w:val="10"/>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18657</Words>
  <Characters>19391</Characters>
  <Lines>150</Lines>
  <Paragraphs>42</Paragraphs>
  <TotalTime>0</TotalTime>
  <ScaleCrop>false</ScaleCrop>
  <LinksUpToDate>false</LinksUpToDate>
  <CharactersWithSpaces>19512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2022-04-17T15:41:24Z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y fmtid="{D5CDD505-2E9C-101B-9397-08002B2CF9AE}" pid="4" name="commondata">
    <vt:lpwstr>eyJoZGlkIjoiMGQyZmQ4MWM5YTdlOTM3ZWEzMDQwZGU2MjkwZTUyZWYifQ==</vt:lpwstr>
  </property>
</Properties>
</file>