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天津丞明会计师事务所(普通合伙)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