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丞明会计师事务所(普通合伙)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02.00;35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