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沈保静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王传玉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2019.10.01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:2019.10.01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济南信和家具有限公司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9C060C3"/>
    <w:rsid w:val="15D14749"/>
    <w:rsid w:val="16AE6607"/>
    <w:rsid w:val="1D155FD5"/>
    <w:rsid w:val="205C529D"/>
    <w:rsid w:val="266017C3"/>
    <w:rsid w:val="2B9D11CD"/>
    <w:rsid w:val="2EC51CBB"/>
    <w:rsid w:val="2F145986"/>
    <w:rsid w:val="39C32990"/>
    <w:rsid w:val="3BEC51F2"/>
    <w:rsid w:val="3FA84F5C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2021-04-02T01:52:01Z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8381C0A0A49C49B1AED287A57D096F84</vt:lpwstr>
  </property>
</Properties>
</file>