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06F67" w14:textId="32C7C2CA" w:rsidR="000C22F3" w:rsidRPr="009D70D9" w:rsidRDefault="00446383">
      <w:pPr>
        <w:jc w:val="left"/>
        <w:rPr>
          <w:b/>
          <w:sz w:val="32"/>
          <w:szCs w:val="32"/>
        </w:rPr>
      </w:pPr>
      <w:r w:rsidRPr="009D70D9">
        <w:rPr>
          <w:b/>
          <w:sz w:val="32"/>
          <w:szCs w:val="32"/>
        </w:rPr>
        <w:t>附</w:t>
      </w:r>
      <w:r w:rsidR="00637256" w:rsidRPr="009D70D9">
        <w:rPr>
          <w:b/>
          <w:sz w:val="32"/>
          <w:szCs w:val="32"/>
        </w:rPr>
        <w:t>1</w:t>
      </w:r>
      <w:r w:rsidR="002F365A">
        <w:rPr>
          <w:rFonts w:hint="eastAsia"/>
          <w:b/>
          <w:sz w:val="32"/>
          <w:szCs w:val="32"/>
        </w:rPr>
        <w:t>：</w:t>
      </w:r>
    </w:p>
    <w:p w14:paraId="38AE7598" w14:textId="468211D1" w:rsidR="000C22F3" w:rsidRPr="009D70D9" w:rsidRDefault="00E769C8">
      <w:pPr>
        <w:jc w:val="center"/>
        <w:rPr>
          <w:b/>
          <w:sz w:val="18"/>
          <w:szCs w:val="18"/>
        </w:rPr>
      </w:pPr>
      <w:r w:rsidRPr="00E769C8">
        <w:rPr>
          <w:b/>
          <w:bCs/>
          <w:sz w:val="32"/>
          <w:szCs w:val="32"/>
        </w:rPr>
        <w:t>电磁流量计耐压强度试验测量过程</w:t>
      </w:r>
      <w:r w:rsidR="00446383" w:rsidRPr="009D70D9">
        <w:rPr>
          <w:b/>
          <w:sz w:val="32"/>
          <w:szCs w:val="32"/>
        </w:rPr>
        <w:t>不确定度评定报告</w:t>
      </w:r>
    </w:p>
    <w:p w14:paraId="17E22462" w14:textId="77777777" w:rsidR="000C22F3" w:rsidRPr="009D70D9" w:rsidRDefault="000C22F3">
      <w:pPr>
        <w:jc w:val="center"/>
        <w:rPr>
          <w:b/>
          <w:sz w:val="18"/>
          <w:szCs w:val="18"/>
        </w:rPr>
      </w:pPr>
    </w:p>
    <w:p w14:paraId="3074DB19" w14:textId="208A7920" w:rsidR="00637256" w:rsidRPr="003F7CDE" w:rsidRDefault="00637256" w:rsidP="00637256">
      <w:pPr>
        <w:spacing w:line="360" w:lineRule="auto"/>
        <w:rPr>
          <w:bCs/>
          <w:szCs w:val="21"/>
        </w:rPr>
      </w:pPr>
      <w:r w:rsidRPr="004827D5">
        <w:rPr>
          <w:bCs/>
          <w:szCs w:val="21"/>
        </w:rPr>
        <w:t>1</w:t>
      </w:r>
      <w:r w:rsidRPr="004827D5">
        <w:rPr>
          <w:bCs/>
          <w:szCs w:val="21"/>
        </w:rPr>
        <w:t>、测量过程</w:t>
      </w:r>
      <w:r w:rsidRPr="004827D5">
        <w:rPr>
          <w:szCs w:val="21"/>
        </w:rPr>
        <w:br/>
      </w:r>
      <w:r w:rsidRPr="004827D5">
        <w:rPr>
          <w:bCs/>
          <w:szCs w:val="21"/>
        </w:rPr>
        <w:t>1.1</w:t>
      </w:r>
      <w:r w:rsidRPr="004827D5">
        <w:rPr>
          <w:szCs w:val="21"/>
        </w:rPr>
        <w:t>、测量方法：依据</w:t>
      </w:r>
      <w:r w:rsidR="003F7CDE" w:rsidRPr="003F7CDE">
        <w:rPr>
          <w:rFonts w:hint="eastAsia"/>
          <w:szCs w:val="21"/>
        </w:rPr>
        <w:t>《</w:t>
      </w:r>
      <w:r w:rsidR="00E769C8" w:rsidRPr="003F7CDE">
        <w:rPr>
          <w:rFonts w:ascii="宋体" w:hAnsi="宋体" w:hint="eastAsia"/>
          <w:szCs w:val="21"/>
        </w:rPr>
        <w:t>电磁流量计耐压强度试验测量过程</w:t>
      </w:r>
      <w:r w:rsidR="00E769C8" w:rsidRPr="003F7CDE">
        <w:rPr>
          <w:rFonts w:ascii="宋体" w:hAnsi="宋体" w:hint="eastAsia"/>
          <w:szCs w:val="21"/>
        </w:rPr>
        <w:t>控制规范</w:t>
      </w:r>
      <w:r w:rsidR="003F7CDE" w:rsidRPr="003F7CDE">
        <w:rPr>
          <w:rFonts w:ascii="宋体" w:hAnsi="宋体" w:hint="eastAsia"/>
          <w:szCs w:val="21"/>
        </w:rPr>
        <w:t>》</w:t>
      </w:r>
      <w:r w:rsidR="003F7CDE">
        <w:rPr>
          <w:rFonts w:ascii="宋体" w:hAnsi="宋体" w:hint="eastAsia"/>
          <w:szCs w:val="21"/>
        </w:rPr>
        <w:t>、</w:t>
      </w:r>
      <w:r w:rsidR="00DC7562">
        <w:rPr>
          <w:rFonts w:ascii="宋体" w:hAnsi="宋体" w:hint="eastAsia"/>
          <w:szCs w:val="21"/>
        </w:rPr>
        <w:t>J</w:t>
      </w:r>
      <w:r w:rsidR="003F7CDE" w:rsidRPr="00FD1458">
        <w:rPr>
          <w:szCs w:val="21"/>
        </w:rPr>
        <w:t>B/T9248-2015</w:t>
      </w:r>
      <w:r w:rsidR="003F7CDE" w:rsidRPr="00FD1458">
        <w:rPr>
          <w:szCs w:val="21"/>
        </w:rPr>
        <w:t>《电磁流量计》</w:t>
      </w:r>
      <w:r w:rsidRPr="003F7CDE">
        <w:rPr>
          <w:szCs w:val="21"/>
        </w:rPr>
        <w:t>及仪器使用说明书和相关操作规范</w:t>
      </w:r>
      <w:r w:rsidRPr="003F7CDE">
        <w:rPr>
          <w:bCs/>
          <w:szCs w:val="21"/>
        </w:rPr>
        <w:t>进行测量。</w:t>
      </w:r>
    </w:p>
    <w:p w14:paraId="0E060EE6" w14:textId="77777777" w:rsidR="00637256" w:rsidRPr="004827D5" w:rsidRDefault="00637256" w:rsidP="00637256">
      <w:pPr>
        <w:spacing w:line="360" w:lineRule="auto"/>
        <w:rPr>
          <w:color w:val="000000" w:themeColor="text1"/>
          <w:szCs w:val="21"/>
        </w:rPr>
      </w:pPr>
      <w:r w:rsidRPr="004827D5">
        <w:rPr>
          <w:color w:val="000000" w:themeColor="text1"/>
          <w:szCs w:val="21"/>
        </w:rPr>
        <w:t>1.2</w:t>
      </w:r>
      <w:r w:rsidRPr="004827D5">
        <w:rPr>
          <w:color w:val="000000" w:themeColor="text1"/>
          <w:szCs w:val="21"/>
        </w:rPr>
        <w:t>、环境条件：常温</w:t>
      </w:r>
    </w:p>
    <w:p w14:paraId="0397C744" w14:textId="340AFA61" w:rsidR="00637256" w:rsidRPr="004827D5" w:rsidRDefault="00637256" w:rsidP="00637256">
      <w:pPr>
        <w:spacing w:line="360" w:lineRule="auto"/>
        <w:rPr>
          <w:szCs w:val="21"/>
        </w:rPr>
      </w:pPr>
      <w:r w:rsidRPr="004827D5">
        <w:rPr>
          <w:color w:val="000000" w:themeColor="text1"/>
          <w:szCs w:val="21"/>
        </w:rPr>
        <w:t>1.3</w:t>
      </w:r>
      <w:r w:rsidRPr="004827D5">
        <w:rPr>
          <w:color w:val="000000" w:themeColor="text1"/>
          <w:szCs w:val="21"/>
        </w:rPr>
        <w:t>、检测设备：</w:t>
      </w:r>
      <w:r w:rsidR="003F7CDE">
        <w:rPr>
          <w:rFonts w:hint="eastAsia"/>
          <w:color w:val="000000" w:themeColor="text1"/>
          <w:szCs w:val="21"/>
        </w:rPr>
        <w:t>耐震</w:t>
      </w:r>
      <w:r w:rsidR="00E8321B" w:rsidRPr="004827D5">
        <w:rPr>
          <w:szCs w:val="21"/>
        </w:rPr>
        <w:t>压力表</w:t>
      </w:r>
      <w:r w:rsidRPr="004827D5">
        <w:rPr>
          <w:szCs w:val="21"/>
        </w:rPr>
        <w:t>,</w:t>
      </w:r>
      <w:r w:rsidR="006D420F" w:rsidRPr="006D420F">
        <w:rPr>
          <w:szCs w:val="21"/>
        </w:rPr>
        <w:t xml:space="preserve"> </w:t>
      </w:r>
      <w:r w:rsidR="00E22F46">
        <w:rPr>
          <w:rFonts w:hint="eastAsia"/>
          <w:szCs w:val="21"/>
        </w:rPr>
        <w:t>测量范围</w:t>
      </w:r>
      <w:r w:rsidR="006D420F" w:rsidRPr="00FD1458">
        <w:rPr>
          <w:szCs w:val="21"/>
        </w:rPr>
        <w:t>（</w:t>
      </w:r>
      <w:r w:rsidR="006D420F" w:rsidRPr="00FD1458">
        <w:rPr>
          <w:szCs w:val="21"/>
        </w:rPr>
        <w:t>0</w:t>
      </w:r>
      <w:r w:rsidR="006D420F" w:rsidRPr="00FD1458">
        <w:rPr>
          <w:szCs w:val="21"/>
        </w:rPr>
        <w:t>～</w:t>
      </w:r>
      <w:r w:rsidR="006D420F" w:rsidRPr="00FD1458">
        <w:rPr>
          <w:szCs w:val="21"/>
        </w:rPr>
        <w:t>10</w:t>
      </w:r>
      <w:r w:rsidR="006D420F" w:rsidRPr="00FD1458">
        <w:rPr>
          <w:szCs w:val="21"/>
        </w:rPr>
        <w:t>）</w:t>
      </w:r>
      <w:r w:rsidR="006D420F" w:rsidRPr="00FD1458">
        <w:rPr>
          <w:szCs w:val="21"/>
        </w:rPr>
        <w:t>MPa</w:t>
      </w:r>
      <w:r w:rsidR="003F7CDE">
        <w:rPr>
          <w:rFonts w:hint="eastAsia"/>
          <w:szCs w:val="21"/>
        </w:rPr>
        <w:t>，示值</w:t>
      </w:r>
      <w:r w:rsidRPr="004827D5">
        <w:rPr>
          <w:szCs w:val="21"/>
        </w:rPr>
        <w:t>误差</w:t>
      </w:r>
      <w:r w:rsidR="004827D5">
        <w:rPr>
          <w:szCs w:val="21"/>
        </w:rPr>
        <w:t>0.</w:t>
      </w:r>
      <w:r w:rsidR="003F7CDE">
        <w:rPr>
          <w:szCs w:val="21"/>
        </w:rPr>
        <w:t>04</w:t>
      </w:r>
      <w:r w:rsidR="003F7CDE" w:rsidRPr="003F7CDE">
        <w:rPr>
          <w:szCs w:val="21"/>
        </w:rPr>
        <w:t xml:space="preserve"> </w:t>
      </w:r>
      <w:r w:rsidR="003F7CDE" w:rsidRPr="00FD1458">
        <w:rPr>
          <w:szCs w:val="21"/>
        </w:rPr>
        <w:t>MPa</w:t>
      </w:r>
    </w:p>
    <w:p w14:paraId="7FAB4BF8" w14:textId="7B3C6879" w:rsidR="00637256" w:rsidRPr="004827D5" w:rsidRDefault="00637256" w:rsidP="00637256">
      <w:pPr>
        <w:rPr>
          <w:bCs/>
          <w:szCs w:val="21"/>
        </w:rPr>
      </w:pPr>
      <w:r w:rsidRPr="004827D5">
        <w:rPr>
          <w:color w:val="000000" w:themeColor="text1"/>
          <w:szCs w:val="21"/>
        </w:rPr>
        <w:t>1.4</w:t>
      </w:r>
      <w:r w:rsidRPr="004827D5">
        <w:rPr>
          <w:color w:val="000000" w:themeColor="text1"/>
          <w:szCs w:val="21"/>
        </w:rPr>
        <w:t>、被测对象：</w:t>
      </w:r>
      <w:r w:rsidR="003F7CDE">
        <w:rPr>
          <w:rFonts w:hint="eastAsia"/>
          <w:szCs w:val="21"/>
        </w:rPr>
        <w:t>压力</w:t>
      </w:r>
      <w:r w:rsidR="003F7CDE" w:rsidRPr="00FD1458">
        <w:rPr>
          <w:szCs w:val="21"/>
        </w:rPr>
        <w:t>（</w:t>
      </w:r>
      <w:r w:rsidR="003F7CDE" w:rsidRPr="00FD1458">
        <w:rPr>
          <w:szCs w:val="21"/>
        </w:rPr>
        <w:t>2.4+0.6</w:t>
      </w:r>
      <w:r w:rsidR="003F7CDE" w:rsidRPr="00FD1458">
        <w:rPr>
          <w:szCs w:val="21"/>
        </w:rPr>
        <w:t>）</w:t>
      </w:r>
      <w:r w:rsidR="003F7CDE" w:rsidRPr="00FD1458">
        <w:rPr>
          <w:szCs w:val="21"/>
        </w:rPr>
        <w:t>MPa</w:t>
      </w:r>
      <w:r w:rsidRPr="004827D5">
        <w:rPr>
          <w:kern w:val="0"/>
          <w:szCs w:val="21"/>
          <w:lang w:bidi="ar"/>
        </w:rPr>
        <w:t>。</w:t>
      </w:r>
    </w:p>
    <w:p w14:paraId="0E9B28FA" w14:textId="64A08FF5" w:rsidR="00F5756E" w:rsidRPr="003F7CDE" w:rsidRDefault="00637256" w:rsidP="00F5756E">
      <w:pPr>
        <w:spacing w:line="360" w:lineRule="auto"/>
        <w:rPr>
          <w:rFonts w:hint="eastAsia"/>
          <w:kern w:val="0"/>
          <w:szCs w:val="21"/>
        </w:rPr>
      </w:pPr>
      <w:r w:rsidRPr="003F7CDE">
        <w:rPr>
          <w:color w:val="000000" w:themeColor="text1"/>
          <w:szCs w:val="21"/>
        </w:rPr>
        <w:t>1.5</w:t>
      </w:r>
      <w:r w:rsidRPr="003F7CDE">
        <w:rPr>
          <w:color w:val="000000" w:themeColor="text1"/>
          <w:szCs w:val="21"/>
        </w:rPr>
        <w:t>、测量过程：</w:t>
      </w:r>
      <w:r w:rsidR="00B31DE4" w:rsidRPr="003F7CDE">
        <w:rPr>
          <w:rFonts w:hint="eastAsia"/>
          <w:szCs w:val="21"/>
        </w:rPr>
        <w:t>对</w:t>
      </w:r>
      <w:r w:rsidR="00502EE5" w:rsidRPr="003F7CDE">
        <w:rPr>
          <w:rFonts w:ascii="宋体" w:hAnsi="宋体" w:hint="eastAsia"/>
          <w:szCs w:val="21"/>
        </w:rPr>
        <w:t>DN200</w:t>
      </w:r>
      <w:r w:rsidR="00502EE5" w:rsidRPr="003F7CDE">
        <w:rPr>
          <w:rFonts w:ascii="宋体" w:hAnsi="宋体" w:hint="eastAsia"/>
          <w:szCs w:val="21"/>
        </w:rPr>
        <w:t>，</w:t>
      </w:r>
      <w:r w:rsidR="00502EE5" w:rsidRPr="003F7CDE">
        <w:rPr>
          <w:rFonts w:ascii="宋体" w:hAnsi="宋体" w:hint="eastAsia"/>
          <w:szCs w:val="21"/>
        </w:rPr>
        <w:t>0.5级</w:t>
      </w:r>
      <w:r w:rsidR="00502EE5" w:rsidRPr="003F7CDE">
        <w:rPr>
          <w:rFonts w:ascii="宋体" w:hAnsi="宋体" w:hint="eastAsia"/>
          <w:szCs w:val="21"/>
        </w:rPr>
        <w:t>的</w:t>
      </w:r>
      <w:r w:rsidR="00502EE5" w:rsidRPr="003F7CDE">
        <w:rPr>
          <w:rFonts w:ascii="宋体" w:hAnsi="宋体" w:hint="eastAsia"/>
          <w:szCs w:val="21"/>
        </w:rPr>
        <w:t>流量计</w:t>
      </w:r>
      <w:r w:rsidR="00502EE5" w:rsidRPr="003F7CDE">
        <w:rPr>
          <w:rFonts w:ascii="宋体" w:hAnsi="宋体" w:hint="eastAsia"/>
          <w:szCs w:val="21"/>
        </w:rPr>
        <w:t>，额定压力为</w:t>
      </w:r>
      <w:r w:rsidR="00502EE5" w:rsidRPr="003F7CDE">
        <w:rPr>
          <w:rFonts w:ascii="宋体" w:hAnsi="宋体" w:hint="eastAsia"/>
          <w:szCs w:val="21"/>
        </w:rPr>
        <w:t>1.6MPa</w:t>
      </w:r>
      <w:r w:rsidR="00876678" w:rsidRPr="003F7CDE">
        <w:rPr>
          <w:rFonts w:ascii="宋体" w:hAnsi="宋体" w:hint="eastAsia"/>
          <w:szCs w:val="21"/>
        </w:rPr>
        <w:t>。</w:t>
      </w:r>
      <w:r w:rsidR="00F5756E" w:rsidRPr="003F7CDE">
        <w:rPr>
          <w:rFonts w:hint="eastAsia"/>
          <w:kern w:val="0"/>
          <w:szCs w:val="21"/>
        </w:rPr>
        <w:t>耐压强度试验的液体为水，将传感器测量管内腔充满水，排除空气，然后逐渐增大测量管内腔的水压至额定工作压力的</w:t>
      </w:r>
      <w:r w:rsidR="00F5756E" w:rsidRPr="003F7CDE">
        <w:rPr>
          <w:rFonts w:hint="eastAsia"/>
          <w:kern w:val="0"/>
          <w:szCs w:val="21"/>
        </w:rPr>
        <w:t>1.5</w:t>
      </w:r>
      <w:r w:rsidR="00F5756E" w:rsidRPr="003F7CDE">
        <w:rPr>
          <w:rFonts w:hint="eastAsia"/>
          <w:kern w:val="0"/>
          <w:szCs w:val="21"/>
        </w:rPr>
        <w:t>倍，保持</w:t>
      </w:r>
      <w:r w:rsidR="00F5756E" w:rsidRPr="003F7CDE">
        <w:rPr>
          <w:rFonts w:hint="eastAsia"/>
          <w:kern w:val="0"/>
          <w:szCs w:val="21"/>
        </w:rPr>
        <w:t>5min</w:t>
      </w:r>
      <w:r w:rsidR="00F5756E" w:rsidRPr="003F7CDE">
        <w:rPr>
          <w:rFonts w:hint="eastAsia"/>
          <w:kern w:val="0"/>
          <w:szCs w:val="21"/>
        </w:rPr>
        <w:t>在整个试验过程中观察是否有可见的损坏或泄漏</w:t>
      </w:r>
      <w:r w:rsidR="00F5756E" w:rsidRPr="003F7CDE">
        <w:rPr>
          <w:rFonts w:hint="eastAsia"/>
          <w:kern w:val="0"/>
          <w:szCs w:val="21"/>
        </w:rPr>
        <w:t>。</w:t>
      </w:r>
    </w:p>
    <w:p w14:paraId="7B11DD1F" w14:textId="77777777" w:rsidR="00637256" w:rsidRPr="004827D5" w:rsidRDefault="00637256" w:rsidP="006A28CF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360" w:lineRule="auto"/>
        <w:ind w:firstLineChars="0"/>
        <w:jc w:val="left"/>
        <w:rPr>
          <w:szCs w:val="21"/>
        </w:rPr>
      </w:pPr>
      <w:r w:rsidRPr="004827D5">
        <w:rPr>
          <w:b/>
          <w:bCs/>
          <w:color w:val="000000"/>
          <w:szCs w:val="21"/>
        </w:rPr>
        <w:t>数学模型</w:t>
      </w:r>
      <w:r w:rsidRPr="004827D5">
        <w:rPr>
          <w:szCs w:val="21"/>
        </w:rPr>
        <w:t xml:space="preserve"> </w:t>
      </w:r>
    </w:p>
    <w:p w14:paraId="775CEFBC" w14:textId="77777777" w:rsidR="00637256" w:rsidRPr="004827D5" w:rsidRDefault="00637256" w:rsidP="00637256">
      <w:pPr>
        <w:autoSpaceDE w:val="0"/>
        <w:autoSpaceDN w:val="0"/>
        <w:spacing w:line="360" w:lineRule="auto"/>
        <w:ind w:firstLineChars="550" w:firstLine="1155"/>
        <w:rPr>
          <w:szCs w:val="21"/>
        </w:rPr>
      </w:pPr>
      <w:r w:rsidRPr="004827D5">
        <w:rPr>
          <w:szCs w:val="21"/>
        </w:rPr>
        <w:t xml:space="preserve">  </w:t>
      </w:r>
      <m:oMath>
        <m:r>
          <w:rPr>
            <w:rFonts w:ascii="Cambria Math" w:hAnsi="Cambria Math"/>
            <w:position w:val="-4"/>
            <w:szCs w:val="21"/>
          </w:rPr>
          <m:t>ΔL=L</m:t>
        </m:r>
      </m:oMath>
      <w:r w:rsidRPr="004827D5">
        <w:rPr>
          <w:szCs w:val="21"/>
        </w:rPr>
        <w:t xml:space="preserve">                                     </w:t>
      </w:r>
    </w:p>
    <w:p w14:paraId="4365FAB4" w14:textId="29E3B208" w:rsidR="00637256" w:rsidRPr="004827D5" w:rsidRDefault="00637256" w:rsidP="00637256">
      <w:pPr>
        <w:spacing w:line="360" w:lineRule="auto"/>
        <w:rPr>
          <w:szCs w:val="21"/>
        </w:rPr>
      </w:pPr>
      <w:r w:rsidRPr="004827D5">
        <w:rPr>
          <w:szCs w:val="21"/>
        </w:rPr>
        <w:t>式中：</w:t>
      </w:r>
      <m:oMath>
        <m:r>
          <w:rPr>
            <w:rFonts w:ascii="Cambria Math" w:hAnsi="Cambria Math"/>
            <w:position w:val="-4"/>
            <w:szCs w:val="21"/>
          </w:rPr>
          <m:t>ΔL</m:t>
        </m:r>
      </m:oMath>
      <w:r w:rsidRPr="004827D5">
        <w:rPr>
          <w:szCs w:val="21"/>
        </w:rPr>
        <w:t xml:space="preserve"> ----</w:t>
      </w:r>
      <w:r w:rsidR="004827D5">
        <w:rPr>
          <w:rFonts w:hint="eastAsia"/>
          <w:szCs w:val="21"/>
        </w:rPr>
        <w:t>压力</w:t>
      </w:r>
      <w:r w:rsidRPr="004827D5">
        <w:rPr>
          <w:kern w:val="0"/>
          <w:szCs w:val="21"/>
        </w:rPr>
        <w:t>测量结果</w:t>
      </w:r>
    </w:p>
    <w:p w14:paraId="3A4FAB86" w14:textId="1E79820D" w:rsidR="00637256" w:rsidRPr="004827D5" w:rsidRDefault="00637256" w:rsidP="00637256">
      <w:pPr>
        <w:pStyle w:val="a9"/>
        <w:spacing w:line="360" w:lineRule="auto"/>
        <w:ind w:firstLineChars="300" w:firstLine="630"/>
        <w:rPr>
          <w:szCs w:val="21"/>
        </w:rPr>
      </w:pPr>
      <w:r w:rsidRPr="004827D5">
        <w:rPr>
          <w:szCs w:val="21"/>
        </w:rPr>
        <w:t>L-------</w:t>
      </w:r>
      <w:r w:rsidR="004827D5">
        <w:rPr>
          <w:rFonts w:hint="eastAsia"/>
          <w:szCs w:val="21"/>
        </w:rPr>
        <w:t>压力表</w:t>
      </w:r>
      <w:r w:rsidRPr="004827D5">
        <w:rPr>
          <w:kern w:val="0"/>
          <w:szCs w:val="21"/>
        </w:rPr>
        <w:t>显示的</w:t>
      </w:r>
      <w:r w:rsidR="004827D5">
        <w:rPr>
          <w:rFonts w:hint="eastAsia"/>
          <w:kern w:val="0"/>
          <w:szCs w:val="21"/>
        </w:rPr>
        <w:t>测量</w:t>
      </w:r>
      <w:r w:rsidRPr="004827D5">
        <w:rPr>
          <w:kern w:val="0"/>
          <w:szCs w:val="21"/>
        </w:rPr>
        <w:t>值</w:t>
      </w:r>
    </w:p>
    <w:p w14:paraId="17333646" w14:textId="77777777" w:rsidR="00637256" w:rsidRPr="004827D5" w:rsidRDefault="00637256" w:rsidP="00637256">
      <w:pPr>
        <w:numPr>
          <w:ilvl w:val="0"/>
          <w:numId w:val="2"/>
        </w:numPr>
        <w:spacing w:line="360" w:lineRule="auto"/>
        <w:rPr>
          <w:szCs w:val="21"/>
        </w:rPr>
      </w:pPr>
      <w:r w:rsidRPr="004827D5">
        <w:rPr>
          <w:b/>
          <w:szCs w:val="21"/>
        </w:rPr>
        <w:t>输入量的标准不确定度评定</w:t>
      </w:r>
    </w:p>
    <w:p w14:paraId="22B5CFBB" w14:textId="77777777" w:rsidR="00637256" w:rsidRPr="004827D5" w:rsidRDefault="00637256" w:rsidP="00637256">
      <w:pPr>
        <w:spacing w:line="360" w:lineRule="auto"/>
        <w:ind w:firstLineChars="257" w:firstLine="540"/>
        <w:rPr>
          <w:bCs/>
          <w:szCs w:val="21"/>
        </w:rPr>
      </w:pPr>
      <w:r w:rsidRPr="004827D5">
        <w:rPr>
          <w:szCs w:val="21"/>
        </w:rPr>
        <w:t>输入量的不确定度主要来源于：测量重复性引入的不确定度</w:t>
      </w:r>
      <w:r w:rsidRPr="004827D5">
        <w:rPr>
          <w:position w:val="-10"/>
          <w:szCs w:val="21"/>
        </w:rPr>
        <w:object w:dxaOrig="240" w:dyaOrig="334" w14:anchorId="5F4720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05pt;height:16.75pt" o:ole="">
            <v:imagedata r:id="rId9" o:title=""/>
          </v:shape>
          <o:OLEObject Type="Embed" ProgID="Equation.3" ShapeID="_x0000_i1025" DrawAspect="Content" ObjectID="_1712168864" r:id="rId10"/>
        </w:object>
      </w:r>
      <w:r w:rsidRPr="004827D5">
        <w:rPr>
          <w:b/>
          <w:bCs/>
          <w:szCs w:val="21"/>
        </w:rPr>
        <w:t>；</w:t>
      </w:r>
      <w:r w:rsidRPr="004827D5">
        <w:rPr>
          <w:bCs/>
          <w:szCs w:val="21"/>
        </w:rPr>
        <w:t>测量设备</w:t>
      </w:r>
      <w:r w:rsidRPr="004827D5">
        <w:rPr>
          <w:szCs w:val="21"/>
        </w:rPr>
        <w:t>引入的标准不确定度</w:t>
      </w:r>
      <w:r w:rsidRPr="004827D5">
        <w:rPr>
          <w:position w:val="-10"/>
          <w:szCs w:val="21"/>
        </w:rPr>
        <w:object w:dxaOrig="257" w:dyaOrig="334" w14:anchorId="46AB21D0">
          <v:shape id="_x0000_i1026" type="#_x0000_t75" style="width:12.85pt;height:16.75pt" o:ole="">
            <v:imagedata r:id="rId11" o:title=""/>
          </v:shape>
          <o:OLEObject Type="Embed" ProgID="Equation.3" ShapeID="_x0000_i1026" DrawAspect="Content" ObjectID="_1712168865" r:id="rId12"/>
        </w:object>
      </w:r>
      <w:r w:rsidRPr="004827D5">
        <w:rPr>
          <w:bCs/>
          <w:szCs w:val="21"/>
        </w:rPr>
        <w:t>。</w:t>
      </w:r>
    </w:p>
    <w:p w14:paraId="33EF0A88" w14:textId="77777777" w:rsidR="00637256" w:rsidRPr="004827D5" w:rsidRDefault="00637256" w:rsidP="00637256">
      <w:pPr>
        <w:spacing w:line="360" w:lineRule="auto"/>
        <w:rPr>
          <w:szCs w:val="21"/>
        </w:rPr>
      </w:pPr>
      <w:r w:rsidRPr="004827D5">
        <w:rPr>
          <w:szCs w:val="21"/>
        </w:rPr>
        <w:t>3.1</w:t>
      </w:r>
      <w:r w:rsidRPr="004827D5">
        <w:rPr>
          <w:szCs w:val="21"/>
        </w:rPr>
        <w:t>测量重复性引入的标准不确定度</w:t>
      </w:r>
      <w:r w:rsidRPr="004827D5">
        <w:rPr>
          <w:position w:val="-10"/>
          <w:szCs w:val="21"/>
        </w:rPr>
        <w:object w:dxaOrig="240" w:dyaOrig="334" w14:anchorId="2E3D07DF">
          <v:shape id="_x0000_i1027" type="#_x0000_t75" style="width:12.05pt;height:16.75pt" o:ole="">
            <v:imagedata r:id="rId13" o:title=""/>
          </v:shape>
          <o:OLEObject Type="Embed" ProgID="Equation.3" ShapeID="_x0000_i1027" DrawAspect="Content" ObjectID="_1712168866" r:id="rId14"/>
        </w:object>
      </w:r>
      <w:r w:rsidRPr="004827D5">
        <w:rPr>
          <w:szCs w:val="21"/>
        </w:rPr>
        <w:t>的评定</w:t>
      </w:r>
    </w:p>
    <w:p w14:paraId="497D4D32" w14:textId="2F2D64DF" w:rsidR="00637256" w:rsidRPr="004827D5" w:rsidRDefault="00637256" w:rsidP="00AC5D97">
      <w:pPr>
        <w:spacing w:line="360" w:lineRule="auto"/>
        <w:ind w:firstLine="480"/>
        <w:rPr>
          <w:szCs w:val="21"/>
        </w:rPr>
      </w:pPr>
      <w:r w:rsidRPr="004827D5">
        <w:rPr>
          <w:szCs w:val="21"/>
        </w:rPr>
        <w:t>在</w:t>
      </w:r>
      <w:r w:rsidR="00E8321B" w:rsidRPr="004827D5">
        <w:rPr>
          <w:szCs w:val="21"/>
        </w:rPr>
        <w:t>压力表</w:t>
      </w:r>
      <w:r w:rsidRPr="004827D5">
        <w:rPr>
          <w:szCs w:val="21"/>
        </w:rPr>
        <w:t>正常工作状态下，同一组人，用同一台设备，在相临近的时间内，对被测试</w:t>
      </w:r>
      <w:proofErr w:type="gramStart"/>
      <w:r w:rsidRPr="004827D5">
        <w:rPr>
          <w:szCs w:val="21"/>
        </w:rPr>
        <w:t>件连续</w:t>
      </w:r>
      <w:proofErr w:type="gramEnd"/>
      <w:r w:rsidRPr="004827D5">
        <w:rPr>
          <w:szCs w:val="21"/>
        </w:rPr>
        <w:t>测量</w:t>
      </w:r>
      <w:r w:rsidRPr="004827D5">
        <w:rPr>
          <w:szCs w:val="21"/>
        </w:rPr>
        <w:t>10</w:t>
      </w:r>
      <w:r w:rsidRPr="004827D5">
        <w:rPr>
          <w:szCs w:val="21"/>
        </w:rPr>
        <w:t>次，得</w:t>
      </w:r>
      <w:r w:rsidRPr="004827D5">
        <w:rPr>
          <w:szCs w:val="21"/>
        </w:rPr>
        <w:t>10</w:t>
      </w:r>
      <w:r w:rsidRPr="004827D5">
        <w:rPr>
          <w:szCs w:val="21"/>
        </w:rPr>
        <w:t>个测量数据汇于表</w:t>
      </w:r>
      <w:r w:rsidRPr="004827D5">
        <w:rPr>
          <w:szCs w:val="21"/>
        </w:rPr>
        <w:t>1</w:t>
      </w:r>
      <w:r w:rsidRPr="004827D5">
        <w:rPr>
          <w:szCs w:val="21"/>
        </w:rPr>
        <w:t>：</w:t>
      </w:r>
      <w:r w:rsidR="00AC5D97" w:rsidRPr="004827D5">
        <w:rPr>
          <w:szCs w:val="21"/>
        </w:rPr>
        <w:t xml:space="preserve"> </w:t>
      </w:r>
    </w:p>
    <w:p w14:paraId="76EAD33C" w14:textId="77777777" w:rsidR="00637256" w:rsidRPr="004827D5" w:rsidRDefault="00637256" w:rsidP="00637256">
      <w:pPr>
        <w:spacing w:line="360" w:lineRule="auto"/>
        <w:ind w:firstLineChars="1500" w:firstLine="3150"/>
        <w:rPr>
          <w:szCs w:val="21"/>
        </w:rPr>
      </w:pPr>
      <w:r w:rsidRPr="004827D5">
        <w:rPr>
          <w:szCs w:val="21"/>
        </w:rPr>
        <w:t>表</w:t>
      </w:r>
      <w:r w:rsidRPr="004827D5">
        <w:rPr>
          <w:szCs w:val="21"/>
        </w:rPr>
        <w:t>1:</w:t>
      </w:r>
      <w:r w:rsidRPr="004827D5">
        <w:rPr>
          <w:szCs w:val="21"/>
        </w:rPr>
        <w:t>重复性数据</w:t>
      </w:r>
    </w:p>
    <w:tbl>
      <w:tblPr>
        <w:tblStyle w:val="a8"/>
        <w:tblW w:w="8522" w:type="dxa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637256" w:rsidRPr="004827D5" w14:paraId="4BDFE41C" w14:textId="77777777" w:rsidTr="00C42433">
        <w:tc>
          <w:tcPr>
            <w:tcW w:w="1420" w:type="dxa"/>
          </w:tcPr>
          <w:p w14:paraId="29B6A1A1" w14:textId="77777777" w:rsidR="00637256" w:rsidRPr="004827D5" w:rsidRDefault="00637256" w:rsidP="00C42433">
            <w:pPr>
              <w:spacing w:line="360" w:lineRule="auto"/>
              <w:jc w:val="center"/>
              <w:rPr>
                <w:szCs w:val="21"/>
              </w:rPr>
            </w:pPr>
            <w:r w:rsidRPr="004827D5">
              <w:rPr>
                <w:szCs w:val="21"/>
              </w:rPr>
              <w:t>序号</w:t>
            </w:r>
          </w:p>
        </w:tc>
        <w:tc>
          <w:tcPr>
            <w:tcW w:w="1420" w:type="dxa"/>
            <w:vAlign w:val="center"/>
          </w:tcPr>
          <w:p w14:paraId="5E6368A4" w14:textId="77777777" w:rsidR="00637256" w:rsidRPr="004827D5" w:rsidRDefault="00637256" w:rsidP="00850867">
            <w:pPr>
              <w:widowControl/>
              <w:adjustRightInd w:val="0"/>
              <w:spacing w:line="360" w:lineRule="auto"/>
              <w:ind w:leftChars="113" w:left="237"/>
              <w:jc w:val="center"/>
              <w:rPr>
                <w:szCs w:val="21"/>
              </w:rPr>
            </w:pPr>
            <w:r w:rsidRPr="004827D5">
              <w:rPr>
                <w:szCs w:val="21"/>
              </w:rPr>
              <w:t>1</w:t>
            </w:r>
          </w:p>
        </w:tc>
        <w:tc>
          <w:tcPr>
            <w:tcW w:w="1420" w:type="dxa"/>
            <w:vAlign w:val="center"/>
          </w:tcPr>
          <w:p w14:paraId="26B23C8A" w14:textId="77777777" w:rsidR="00637256" w:rsidRPr="004827D5" w:rsidRDefault="00637256" w:rsidP="00850867">
            <w:pPr>
              <w:widowControl/>
              <w:adjustRightInd w:val="0"/>
              <w:spacing w:line="360" w:lineRule="auto"/>
              <w:jc w:val="center"/>
              <w:rPr>
                <w:szCs w:val="21"/>
              </w:rPr>
            </w:pPr>
            <w:r w:rsidRPr="004827D5">
              <w:rPr>
                <w:szCs w:val="21"/>
              </w:rPr>
              <w:t>2</w:t>
            </w:r>
          </w:p>
        </w:tc>
        <w:tc>
          <w:tcPr>
            <w:tcW w:w="1420" w:type="dxa"/>
            <w:vAlign w:val="center"/>
          </w:tcPr>
          <w:p w14:paraId="1EC92F42" w14:textId="77777777" w:rsidR="00637256" w:rsidRPr="004827D5" w:rsidRDefault="00637256" w:rsidP="00850867">
            <w:pPr>
              <w:widowControl/>
              <w:adjustRightInd w:val="0"/>
              <w:spacing w:line="360" w:lineRule="auto"/>
              <w:jc w:val="center"/>
              <w:rPr>
                <w:szCs w:val="21"/>
              </w:rPr>
            </w:pPr>
            <w:r w:rsidRPr="004827D5">
              <w:rPr>
                <w:szCs w:val="21"/>
              </w:rPr>
              <w:t>3</w:t>
            </w:r>
          </w:p>
        </w:tc>
        <w:tc>
          <w:tcPr>
            <w:tcW w:w="1421" w:type="dxa"/>
            <w:vAlign w:val="center"/>
          </w:tcPr>
          <w:p w14:paraId="2726C880" w14:textId="77777777" w:rsidR="00637256" w:rsidRPr="004827D5" w:rsidRDefault="00637256" w:rsidP="00850867">
            <w:pPr>
              <w:widowControl/>
              <w:adjustRightInd w:val="0"/>
              <w:spacing w:line="360" w:lineRule="auto"/>
              <w:ind w:firstLineChars="50" w:firstLine="105"/>
              <w:jc w:val="center"/>
              <w:rPr>
                <w:szCs w:val="21"/>
              </w:rPr>
            </w:pPr>
            <w:r w:rsidRPr="004827D5">
              <w:rPr>
                <w:szCs w:val="21"/>
              </w:rPr>
              <w:t>4</w:t>
            </w:r>
          </w:p>
        </w:tc>
        <w:tc>
          <w:tcPr>
            <w:tcW w:w="1421" w:type="dxa"/>
            <w:vAlign w:val="center"/>
          </w:tcPr>
          <w:p w14:paraId="15E6A1F5" w14:textId="77777777" w:rsidR="00637256" w:rsidRPr="004827D5" w:rsidRDefault="00637256" w:rsidP="00850867">
            <w:pPr>
              <w:widowControl/>
              <w:adjustRightInd w:val="0"/>
              <w:spacing w:line="360" w:lineRule="auto"/>
              <w:ind w:leftChars="49" w:left="103" w:firstLineChars="50" w:firstLine="105"/>
              <w:jc w:val="center"/>
              <w:rPr>
                <w:szCs w:val="21"/>
              </w:rPr>
            </w:pPr>
            <w:r w:rsidRPr="004827D5">
              <w:rPr>
                <w:szCs w:val="21"/>
              </w:rPr>
              <w:t>5</w:t>
            </w:r>
          </w:p>
        </w:tc>
      </w:tr>
      <w:tr w:rsidR="00850867" w:rsidRPr="004827D5" w14:paraId="6DC80A28" w14:textId="77777777" w:rsidTr="00C42433">
        <w:tc>
          <w:tcPr>
            <w:tcW w:w="1420" w:type="dxa"/>
          </w:tcPr>
          <w:p w14:paraId="673ED12C" w14:textId="40A2033F" w:rsidR="00850867" w:rsidRPr="004827D5" w:rsidRDefault="00850867" w:rsidP="00850867">
            <w:pPr>
              <w:spacing w:line="360" w:lineRule="auto"/>
              <w:jc w:val="center"/>
              <w:rPr>
                <w:szCs w:val="21"/>
              </w:rPr>
            </w:pPr>
            <w:r w:rsidRPr="004827D5">
              <w:rPr>
                <w:szCs w:val="21"/>
              </w:rPr>
              <w:t>L(MPa)</w:t>
            </w:r>
          </w:p>
        </w:tc>
        <w:tc>
          <w:tcPr>
            <w:tcW w:w="1420" w:type="dxa"/>
            <w:vAlign w:val="center"/>
          </w:tcPr>
          <w:p w14:paraId="6FEB7E5E" w14:textId="7204BA31" w:rsidR="00850867" w:rsidRPr="004827D5" w:rsidRDefault="00850867" w:rsidP="0085086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2.43</w:t>
            </w:r>
          </w:p>
        </w:tc>
        <w:tc>
          <w:tcPr>
            <w:tcW w:w="1420" w:type="dxa"/>
            <w:vAlign w:val="center"/>
          </w:tcPr>
          <w:p w14:paraId="385BBFE1" w14:textId="3E020BB3" w:rsidR="00850867" w:rsidRPr="004827D5" w:rsidRDefault="00850867" w:rsidP="0085086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2.42</w:t>
            </w:r>
          </w:p>
        </w:tc>
        <w:tc>
          <w:tcPr>
            <w:tcW w:w="1420" w:type="dxa"/>
            <w:vAlign w:val="center"/>
          </w:tcPr>
          <w:p w14:paraId="32DCEB96" w14:textId="419463EF" w:rsidR="00850867" w:rsidRPr="004827D5" w:rsidRDefault="00850867" w:rsidP="0085086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2.43</w:t>
            </w:r>
          </w:p>
        </w:tc>
        <w:tc>
          <w:tcPr>
            <w:tcW w:w="1421" w:type="dxa"/>
            <w:vAlign w:val="center"/>
          </w:tcPr>
          <w:p w14:paraId="6046B2F4" w14:textId="1D667FE6" w:rsidR="00850867" w:rsidRPr="004827D5" w:rsidRDefault="00850867" w:rsidP="0085086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2.41</w:t>
            </w:r>
          </w:p>
        </w:tc>
        <w:tc>
          <w:tcPr>
            <w:tcW w:w="1421" w:type="dxa"/>
            <w:vAlign w:val="center"/>
          </w:tcPr>
          <w:p w14:paraId="134C3633" w14:textId="7D39E14D" w:rsidR="00850867" w:rsidRPr="004827D5" w:rsidRDefault="00850867" w:rsidP="0085086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2.42</w:t>
            </w:r>
          </w:p>
        </w:tc>
      </w:tr>
      <w:tr w:rsidR="00850867" w:rsidRPr="004827D5" w14:paraId="4FE9EB78" w14:textId="77777777" w:rsidTr="00C42433">
        <w:tc>
          <w:tcPr>
            <w:tcW w:w="1420" w:type="dxa"/>
          </w:tcPr>
          <w:p w14:paraId="2E3A933F" w14:textId="77777777" w:rsidR="00850867" w:rsidRPr="004827D5" w:rsidRDefault="00850867" w:rsidP="00850867">
            <w:pPr>
              <w:spacing w:line="360" w:lineRule="auto"/>
              <w:jc w:val="center"/>
              <w:rPr>
                <w:szCs w:val="21"/>
              </w:rPr>
            </w:pPr>
            <w:r w:rsidRPr="004827D5">
              <w:rPr>
                <w:szCs w:val="21"/>
              </w:rPr>
              <w:t>序号</w:t>
            </w:r>
          </w:p>
        </w:tc>
        <w:tc>
          <w:tcPr>
            <w:tcW w:w="1420" w:type="dxa"/>
            <w:vAlign w:val="center"/>
          </w:tcPr>
          <w:p w14:paraId="182FB553" w14:textId="0195C5AE" w:rsidR="00850867" w:rsidRPr="004827D5" w:rsidRDefault="00850867" w:rsidP="00850867">
            <w:pPr>
              <w:widowControl/>
              <w:adjustRightInd w:val="0"/>
              <w:spacing w:line="360" w:lineRule="auto"/>
              <w:ind w:leftChars="113" w:left="237"/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420" w:type="dxa"/>
            <w:vAlign w:val="center"/>
          </w:tcPr>
          <w:p w14:paraId="794BF808" w14:textId="0293502E" w:rsidR="00850867" w:rsidRPr="004827D5" w:rsidRDefault="00850867" w:rsidP="00850867">
            <w:pPr>
              <w:widowControl/>
              <w:adjustRightInd w:val="0"/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1420" w:type="dxa"/>
            <w:vAlign w:val="center"/>
          </w:tcPr>
          <w:p w14:paraId="727744A9" w14:textId="507F167E" w:rsidR="00850867" w:rsidRPr="004827D5" w:rsidRDefault="00850867" w:rsidP="00850867">
            <w:pPr>
              <w:widowControl/>
              <w:adjustRightInd w:val="0"/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421" w:type="dxa"/>
            <w:vAlign w:val="center"/>
          </w:tcPr>
          <w:p w14:paraId="64920E0A" w14:textId="1CAFEAFE" w:rsidR="00850867" w:rsidRPr="004827D5" w:rsidRDefault="00850867" w:rsidP="00850867">
            <w:pPr>
              <w:widowControl/>
              <w:adjustRightInd w:val="0"/>
              <w:spacing w:line="360" w:lineRule="auto"/>
              <w:ind w:firstLineChars="50" w:firstLine="105"/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1421" w:type="dxa"/>
            <w:vAlign w:val="center"/>
          </w:tcPr>
          <w:p w14:paraId="52317F35" w14:textId="05A317EE" w:rsidR="00850867" w:rsidRPr="004827D5" w:rsidRDefault="00850867" w:rsidP="00850867">
            <w:pPr>
              <w:widowControl/>
              <w:adjustRightInd w:val="0"/>
              <w:spacing w:line="360" w:lineRule="auto"/>
              <w:ind w:leftChars="49" w:left="103" w:firstLineChars="50" w:firstLine="105"/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 w:rsidR="00850867" w:rsidRPr="004827D5" w14:paraId="39757911" w14:textId="77777777" w:rsidTr="00C42433">
        <w:tc>
          <w:tcPr>
            <w:tcW w:w="1420" w:type="dxa"/>
          </w:tcPr>
          <w:p w14:paraId="5BFB44EA" w14:textId="5A836469" w:rsidR="00850867" w:rsidRPr="004827D5" w:rsidRDefault="00850867" w:rsidP="00850867">
            <w:pPr>
              <w:spacing w:line="360" w:lineRule="auto"/>
              <w:jc w:val="center"/>
              <w:rPr>
                <w:szCs w:val="21"/>
              </w:rPr>
            </w:pPr>
            <w:r w:rsidRPr="004827D5">
              <w:rPr>
                <w:szCs w:val="21"/>
              </w:rPr>
              <w:t>L(MPa)</w:t>
            </w:r>
          </w:p>
        </w:tc>
        <w:tc>
          <w:tcPr>
            <w:tcW w:w="1420" w:type="dxa"/>
            <w:vAlign w:val="center"/>
          </w:tcPr>
          <w:p w14:paraId="518FBB8B" w14:textId="25E69464" w:rsidR="00850867" w:rsidRPr="004827D5" w:rsidRDefault="00850867" w:rsidP="0085086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2.43</w:t>
            </w:r>
          </w:p>
        </w:tc>
        <w:tc>
          <w:tcPr>
            <w:tcW w:w="1420" w:type="dxa"/>
            <w:vAlign w:val="center"/>
          </w:tcPr>
          <w:p w14:paraId="121AAAFA" w14:textId="7AB609AB" w:rsidR="00850867" w:rsidRPr="004827D5" w:rsidRDefault="00850867" w:rsidP="0085086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2.43</w:t>
            </w:r>
          </w:p>
        </w:tc>
        <w:tc>
          <w:tcPr>
            <w:tcW w:w="1420" w:type="dxa"/>
            <w:vAlign w:val="center"/>
          </w:tcPr>
          <w:p w14:paraId="241DE661" w14:textId="258AF452" w:rsidR="00850867" w:rsidRPr="004827D5" w:rsidRDefault="00850867" w:rsidP="0085086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2.44</w:t>
            </w:r>
          </w:p>
        </w:tc>
        <w:tc>
          <w:tcPr>
            <w:tcW w:w="1421" w:type="dxa"/>
            <w:vAlign w:val="center"/>
          </w:tcPr>
          <w:p w14:paraId="2A1BDB80" w14:textId="499F69B4" w:rsidR="00850867" w:rsidRPr="004827D5" w:rsidRDefault="00850867" w:rsidP="0085086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2.41</w:t>
            </w:r>
          </w:p>
        </w:tc>
        <w:tc>
          <w:tcPr>
            <w:tcW w:w="1421" w:type="dxa"/>
            <w:vAlign w:val="center"/>
          </w:tcPr>
          <w:p w14:paraId="09C08330" w14:textId="39E68614" w:rsidR="00850867" w:rsidRPr="004827D5" w:rsidRDefault="00850867" w:rsidP="0085086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2.44</w:t>
            </w:r>
          </w:p>
        </w:tc>
      </w:tr>
    </w:tbl>
    <w:p w14:paraId="56B0E1C1" w14:textId="14D07344" w:rsidR="00637256" w:rsidRPr="004827D5" w:rsidRDefault="00637256" w:rsidP="00637256">
      <w:pPr>
        <w:spacing w:line="360" w:lineRule="auto"/>
        <w:ind w:firstLineChars="200" w:firstLine="420"/>
        <w:rPr>
          <w:color w:val="0D0D0D" w:themeColor="text1" w:themeTint="F2"/>
          <w:szCs w:val="21"/>
        </w:rPr>
      </w:pPr>
      <w:r w:rsidRPr="004827D5">
        <w:rPr>
          <w:szCs w:val="21"/>
        </w:rPr>
        <w:lastRenderedPageBreak/>
        <w:t>被测试件测量值的平均值：</w:t>
      </w:r>
      <w:r w:rsidR="00AC5D97" w:rsidRPr="004827D5">
        <w:rPr>
          <w:noProof/>
          <w:color w:val="000000"/>
          <w:position w:val="-24"/>
          <w:szCs w:val="21"/>
        </w:rPr>
        <w:drawing>
          <wp:inline distT="0" distB="0" distL="0" distR="0" wp14:anchorId="4B36D7AE" wp14:editId="11FD068E">
            <wp:extent cx="647065" cy="620395"/>
            <wp:effectExtent l="0" t="0" r="0" b="0"/>
            <wp:docPr id="4" name="图片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8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5D97" w:rsidRPr="004827D5">
        <w:rPr>
          <w:rFonts w:hint="eastAsia"/>
          <w:color w:val="000000"/>
          <w:szCs w:val="21"/>
        </w:rPr>
        <w:t>=</w:t>
      </w:r>
      <w:r w:rsidR="003F7CDE">
        <w:rPr>
          <w:szCs w:val="21"/>
        </w:rPr>
        <w:t>2.4</w:t>
      </w:r>
      <w:r w:rsidR="00850867">
        <w:rPr>
          <w:szCs w:val="21"/>
        </w:rPr>
        <w:t>26</w:t>
      </w:r>
      <w:r w:rsidR="00E8321B" w:rsidRPr="004827D5">
        <w:rPr>
          <w:szCs w:val="21"/>
        </w:rPr>
        <w:t>M</w:t>
      </w:r>
      <w:r w:rsidR="00495B33" w:rsidRPr="004827D5">
        <w:rPr>
          <w:szCs w:val="21"/>
        </w:rPr>
        <w:t>Pa</w:t>
      </w:r>
      <w:r w:rsidR="00AC5D97" w:rsidRPr="004827D5">
        <w:rPr>
          <w:color w:val="000000"/>
          <w:szCs w:val="21"/>
        </w:rPr>
        <w:tab/>
      </w:r>
      <w:r w:rsidRPr="004827D5">
        <w:rPr>
          <w:szCs w:val="21"/>
        </w:rPr>
        <w:tab/>
      </w:r>
    </w:p>
    <w:p w14:paraId="5F19AEF5" w14:textId="63F5BC8D" w:rsidR="00581F3C" w:rsidRPr="004827D5" w:rsidRDefault="00637256" w:rsidP="00581F3C">
      <w:pPr>
        <w:spacing w:line="360" w:lineRule="auto"/>
        <w:ind w:firstLineChars="200" w:firstLine="420"/>
        <w:rPr>
          <w:szCs w:val="21"/>
        </w:rPr>
      </w:pPr>
      <w:r w:rsidRPr="004827D5">
        <w:rPr>
          <w:color w:val="000000" w:themeColor="text1"/>
          <w:kern w:val="0"/>
          <w:szCs w:val="21"/>
        </w:rPr>
        <w:t>单个测量值的实验标准差</w:t>
      </w:r>
      <w:r w:rsidRPr="004827D5">
        <w:rPr>
          <w:kern w:val="0"/>
          <w:szCs w:val="21"/>
        </w:rPr>
        <w:t>：</w:t>
      </w:r>
      <w:r w:rsidR="00581F3C" w:rsidRPr="004827D5">
        <w:rPr>
          <w:szCs w:val="21"/>
        </w:rPr>
        <w:t>s=</w:t>
      </w:r>
      <w:r w:rsidR="00581F3C" w:rsidRPr="004827D5">
        <w:rPr>
          <w:position w:val="-32"/>
          <w:szCs w:val="21"/>
        </w:rPr>
        <w:object w:dxaOrig="1410" w:dyaOrig="1095" w14:anchorId="094960F8">
          <v:shape id="_x0000_i1028" type="#_x0000_t75" style="width:70.85pt;height:54.9pt" o:ole="">
            <v:imagedata r:id="rId16" o:title=""/>
          </v:shape>
          <o:OLEObject Type="Embed" ProgID="Equation.3" ShapeID="_x0000_i1028" DrawAspect="Content" ObjectID="_1712168867" r:id="rId17"/>
        </w:object>
      </w:r>
      <w:r w:rsidR="00581F3C" w:rsidRPr="004827D5">
        <w:rPr>
          <w:szCs w:val="21"/>
        </w:rPr>
        <w:t>=0.</w:t>
      </w:r>
      <w:r w:rsidR="006C67D9">
        <w:rPr>
          <w:szCs w:val="21"/>
        </w:rPr>
        <w:t>0</w:t>
      </w:r>
      <w:r w:rsidR="00CD7C1B">
        <w:rPr>
          <w:szCs w:val="21"/>
        </w:rPr>
        <w:t>1</w:t>
      </w:r>
      <w:r w:rsidR="00E8321B" w:rsidRPr="004827D5">
        <w:rPr>
          <w:szCs w:val="21"/>
        </w:rPr>
        <w:t>M</w:t>
      </w:r>
      <w:r w:rsidR="00495B33" w:rsidRPr="004827D5">
        <w:rPr>
          <w:szCs w:val="21"/>
        </w:rPr>
        <w:t>Pa</w:t>
      </w:r>
    </w:p>
    <w:p w14:paraId="3479A6B7" w14:textId="77777777" w:rsidR="00637256" w:rsidRPr="004827D5" w:rsidRDefault="00637256" w:rsidP="00637256">
      <w:pPr>
        <w:widowControl/>
        <w:tabs>
          <w:tab w:val="center" w:pos="4360"/>
          <w:tab w:val="right" w:pos="8300"/>
        </w:tabs>
        <w:spacing w:line="360" w:lineRule="auto"/>
        <w:ind w:firstLineChars="200" w:firstLine="420"/>
        <w:rPr>
          <w:color w:val="000000" w:themeColor="text1"/>
          <w:kern w:val="0"/>
          <w:szCs w:val="21"/>
        </w:rPr>
      </w:pPr>
      <w:r w:rsidRPr="004827D5">
        <w:rPr>
          <w:color w:val="000000" w:themeColor="text1"/>
          <w:kern w:val="0"/>
          <w:szCs w:val="21"/>
        </w:rPr>
        <w:t>被测量估计值（</w:t>
      </w:r>
      <w:r w:rsidRPr="004827D5">
        <w:rPr>
          <w:color w:val="000000" w:themeColor="text1"/>
          <w:kern w:val="0"/>
          <w:position w:val="-4"/>
          <w:szCs w:val="21"/>
        </w:rPr>
        <w:object w:dxaOrig="240" w:dyaOrig="340" w14:anchorId="26E69E91">
          <v:shape id="_x0000_i1029" type="#_x0000_t75" style="width:12.05pt;height:17.1pt" o:ole="">
            <v:imagedata r:id="rId18" o:title=""/>
          </v:shape>
          <o:OLEObject Type="Embed" ProgID="Equation.3" ShapeID="_x0000_i1029" DrawAspect="Content" ObjectID="_1712168868" r:id="rId19"/>
        </w:object>
      </w:r>
      <w:r w:rsidRPr="004827D5">
        <w:rPr>
          <w:color w:val="000000" w:themeColor="text1"/>
          <w:kern w:val="0"/>
          <w:szCs w:val="21"/>
        </w:rPr>
        <w:t>）标准不确定度分量</w:t>
      </w:r>
      <w:r w:rsidRPr="004827D5">
        <w:rPr>
          <w:i/>
          <w:iCs/>
          <w:color w:val="000000" w:themeColor="text1"/>
          <w:szCs w:val="21"/>
        </w:rPr>
        <w:t>u</w:t>
      </w:r>
      <w:r w:rsidRPr="004827D5">
        <w:rPr>
          <w:color w:val="000000" w:themeColor="text1"/>
          <w:szCs w:val="21"/>
          <w:vertAlign w:val="subscript"/>
        </w:rPr>
        <w:t>1</w:t>
      </w:r>
      <w:r w:rsidRPr="004827D5">
        <w:rPr>
          <w:color w:val="000000" w:themeColor="text1"/>
          <w:kern w:val="0"/>
          <w:szCs w:val="21"/>
        </w:rPr>
        <w:t>（</w:t>
      </w:r>
      <w:r w:rsidRPr="004827D5">
        <w:rPr>
          <w:color w:val="000000" w:themeColor="text1"/>
          <w:kern w:val="0"/>
          <w:position w:val="-4"/>
          <w:szCs w:val="21"/>
        </w:rPr>
        <w:object w:dxaOrig="240" w:dyaOrig="340" w14:anchorId="785DDF8A">
          <v:shape id="_x0000_i1030" type="#_x0000_t75" style="width:12.05pt;height:17.1pt" o:ole="">
            <v:imagedata r:id="rId18" o:title=""/>
          </v:shape>
          <o:OLEObject Type="Embed" ProgID="Equation.3" ShapeID="_x0000_i1030" DrawAspect="Content" ObjectID="_1712168869" r:id="rId20"/>
        </w:object>
      </w:r>
      <w:r w:rsidRPr="004827D5">
        <w:rPr>
          <w:color w:val="000000" w:themeColor="text1"/>
          <w:kern w:val="0"/>
          <w:szCs w:val="21"/>
        </w:rPr>
        <w:t>为</w:t>
      </w:r>
      <w:r w:rsidRPr="004827D5">
        <w:rPr>
          <w:color w:val="000000" w:themeColor="text1"/>
          <w:kern w:val="0"/>
          <w:szCs w:val="21"/>
        </w:rPr>
        <w:t>1</w:t>
      </w:r>
      <w:r w:rsidRPr="004827D5">
        <w:rPr>
          <w:color w:val="000000" w:themeColor="text1"/>
          <w:kern w:val="0"/>
          <w:szCs w:val="21"/>
        </w:rPr>
        <w:t>组数据的平均值，取</w:t>
      </w:r>
      <w:r w:rsidRPr="004827D5">
        <w:rPr>
          <w:color w:val="000000" w:themeColor="text1"/>
          <w:kern w:val="0"/>
          <w:szCs w:val="21"/>
        </w:rPr>
        <w:t>n=1</w:t>
      </w:r>
      <w:r w:rsidRPr="004827D5">
        <w:rPr>
          <w:color w:val="000000" w:themeColor="text1"/>
          <w:kern w:val="0"/>
          <w:szCs w:val="21"/>
        </w:rPr>
        <w:t>）</w:t>
      </w:r>
    </w:p>
    <w:p w14:paraId="39FD9632" w14:textId="2F7CAA6E" w:rsidR="00637256" w:rsidRPr="004827D5" w:rsidRDefault="00637256" w:rsidP="00581F3C">
      <w:pPr>
        <w:spacing w:line="360" w:lineRule="auto"/>
        <w:ind w:firstLineChars="200" w:firstLine="420"/>
        <w:rPr>
          <w:color w:val="0D0D0D" w:themeColor="text1" w:themeTint="F2"/>
          <w:szCs w:val="21"/>
        </w:rPr>
      </w:pPr>
      <w:r w:rsidRPr="004827D5">
        <w:rPr>
          <w:kern w:val="0"/>
          <w:szCs w:val="21"/>
        </w:rPr>
        <w:t>标准不确定度分量：</w:t>
      </w:r>
      <w:r w:rsidRPr="004827D5">
        <w:rPr>
          <w:color w:val="0D0D0D" w:themeColor="text1" w:themeTint="F2"/>
          <w:kern w:val="0"/>
          <w:szCs w:val="21"/>
        </w:rPr>
        <w:t xml:space="preserve"> </w:t>
      </w:r>
      <w:r w:rsidR="00581F3C" w:rsidRPr="004827D5">
        <w:rPr>
          <w:szCs w:val="21"/>
        </w:rPr>
        <w:t>u</w:t>
      </w:r>
      <w:r w:rsidR="00581F3C" w:rsidRPr="004827D5">
        <w:rPr>
          <w:szCs w:val="21"/>
          <w:vertAlign w:val="subscript"/>
        </w:rPr>
        <w:t>1</w:t>
      </w:r>
      <w:r w:rsidR="00581F3C" w:rsidRPr="004827D5">
        <w:rPr>
          <w:szCs w:val="21"/>
        </w:rPr>
        <w:t>=</w:t>
      </w:r>
      <w:r w:rsidR="00581F3C" w:rsidRPr="004827D5">
        <w:rPr>
          <w:position w:val="-28"/>
          <w:szCs w:val="21"/>
        </w:rPr>
        <w:object w:dxaOrig="420" w:dyaOrig="675" w14:anchorId="638EFC9D">
          <v:shape id="_x0000_i1031" type="#_x0000_t75" style="width:21pt;height:33.85pt" o:ole="">
            <v:imagedata r:id="rId21" o:title=""/>
          </v:shape>
          <o:OLEObject Type="Embed" ProgID="Equation.3" ShapeID="_x0000_i1031" DrawAspect="Content" ObjectID="_1712168870" r:id="rId22"/>
        </w:object>
      </w:r>
      <w:r w:rsidR="00581F3C" w:rsidRPr="004827D5">
        <w:rPr>
          <w:szCs w:val="21"/>
        </w:rPr>
        <w:t>=0.</w:t>
      </w:r>
      <w:r w:rsidR="006C67D9">
        <w:rPr>
          <w:szCs w:val="21"/>
        </w:rPr>
        <w:t>0</w:t>
      </w:r>
      <w:r w:rsidR="00CD7C1B">
        <w:rPr>
          <w:szCs w:val="21"/>
        </w:rPr>
        <w:t>1</w:t>
      </w:r>
      <w:r w:rsidR="00E8321B" w:rsidRPr="004827D5">
        <w:rPr>
          <w:szCs w:val="21"/>
        </w:rPr>
        <w:t>M</w:t>
      </w:r>
      <w:r w:rsidR="00495B33" w:rsidRPr="004827D5">
        <w:rPr>
          <w:szCs w:val="21"/>
        </w:rPr>
        <w:t>Pa</w:t>
      </w:r>
      <w:r w:rsidRPr="004827D5">
        <w:rPr>
          <w:szCs w:val="21"/>
        </w:rPr>
        <w:t xml:space="preserve">                              </w:t>
      </w:r>
    </w:p>
    <w:p w14:paraId="5077BC3A" w14:textId="77777777" w:rsidR="00637256" w:rsidRPr="004827D5" w:rsidRDefault="00637256" w:rsidP="00637256">
      <w:pPr>
        <w:widowControl/>
        <w:tabs>
          <w:tab w:val="center" w:pos="4360"/>
          <w:tab w:val="right" w:pos="8300"/>
        </w:tabs>
        <w:spacing w:line="360" w:lineRule="auto"/>
        <w:rPr>
          <w:kern w:val="0"/>
          <w:szCs w:val="21"/>
          <w:vertAlign w:val="subscript"/>
        </w:rPr>
      </w:pPr>
      <w:r w:rsidRPr="004827D5">
        <w:rPr>
          <w:kern w:val="0"/>
          <w:szCs w:val="21"/>
        </w:rPr>
        <w:t>3.2</w:t>
      </w:r>
      <w:r w:rsidRPr="004827D5">
        <w:rPr>
          <w:kern w:val="0"/>
          <w:szCs w:val="21"/>
        </w:rPr>
        <w:t>、</w:t>
      </w:r>
      <w:r w:rsidRPr="004827D5">
        <w:rPr>
          <w:bCs/>
          <w:szCs w:val="21"/>
        </w:rPr>
        <w:t>测量设备</w:t>
      </w:r>
      <w:r w:rsidRPr="004827D5">
        <w:rPr>
          <w:szCs w:val="21"/>
        </w:rPr>
        <w:t>引入的标准不确定度</w:t>
      </w:r>
      <w:r w:rsidRPr="004827D5">
        <w:rPr>
          <w:position w:val="-10"/>
          <w:szCs w:val="21"/>
        </w:rPr>
        <w:object w:dxaOrig="257" w:dyaOrig="334" w14:anchorId="233B36ED">
          <v:shape id="_x0000_i1032" type="#_x0000_t75" style="width:12.85pt;height:16.75pt" o:ole="">
            <v:imagedata r:id="rId11" o:title=""/>
          </v:shape>
          <o:OLEObject Type="Embed" ProgID="Equation.3" ShapeID="_x0000_i1032" DrawAspect="Content" ObjectID="_1712168871" r:id="rId23"/>
        </w:object>
      </w:r>
      <w:r w:rsidRPr="004827D5">
        <w:rPr>
          <w:szCs w:val="21"/>
        </w:rPr>
        <w:t>的评定</w:t>
      </w:r>
    </w:p>
    <w:p w14:paraId="1C7CE287" w14:textId="1376D99C" w:rsidR="00637256" w:rsidRPr="004827D5" w:rsidRDefault="00637256" w:rsidP="00637256">
      <w:pPr>
        <w:spacing w:line="360" w:lineRule="auto"/>
        <w:ind w:firstLineChars="200" w:firstLine="420"/>
        <w:rPr>
          <w:szCs w:val="21"/>
        </w:rPr>
      </w:pPr>
      <w:r w:rsidRPr="004827D5">
        <w:rPr>
          <w:szCs w:val="21"/>
        </w:rPr>
        <w:t>依据</w:t>
      </w:r>
      <w:r w:rsidR="006C67D9" w:rsidRPr="004827D5">
        <w:rPr>
          <w:szCs w:val="21"/>
        </w:rPr>
        <w:t>（</w:t>
      </w:r>
      <w:r w:rsidR="006C67D9" w:rsidRPr="004827D5">
        <w:rPr>
          <w:szCs w:val="21"/>
        </w:rPr>
        <w:t>0-</w:t>
      </w:r>
      <w:r w:rsidR="00850867">
        <w:rPr>
          <w:szCs w:val="21"/>
        </w:rPr>
        <w:t>10</w:t>
      </w:r>
      <w:r w:rsidR="006C67D9" w:rsidRPr="004827D5">
        <w:rPr>
          <w:szCs w:val="21"/>
        </w:rPr>
        <w:t>）</w:t>
      </w:r>
      <w:r w:rsidR="006C67D9" w:rsidRPr="004827D5">
        <w:rPr>
          <w:szCs w:val="21"/>
        </w:rPr>
        <w:t>MPa</w:t>
      </w:r>
      <w:r w:rsidR="00E8321B" w:rsidRPr="004827D5">
        <w:rPr>
          <w:szCs w:val="21"/>
        </w:rPr>
        <w:t>压力表</w:t>
      </w:r>
      <w:r w:rsidRPr="004827D5">
        <w:rPr>
          <w:szCs w:val="21"/>
        </w:rPr>
        <w:t>校准证书出具的该设备的</w:t>
      </w:r>
      <w:r w:rsidR="00850867">
        <w:rPr>
          <w:rFonts w:hint="eastAsia"/>
          <w:szCs w:val="21"/>
        </w:rPr>
        <w:t>示值</w:t>
      </w:r>
      <w:r w:rsidRPr="004827D5">
        <w:rPr>
          <w:szCs w:val="21"/>
        </w:rPr>
        <w:t>误差</w:t>
      </w:r>
      <w:r w:rsidR="00850867">
        <w:rPr>
          <w:rFonts w:hint="eastAsia"/>
          <w:szCs w:val="21"/>
        </w:rPr>
        <w:t>为</w:t>
      </w:r>
      <w:r w:rsidR="006C67D9">
        <w:rPr>
          <w:szCs w:val="21"/>
        </w:rPr>
        <w:t>0.</w:t>
      </w:r>
      <w:r w:rsidR="00850867">
        <w:rPr>
          <w:szCs w:val="21"/>
        </w:rPr>
        <w:t>0</w:t>
      </w:r>
      <w:r w:rsidR="006C67D9">
        <w:rPr>
          <w:szCs w:val="21"/>
        </w:rPr>
        <w:t>4</w:t>
      </w:r>
      <w:r w:rsidR="00850867" w:rsidRPr="00850867">
        <w:rPr>
          <w:szCs w:val="21"/>
        </w:rPr>
        <w:t xml:space="preserve"> </w:t>
      </w:r>
      <w:r w:rsidR="00850867" w:rsidRPr="004827D5">
        <w:rPr>
          <w:szCs w:val="21"/>
        </w:rPr>
        <w:t>MPa</w:t>
      </w:r>
      <w:r w:rsidRPr="004827D5">
        <w:rPr>
          <w:szCs w:val="21"/>
        </w:rPr>
        <w:t>，</w:t>
      </w:r>
      <w:r w:rsidR="00850867" w:rsidRPr="004827D5">
        <w:rPr>
          <w:szCs w:val="21"/>
        </w:rPr>
        <w:t>区间半宽度</w:t>
      </w:r>
      <w:r w:rsidR="00850867" w:rsidRPr="004827D5">
        <w:rPr>
          <w:szCs w:val="21"/>
        </w:rPr>
        <w:t>a=</w:t>
      </w:r>
      <w:r w:rsidR="00850867">
        <w:rPr>
          <w:szCs w:val="21"/>
        </w:rPr>
        <w:t>0.</w:t>
      </w:r>
      <w:r w:rsidR="00850867">
        <w:rPr>
          <w:szCs w:val="21"/>
        </w:rPr>
        <w:t>0</w:t>
      </w:r>
      <w:r w:rsidR="00850867">
        <w:rPr>
          <w:szCs w:val="21"/>
        </w:rPr>
        <w:t>4</w:t>
      </w:r>
      <w:r w:rsidR="00850867" w:rsidRPr="00850867">
        <w:rPr>
          <w:szCs w:val="21"/>
        </w:rPr>
        <w:t xml:space="preserve"> </w:t>
      </w:r>
      <w:r w:rsidR="00850867" w:rsidRPr="004827D5">
        <w:rPr>
          <w:szCs w:val="21"/>
        </w:rPr>
        <w:t>MPa</w:t>
      </w:r>
      <w:r w:rsidR="00850867">
        <w:rPr>
          <w:rFonts w:hint="eastAsia"/>
          <w:szCs w:val="21"/>
        </w:rPr>
        <w:t>，</w:t>
      </w:r>
      <w:r w:rsidRPr="004827D5">
        <w:rPr>
          <w:szCs w:val="21"/>
        </w:rPr>
        <w:t>服从均匀分布，</w:t>
      </w:r>
      <w:r w:rsidRPr="004827D5">
        <w:rPr>
          <w:szCs w:val="21"/>
        </w:rPr>
        <w:t xml:space="preserve"> </w:t>
      </w:r>
      <w:r w:rsidRPr="004827D5">
        <w:rPr>
          <w:szCs w:val="21"/>
        </w:rPr>
        <w:t>置信因子</w:t>
      </w:r>
      <w:r w:rsidRPr="004827D5">
        <w:rPr>
          <w:i/>
          <w:iCs/>
          <w:szCs w:val="21"/>
        </w:rPr>
        <w:t>k</w:t>
      </w:r>
      <w:r w:rsidRPr="004827D5">
        <w:rPr>
          <w:szCs w:val="21"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Cs w:val="21"/>
              </w:rPr>
            </m:ctrlPr>
          </m:radPr>
          <m:deg/>
          <m:e>
            <m:r>
              <w:rPr>
                <w:rFonts w:ascii="Cambria Math" w:hAnsi="Cambria Math"/>
                <w:szCs w:val="21"/>
              </w:rPr>
              <m:t>3</m:t>
            </m:r>
          </m:e>
        </m:rad>
      </m:oMath>
      <w:r w:rsidRPr="004827D5">
        <w:rPr>
          <w:szCs w:val="21"/>
        </w:rPr>
        <w:t>，则：</w:t>
      </w:r>
    </w:p>
    <w:p w14:paraId="024EE63C" w14:textId="6D6D42C4" w:rsidR="00086DC8" w:rsidRPr="004827D5" w:rsidRDefault="00086DC8" w:rsidP="00495B33">
      <w:pPr>
        <w:spacing w:line="360" w:lineRule="auto"/>
        <w:ind w:firstLineChars="1100" w:firstLine="2310"/>
        <w:rPr>
          <w:szCs w:val="21"/>
        </w:rPr>
      </w:pPr>
      <w:r w:rsidRPr="004827D5">
        <w:rPr>
          <w:szCs w:val="21"/>
        </w:rPr>
        <w:t>u</w:t>
      </w:r>
      <w:r w:rsidRPr="004827D5">
        <w:rPr>
          <w:szCs w:val="21"/>
          <w:vertAlign w:val="subscript"/>
        </w:rPr>
        <w:t>2</w:t>
      </w:r>
      <w:r w:rsidRPr="004827D5">
        <w:rPr>
          <w:szCs w:val="21"/>
        </w:rPr>
        <w:t>=</w:t>
      </w:r>
      <m:oMath>
        <m:f>
          <m:fPr>
            <m:ctrlPr>
              <w:rPr>
                <w:rFonts w:ascii="Cambria Math" w:hAnsi="Cambria Math"/>
                <w:szCs w:val="21"/>
              </w:rPr>
            </m:ctrlPr>
          </m:fPr>
          <m:num>
            <m:r>
              <m:rPr>
                <m:nor/>
              </m:rPr>
              <w:rPr>
                <w:rFonts w:ascii="Cambria Math"/>
                <w:szCs w:val="21"/>
              </w:rPr>
              <m:t>0.</m:t>
            </m:r>
            <m:r>
              <m:rPr>
                <m:nor/>
              </m:rPr>
              <w:rPr>
                <w:rFonts w:ascii="Cambria Math"/>
                <w:szCs w:val="21"/>
              </w:rPr>
              <m:t>0</m:t>
            </m:r>
            <m:r>
              <m:rPr>
                <m:nor/>
              </m:rPr>
              <w:rPr>
                <w:rFonts w:ascii="Cambria Math"/>
                <w:szCs w:val="21"/>
              </w:rPr>
              <m:t>4MPa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Cs w:val="21"/>
                  </w:rPr>
                  <m:t>3</m:t>
                </m:r>
              </m:e>
            </m:rad>
            <m:ctrlPr>
              <w:rPr>
                <w:rFonts w:ascii="Cambria Math" w:hAnsi="Cambria Math"/>
                <w:i/>
                <w:szCs w:val="21"/>
              </w:rPr>
            </m:ctrlPr>
          </m:den>
        </m:f>
      </m:oMath>
      <w:r w:rsidRPr="004827D5">
        <w:rPr>
          <w:szCs w:val="21"/>
        </w:rPr>
        <w:t>=0.</w:t>
      </w:r>
      <w:r w:rsidR="00EA7311">
        <w:rPr>
          <w:szCs w:val="21"/>
        </w:rPr>
        <w:t>0</w:t>
      </w:r>
      <w:r w:rsidR="00850867">
        <w:rPr>
          <w:szCs w:val="21"/>
        </w:rPr>
        <w:t>23</w:t>
      </w:r>
      <w:r w:rsidR="00E8321B" w:rsidRPr="004827D5">
        <w:rPr>
          <w:szCs w:val="21"/>
        </w:rPr>
        <w:t>M</w:t>
      </w:r>
      <w:r w:rsidR="00495B33" w:rsidRPr="004827D5">
        <w:rPr>
          <w:szCs w:val="21"/>
        </w:rPr>
        <w:t>Pa</w:t>
      </w:r>
    </w:p>
    <w:p w14:paraId="07FC6BDF" w14:textId="77777777" w:rsidR="00637256" w:rsidRPr="004827D5" w:rsidRDefault="00637256" w:rsidP="00637256">
      <w:pPr>
        <w:spacing w:line="360" w:lineRule="auto"/>
        <w:jc w:val="left"/>
        <w:rPr>
          <w:szCs w:val="21"/>
        </w:rPr>
      </w:pPr>
      <w:r w:rsidRPr="004827D5">
        <w:rPr>
          <w:b/>
          <w:bCs/>
          <w:szCs w:val="21"/>
        </w:rPr>
        <w:t>4</w:t>
      </w:r>
      <w:r w:rsidRPr="004827D5">
        <w:rPr>
          <w:b/>
          <w:bCs/>
          <w:szCs w:val="21"/>
        </w:rPr>
        <w:t>、合成标准不确定度的评定</w:t>
      </w:r>
    </w:p>
    <w:p w14:paraId="79C30594" w14:textId="77777777" w:rsidR="00637256" w:rsidRPr="004827D5" w:rsidRDefault="00637256" w:rsidP="00637256">
      <w:pPr>
        <w:spacing w:line="360" w:lineRule="auto"/>
        <w:rPr>
          <w:szCs w:val="21"/>
        </w:rPr>
      </w:pPr>
      <w:r w:rsidRPr="004827D5">
        <w:rPr>
          <w:szCs w:val="21"/>
        </w:rPr>
        <w:t>4.1</w:t>
      </w:r>
      <w:r w:rsidRPr="004827D5">
        <w:rPr>
          <w:szCs w:val="21"/>
        </w:rPr>
        <w:t>标准不确定度汇总表</w:t>
      </w:r>
    </w:p>
    <w:p w14:paraId="49B9E81D" w14:textId="77777777" w:rsidR="00637256" w:rsidRPr="004827D5" w:rsidRDefault="00637256" w:rsidP="00637256">
      <w:pPr>
        <w:spacing w:line="360" w:lineRule="auto"/>
        <w:ind w:firstLineChars="200" w:firstLine="420"/>
        <w:rPr>
          <w:szCs w:val="21"/>
        </w:rPr>
      </w:pPr>
      <w:r w:rsidRPr="004827D5">
        <w:rPr>
          <w:szCs w:val="21"/>
        </w:rPr>
        <w:t>输入量的标准不确定度汇总于表</w:t>
      </w:r>
      <w:r w:rsidRPr="004827D5">
        <w:rPr>
          <w:szCs w:val="21"/>
        </w:rPr>
        <w:t>2</w:t>
      </w:r>
      <w:r w:rsidRPr="004827D5">
        <w:rPr>
          <w:szCs w:val="21"/>
        </w:rPr>
        <w:t>。</w:t>
      </w:r>
    </w:p>
    <w:p w14:paraId="7C0A895B" w14:textId="77777777" w:rsidR="00637256" w:rsidRPr="004827D5" w:rsidRDefault="00637256" w:rsidP="00637256">
      <w:pPr>
        <w:spacing w:line="360" w:lineRule="auto"/>
        <w:jc w:val="center"/>
        <w:rPr>
          <w:szCs w:val="21"/>
        </w:rPr>
      </w:pPr>
      <w:r w:rsidRPr="004827D5">
        <w:rPr>
          <w:szCs w:val="21"/>
        </w:rPr>
        <w:t>表</w:t>
      </w:r>
      <w:r w:rsidRPr="004827D5">
        <w:rPr>
          <w:szCs w:val="21"/>
        </w:rPr>
        <w:t>2</w:t>
      </w:r>
      <w:r w:rsidRPr="004827D5">
        <w:rPr>
          <w:szCs w:val="21"/>
        </w:rPr>
        <w:t>：标准不确定度汇总表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4275"/>
        <w:gridCol w:w="2246"/>
      </w:tblGrid>
      <w:tr w:rsidR="00637256" w:rsidRPr="004827D5" w14:paraId="2253ECA8" w14:textId="77777777" w:rsidTr="00C42433">
        <w:trPr>
          <w:jc w:val="center"/>
        </w:trPr>
        <w:tc>
          <w:tcPr>
            <w:tcW w:w="2405" w:type="dxa"/>
            <w:vAlign w:val="center"/>
          </w:tcPr>
          <w:p w14:paraId="3B446CAF" w14:textId="77777777" w:rsidR="00637256" w:rsidRPr="004827D5" w:rsidRDefault="00637256" w:rsidP="00C42433">
            <w:pPr>
              <w:widowControl/>
              <w:adjustRightInd w:val="0"/>
              <w:spacing w:line="360" w:lineRule="auto"/>
              <w:jc w:val="center"/>
              <w:rPr>
                <w:szCs w:val="21"/>
              </w:rPr>
            </w:pPr>
            <w:r w:rsidRPr="004827D5">
              <w:rPr>
                <w:szCs w:val="21"/>
              </w:rPr>
              <w:t>标准不确定度分量</w:t>
            </w:r>
          </w:p>
        </w:tc>
        <w:tc>
          <w:tcPr>
            <w:tcW w:w="4275" w:type="dxa"/>
            <w:vAlign w:val="center"/>
          </w:tcPr>
          <w:p w14:paraId="4B0A3C88" w14:textId="77777777" w:rsidR="00637256" w:rsidRPr="004827D5" w:rsidRDefault="00637256" w:rsidP="00C42433">
            <w:pPr>
              <w:widowControl/>
              <w:adjustRightInd w:val="0"/>
              <w:spacing w:line="360" w:lineRule="auto"/>
              <w:jc w:val="center"/>
              <w:rPr>
                <w:szCs w:val="21"/>
              </w:rPr>
            </w:pPr>
            <w:r w:rsidRPr="004827D5">
              <w:rPr>
                <w:szCs w:val="21"/>
              </w:rPr>
              <w:t>不确定度来源</w:t>
            </w:r>
          </w:p>
        </w:tc>
        <w:tc>
          <w:tcPr>
            <w:tcW w:w="2246" w:type="dxa"/>
            <w:vAlign w:val="center"/>
          </w:tcPr>
          <w:p w14:paraId="62C107C5" w14:textId="77777777" w:rsidR="00637256" w:rsidRPr="004827D5" w:rsidRDefault="00637256" w:rsidP="00C42433">
            <w:pPr>
              <w:widowControl/>
              <w:adjustRightInd w:val="0"/>
              <w:spacing w:line="360" w:lineRule="auto"/>
              <w:jc w:val="center"/>
              <w:rPr>
                <w:szCs w:val="21"/>
              </w:rPr>
            </w:pPr>
            <w:r w:rsidRPr="004827D5">
              <w:rPr>
                <w:szCs w:val="21"/>
              </w:rPr>
              <w:t>不确定度值</w:t>
            </w:r>
          </w:p>
        </w:tc>
      </w:tr>
      <w:tr w:rsidR="00637256" w:rsidRPr="004827D5" w14:paraId="71FFC2AC" w14:textId="77777777" w:rsidTr="00C42433">
        <w:trPr>
          <w:jc w:val="center"/>
        </w:trPr>
        <w:tc>
          <w:tcPr>
            <w:tcW w:w="2405" w:type="dxa"/>
          </w:tcPr>
          <w:p w14:paraId="08AAA594" w14:textId="77777777" w:rsidR="00637256" w:rsidRPr="004827D5" w:rsidRDefault="00637256" w:rsidP="00C42433">
            <w:pPr>
              <w:widowControl/>
              <w:adjustRightInd w:val="0"/>
              <w:spacing w:line="360" w:lineRule="auto"/>
              <w:jc w:val="center"/>
              <w:rPr>
                <w:szCs w:val="21"/>
              </w:rPr>
            </w:pPr>
            <w:r w:rsidRPr="004827D5">
              <w:rPr>
                <w:szCs w:val="21"/>
              </w:rPr>
              <w:t>标准不确定度</w:t>
            </w:r>
            <w:r w:rsidRPr="004827D5">
              <w:rPr>
                <w:szCs w:val="21"/>
              </w:rPr>
              <w:t>u</w:t>
            </w:r>
            <w:r w:rsidRPr="004827D5">
              <w:rPr>
                <w:szCs w:val="21"/>
                <w:vertAlign w:val="subscript"/>
              </w:rPr>
              <w:t>1</w:t>
            </w:r>
          </w:p>
        </w:tc>
        <w:tc>
          <w:tcPr>
            <w:tcW w:w="4275" w:type="dxa"/>
          </w:tcPr>
          <w:p w14:paraId="159EC941" w14:textId="77777777" w:rsidR="00637256" w:rsidRPr="004827D5" w:rsidRDefault="00637256" w:rsidP="00C42433">
            <w:pPr>
              <w:widowControl/>
              <w:adjustRightInd w:val="0"/>
              <w:spacing w:line="360" w:lineRule="auto"/>
              <w:jc w:val="center"/>
              <w:rPr>
                <w:szCs w:val="21"/>
              </w:rPr>
            </w:pPr>
            <w:r w:rsidRPr="004827D5">
              <w:rPr>
                <w:szCs w:val="21"/>
              </w:rPr>
              <w:t>测量重复性引入的不确定度</w:t>
            </w:r>
          </w:p>
        </w:tc>
        <w:tc>
          <w:tcPr>
            <w:tcW w:w="2246" w:type="dxa"/>
            <w:vAlign w:val="center"/>
          </w:tcPr>
          <w:p w14:paraId="079B75B8" w14:textId="124C6880" w:rsidR="00637256" w:rsidRPr="004827D5" w:rsidRDefault="00637256" w:rsidP="00C42433">
            <w:pPr>
              <w:widowControl/>
              <w:adjustRightInd w:val="0"/>
              <w:spacing w:line="360" w:lineRule="auto"/>
              <w:jc w:val="center"/>
              <w:rPr>
                <w:szCs w:val="21"/>
              </w:rPr>
            </w:pPr>
            <w:r w:rsidRPr="004827D5">
              <w:rPr>
                <w:szCs w:val="21"/>
              </w:rPr>
              <w:t>0.</w:t>
            </w:r>
            <w:r w:rsidR="00EA7311">
              <w:rPr>
                <w:szCs w:val="21"/>
              </w:rPr>
              <w:t>0</w:t>
            </w:r>
            <w:r w:rsidR="00850867">
              <w:rPr>
                <w:szCs w:val="21"/>
              </w:rPr>
              <w:t>1</w:t>
            </w:r>
            <w:r w:rsidR="00E8321B" w:rsidRPr="004827D5">
              <w:rPr>
                <w:szCs w:val="21"/>
              </w:rPr>
              <w:t>M</w:t>
            </w:r>
            <w:r w:rsidR="00495B33" w:rsidRPr="004827D5">
              <w:rPr>
                <w:szCs w:val="21"/>
              </w:rPr>
              <w:t>Pa</w:t>
            </w:r>
          </w:p>
        </w:tc>
      </w:tr>
      <w:tr w:rsidR="00637256" w:rsidRPr="004827D5" w14:paraId="43A6BDA3" w14:textId="77777777" w:rsidTr="00C42433">
        <w:trPr>
          <w:jc w:val="center"/>
        </w:trPr>
        <w:tc>
          <w:tcPr>
            <w:tcW w:w="2405" w:type="dxa"/>
          </w:tcPr>
          <w:p w14:paraId="7BDC2E7A" w14:textId="77777777" w:rsidR="00637256" w:rsidRPr="004827D5" w:rsidRDefault="00637256" w:rsidP="00C42433">
            <w:pPr>
              <w:widowControl/>
              <w:adjustRightInd w:val="0"/>
              <w:spacing w:line="360" w:lineRule="auto"/>
              <w:jc w:val="center"/>
              <w:rPr>
                <w:szCs w:val="21"/>
              </w:rPr>
            </w:pPr>
            <w:r w:rsidRPr="004827D5">
              <w:rPr>
                <w:szCs w:val="21"/>
              </w:rPr>
              <w:t>标准不确定度</w:t>
            </w:r>
            <w:r w:rsidRPr="004827D5">
              <w:rPr>
                <w:szCs w:val="21"/>
              </w:rPr>
              <w:t>u</w:t>
            </w:r>
            <w:r w:rsidRPr="004827D5">
              <w:rPr>
                <w:szCs w:val="21"/>
                <w:vertAlign w:val="subscript"/>
              </w:rPr>
              <w:t>2</w:t>
            </w:r>
          </w:p>
        </w:tc>
        <w:tc>
          <w:tcPr>
            <w:tcW w:w="4275" w:type="dxa"/>
          </w:tcPr>
          <w:p w14:paraId="48EFF109" w14:textId="77777777" w:rsidR="00637256" w:rsidRPr="004827D5" w:rsidRDefault="00637256" w:rsidP="00C42433">
            <w:pPr>
              <w:widowControl/>
              <w:adjustRightInd w:val="0"/>
              <w:spacing w:line="360" w:lineRule="auto"/>
              <w:jc w:val="center"/>
              <w:rPr>
                <w:szCs w:val="21"/>
              </w:rPr>
            </w:pPr>
            <w:r w:rsidRPr="004827D5">
              <w:rPr>
                <w:szCs w:val="21"/>
              </w:rPr>
              <w:t>测量设备引入的不确定度</w:t>
            </w:r>
          </w:p>
        </w:tc>
        <w:tc>
          <w:tcPr>
            <w:tcW w:w="2246" w:type="dxa"/>
            <w:vAlign w:val="center"/>
          </w:tcPr>
          <w:p w14:paraId="37FEC3B5" w14:textId="579B6B59" w:rsidR="00637256" w:rsidRPr="004827D5" w:rsidRDefault="00456AD5" w:rsidP="00C42433">
            <w:pPr>
              <w:widowControl/>
              <w:tabs>
                <w:tab w:val="center" w:pos="4612"/>
              </w:tabs>
              <w:adjustRightInd w:val="0"/>
              <w:spacing w:line="360" w:lineRule="auto"/>
              <w:jc w:val="center"/>
              <w:rPr>
                <w:szCs w:val="21"/>
              </w:rPr>
            </w:pPr>
            <w:r w:rsidRPr="004827D5">
              <w:rPr>
                <w:szCs w:val="21"/>
              </w:rPr>
              <w:t>0.</w:t>
            </w:r>
            <w:r w:rsidR="00EA7311">
              <w:rPr>
                <w:szCs w:val="21"/>
              </w:rPr>
              <w:t>0</w:t>
            </w:r>
            <w:r w:rsidR="00850867">
              <w:rPr>
                <w:szCs w:val="21"/>
              </w:rPr>
              <w:t>23</w:t>
            </w:r>
            <w:r w:rsidR="00E8321B" w:rsidRPr="004827D5">
              <w:rPr>
                <w:szCs w:val="21"/>
              </w:rPr>
              <w:t>M</w:t>
            </w:r>
            <w:r w:rsidR="00495B33" w:rsidRPr="004827D5">
              <w:rPr>
                <w:szCs w:val="21"/>
              </w:rPr>
              <w:t>Pa</w:t>
            </w:r>
          </w:p>
        </w:tc>
      </w:tr>
    </w:tbl>
    <w:p w14:paraId="6EC5E99C" w14:textId="77777777" w:rsidR="00637256" w:rsidRPr="004827D5" w:rsidRDefault="00637256" w:rsidP="00637256">
      <w:pPr>
        <w:spacing w:line="360" w:lineRule="auto"/>
        <w:rPr>
          <w:szCs w:val="21"/>
        </w:rPr>
      </w:pPr>
      <w:r w:rsidRPr="004827D5">
        <w:rPr>
          <w:szCs w:val="21"/>
        </w:rPr>
        <w:t>4.2</w:t>
      </w:r>
      <w:r w:rsidRPr="004827D5">
        <w:rPr>
          <w:szCs w:val="21"/>
        </w:rPr>
        <w:t>合成标准不确定度的计算</w:t>
      </w:r>
    </w:p>
    <w:p w14:paraId="399FE5E1" w14:textId="77777777" w:rsidR="00637256" w:rsidRPr="004827D5" w:rsidRDefault="00637256" w:rsidP="00637256">
      <w:pPr>
        <w:spacing w:line="360" w:lineRule="auto"/>
        <w:ind w:firstLineChars="200" w:firstLine="420"/>
        <w:rPr>
          <w:szCs w:val="21"/>
        </w:rPr>
      </w:pPr>
      <w:r w:rsidRPr="004827D5">
        <w:rPr>
          <w:szCs w:val="21"/>
        </w:rPr>
        <w:t>合成标准不确定度可按下式得到：</w:t>
      </w:r>
    </w:p>
    <w:p w14:paraId="4642CB45" w14:textId="121252C5" w:rsidR="00637256" w:rsidRPr="004827D5" w:rsidRDefault="00BB733A" w:rsidP="00BB733A">
      <w:pPr>
        <w:spacing w:line="360" w:lineRule="auto"/>
        <w:ind w:firstLineChars="700" w:firstLine="1470"/>
        <w:rPr>
          <w:b/>
          <w:bCs/>
          <w:szCs w:val="21"/>
        </w:rPr>
      </w:pPr>
      <w:r w:rsidRPr="004827D5">
        <w:rPr>
          <w:position w:val="-14"/>
          <w:szCs w:val="21"/>
        </w:rPr>
        <w:object w:dxaOrig="1605" w:dyaOrig="480" w14:anchorId="12B5A13B">
          <v:shape id="_x0000_i1033" type="#_x0000_t75" style="width:80.15pt;height:24.15pt" o:ole="" fillcolor="#aca899">
            <v:imagedata r:id="rId24" o:title=""/>
          </v:shape>
          <o:OLEObject Type="Embed" ProgID="Equation.DSMT4" ShapeID="_x0000_i1033" DrawAspect="Content" ObjectID="_1712168872" r:id="rId25"/>
        </w:object>
      </w:r>
      <w:r w:rsidRPr="004827D5">
        <w:rPr>
          <w:szCs w:val="21"/>
        </w:rPr>
        <w:t>0.</w:t>
      </w:r>
      <w:r w:rsidR="00EA7311">
        <w:rPr>
          <w:szCs w:val="21"/>
        </w:rPr>
        <w:t>0</w:t>
      </w:r>
      <w:r w:rsidR="001C4290">
        <w:rPr>
          <w:szCs w:val="21"/>
        </w:rPr>
        <w:t>25</w:t>
      </w:r>
      <w:r w:rsidR="00495B33" w:rsidRPr="004827D5">
        <w:rPr>
          <w:szCs w:val="21"/>
        </w:rPr>
        <w:t xml:space="preserve"> MPa</w:t>
      </w:r>
    </w:p>
    <w:p w14:paraId="0B7CEA70" w14:textId="77777777" w:rsidR="00637256" w:rsidRPr="004827D5" w:rsidRDefault="00637256" w:rsidP="00637256">
      <w:pPr>
        <w:spacing w:line="360" w:lineRule="auto"/>
        <w:rPr>
          <w:b/>
          <w:bCs/>
          <w:szCs w:val="21"/>
        </w:rPr>
      </w:pPr>
      <w:r w:rsidRPr="004827D5">
        <w:rPr>
          <w:b/>
          <w:bCs/>
          <w:szCs w:val="21"/>
        </w:rPr>
        <w:t>5</w:t>
      </w:r>
      <w:r w:rsidRPr="004827D5">
        <w:rPr>
          <w:b/>
          <w:bCs/>
          <w:szCs w:val="21"/>
        </w:rPr>
        <w:t>、扩展不确定度的计算</w:t>
      </w:r>
    </w:p>
    <w:p w14:paraId="523A9265" w14:textId="77777777" w:rsidR="00637256" w:rsidRPr="004827D5" w:rsidRDefault="00637256" w:rsidP="00637256">
      <w:pPr>
        <w:spacing w:line="360" w:lineRule="auto"/>
        <w:ind w:left="360"/>
        <w:rPr>
          <w:szCs w:val="21"/>
        </w:rPr>
      </w:pPr>
      <w:r w:rsidRPr="004827D5">
        <w:rPr>
          <w:szCs w:val="21"/>
        </w:rPr>
        <w:t>取</w:t>
      </w:r>
      <w:r w:rsidRPr="004827D5">
        <w:rPr>
          <w:kern w:val="0"/>
          <w:szCs w:val="21"/>
        </w:rPr>
        <w:t>包含因子</w:t>
      </w:r>
      <w:r w:rsidRPr="004827D5">
        <w:rPr>
          <w:i/>
          <w:kern w:val="0"/>
          <w:szCs w:val="21"/>
        </w:rPr>
        <w:t>k</w:t>
      </w:r>
      <w:r w:rsidRPr="004827D5">
        <w:rPr>
          <w:i/>
          <w:iCs/>
          <w:kern w:val="0"/>
          <w:szCs w:val="21"/>
        </w:rPr>
        <w:t xml:space="preserve"> </w:t>
      </w:r>
      <w:r w:rsidRPr="004827D5">
        <w:rPr>
          <w:kern w:val="0"/>
          <w:szCs w:val="21"/>
        </w:rPr>
        <w:t>= 2,</w:t>
      </w:r>
      <w:r w:rsidRPr="004827D5">
        <w:rPr>
          <w:kern w:val="0"/>
          <w:szCs w:val="21"/>
        </w:rPr>
        <w:t>置信概率</w:t>
      </w:r>
      <w:r w:rsidRPr="004827D5">
        <w:rPr>
          <w:kern w:val="0"/>
          <w:szCs w:val="21"/>
        </w:rPr>
        <w:t xml:space="preserve"> 95</w:t>
      </w:r>
      <w:r w:rsidRPr="004827D5">
        <w:rPr>
          <w:kern w:val="0"/>
          <w:szCs w:val="21"/>
        </w:rPr>
        <w:t>％</w:t>
      </w:r>
      <w:r w:rsidRPr="004827D5">
        <w:rPr>
          <w:i/>
          <w:szCs w:val="21"/>
        </w:rPr>
        <w:t xml:space="preserve">,  </w:t>
      </w:r>
      <w:r w:rsidRPr="004827D5">
        <w:rPr>
          <w:szCs w:val="21"/>
        </w:rPr>
        <w:t>得</w:t>
      </w:r>
    </w:p>
    <w:p w14:paraId="2C0F0003" w14:textId="783FF261" w:rsidR="00637256" w:rsidRPr="004827D5" w:rsidRDefault="00637256" w:rsidP="00637256">
      <w:pPr>
        <w:spacing w:line="360" w:lineRule="auto"/>
        <w:ind w:left="780" w:firstLineChars="325" w:firstLine="683"/>
        <w:rPr>
          <w:szCs w:val="21"/>
        </w:rPr>
      </w:pPr>
      <w:r w:rsidRPr="004827D5">
        <w:rPr>
          <w:szCs w:val="21"/>
        </w:rPr>
        <w:t xml:space="preserve"> </w:t>
      </w:r>
      <w:r w:rsidRPr="004827D5">
        <w:rPr>
          <w:i/>
          <w:szCs w:val="21"/>
        </w:rPr>
        <w:t>U</w:t>
      </w:r>
      <w:r w:rsidRPr="004827D5">
        <w:rPr>
          <w:i/>
          <w:szCs w:val="21"/>
        </w:rPr>
        <w:t>＝</w:t>
      </w:r>
      <w:r w:rsidRPr="004827D5">
        <w:rPr>
          <w:szCs w:val="21"/>
        </w:rPr>
        <w:t xml:space="preserve"> </w:t>
      </w:r>
      <w:proofErr w:type="spellStart"/>
      <w:r w:rsidRPr="004827D5">
        <w:rPr>
          <w:i/>
          <w:kern w:val="0"/>
          <w:szCs w:val="21"/>
        </w:rPr>
        <w:t>k</w:t>
      </w:r>
      <w:r w:rsidRPr="004827D5">
        <w:rPr>
          <w:i/>
          <w:iCs/>
          <w:szCs w:val="21"/>
        </w:rPr>
        <w:t>u</w:t>
      </w:r>
      <w:r w:rsidRPr="004827D5">
        <w:rPr>
          <w:szCs w:val="21"/>
          <w:vertAlign w:val="subscript"/>
        </w:rPr>
        <w:t>c</w:t>
      </w:r>
      <w:proofErr w:type="spellEnd"/>
      <w:r w:rsidRPr="004827D5">
        <w:rPr>
          <w:szCs w:val="21"/>
        </w:rPr>
        <w:t>＝</w:t>
      </w:r>
      <w:r w:rsidRPr="004827D5">
        <w:rPr>
          <w:szCs w:val="21"/>
        </w:rPr>
        <w:t>2×</w:t>
      </w:r>
      <w:r w:rsidR="00BB733A" w:rsidRPr="004827D5">
        <w:rPr>
          <w:szCs w:val="21"/>
        </w:rPr>
        <w:t>0.</w:t>
      </w:r>
      <w:r w:rsidR="00EA7311">
        <w:rPr>
          <w:szCs w:val="21"/>
        </w:rPr>
        <w:t>0</w:t>
      </w:r>
      <w:r w:rsidR="001C4290">
        <w:rPr>
          <w:szCs w:val="21"/>
        </w:rPr>
        <w:t>25</w:t>
      </w:r>
      <w:r w:rsidR="00E8321B" w:rsidRPr="004827D5">
        <w:rPr>
          <w:szCs w:val="21"/>
        </w:rPr>
        <w:t>M</w:t>
      </w:r>
      <w:r w:rsidR="00495B33" w:rsidRPr="004827D5">
        <w:rPr>
          <w:szCs w:val="21"/>
        </w:rPr>
        <w:t>Pa</w:t>
      </w:r>
      <w:r w:rsidRPr="004827D5">
        <w:rPr>
          <w:szCs w:val="21"/>
        </w:rPr>
        <w:t>＝</w:t>
      </w:r>
      <w:r w:rsidR="00EA7311">
        <w:rPr>
          <w:szCs w:val="21"/>
        </w:rPr>
        <w:t>0.0</w:t>
      </w:r>
      <w:r w:rsidR="001C4290">
        <w:rPr>
          <w:szCs w:val="21"/>
        </w:rPr>
        <w:t>5</w:t>
      </w:r>
      <w:r w:rsidR="00E8321B" w:rsidRPr="004827D5">
        <w:rPr>
          <w:szCs w:val="21"/>
        </w:rPr>
        <w:t>M</w:t>
      </w:r>
      <w:r w:rsidR="00495B33" w:rsidRPr="004827D5">
        <w:rPr>
          <w:szCs w:val="21"/>
        </w:rPr>
        <w:t>Pa</w:t>
      </w:r>
    </w:p>
    <w:p w14:paraId="56804C54" w14:textId="77777777" w:rsidR="00637256" w:rsidRPr="004827D5" w:rsidRDefault="00637256" w:rsidP="00637256">
      <w:pPr>
        <w:spacing w:line="360" w:lineRule="auto"/>
        <w:rPr>
          <w:szCs w:val="21"/>
        </w:rPr>
      </w:pPr>
      <w:r w:rsidRPr="004827D5">
        <w:rPr>
          <w:b/>
          <w:bCs/>
          <w:szCs w:val="21"/>
        </w:rPr>
        <w:t>6</w:t>
      </w:r>
      <w:r w:rsidRPr="004827D5">
        <w:rPr>
          <w:b/>
          <w:bCs/>
          <w:szCs w:val="21"/>
        </w:rPr>
        <w:t>、测量不确定度的报告与表示</w:t>
      </w:r>
      <w:r w:rsidRPr="004827D5">
        <w:rPr>
          <w:b/>
          <w:bCs/>
          <w:szCs w:val="21"/>
        </w:rPr>
        <w:t xml:space="preserve">   </w:t>
      </w:r>
      <w:r w:rsidRPr="004827D5">
        <w:rPr>
          <w:szCs w:val="21"/>
        </w:rPr>
        <w:t xml:space="preserve">  </w:t>
      </w:r>
    </w:p>
    <w:p w14:paraId="12FD192C" w14:textId="395BFBE6" w:rsidR="00637256" w:rsidRPr="004827D5" w:rsidRDefault="00637256" w:rsidP="00637256">
      <w:pPr>
        <w:spacing w:line="360" w:lineRule="auto"/>
        <w:ind w:left="780" w:firstLineChars="383" w:firstLine="804"/>
        <w:rPr>
          <w:szCs w:val="21"/>
        </w:rPr>
      </w:pPr>
      <w:r w:rsidRPr="004827D5">
        <w:rPr>
          <w:i/>
          <w:szCs w:val="21"/>
        </w:rPr>
        <w:t>U</w:t>
      </w:r>
      <w:r w:rsidRPr="004827D5">
        <w:rPr>
          <w:i/>
          <w:szCs w:val="21"/>
        </w:rPr>
        <w:t>＝</w:t>
      </w:r>
      <w:r w:rsidR="00EA7311">
        <w:rPr>
          <w:iCs/>
          <w:szCs w:val="21"/>
        </w:rPr>
        <w:t>0.0</w:t>
      </w:r>
      <w:r w:rsidR="001C4290">
        <w:rPr>
          <w:iCs/>
          <w:szCs w:val="21"/>
        </w:rPr>
        <w:t>5</w:t>
      </w:r>
      <w:r w:rsidR="00E8321B" w:rsidRPr="004827D5">
        <w:rPr>
          <w:szCs w:val="21"/>
        </w:rPr>
        <w:t>M</w:t>
      </w:r>
      <w:r w:rsidR="00495B33" w:rsidRPr="004827D5">
        <w:rPr>
          <w:szCs w:val="21"/>
        </w:rPr>
        <w:t>Pa</w:t>
      </w:r>
      <w:r w:rsidRPr="004827D5">
        <w:rPr>
          <w:szCs w:val="21"/>
        </w:rPr>
        <w:t xml:space="preserve">  </w:t>
      </w:r>
      <w:r w:rsidRPr="004827D5">
        <w:rPr>
          <w:i/>
          <w:kern w:val="0"/>
          <w:szCs w:val="21"/>
        </w:rPr>
        <w:t>k</w:t>
      </w:r>
      <w:r w:rsidRPr="004827D5">
        <w:rPr>
          <w:i/>
          <w:iCs/>
          <w:kern w:val="0"/>
          <w:szCs w:val="21"/>
        </w:rPr>
        <w:t xml:space="preserve"> </w:t>
      </w:r>
      <w:r w:rsidRPr="004827D5">
        <w:rPr>
          <w:kern w:val="0"/>
          <w:szCs w:val="21"/>
        </w:rPr>
        <w:t>= 2</w:t>
      </w:r>
    </w:p>
    <w:sectPr w:rsidR="00637256" w:rsidRPr="004827D5" w:rsidSect="00850867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30743" w14:textId="77777777" w:rsidR="009A500A" w:rsidRDefault="009A500A">
      <w:r>
        <w:separator/>
      </w:r>
    </w:p>
  </w:endnote>
  <w:endnote w:type="continuationSeparator" w:id="0">
    <w:p w14:paraId="6AED5725" w14:textId="77777777" w:rsidR="009A500A" w:rsidRDefault="009A5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C0042" w14:textId="77777777" w:rsidR="009A500A" w:rsidRDefault="009A500A">
      <w:r>
        <w:separator/>
      </w:r>
    </w:p>
  </w:footnote>
  <w:footnote w:type="continuationSeparator" w:id="0">
    <w:p w14:paraId="5384AD81" w14:textId="77777777" w:rsidR="009A500A" w:rsidRDefault="009A50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032B07E"/>
    <w:multiLevelType w:val="singleLevel"/>
    <w:tmpl w:val="9032B07E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2327462B"/>
    <w:multiLevelType w:val="multilevel"/>
    <w:tmpl w:val="2327462B"/>
    <w:lvl w:ilvl="0">
      <w:start w:val="1"/>
      <w:numFmt w:val="japaneseCounting"/>
      <w:lvlText w:val="%1."/>
      <w:lvlJc w:val="left"/>
      <w:pPr>
        <w:tabs>
          <w:tab w:val="left" w:pos="435"/>
        </w:tabs>
        <w:ind w:left="435" w:hanging="43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39355B0A"/>
    <w:multiLevelType w:val="multilevel"/>
    <w:tmpl w:val="39355B0A"/>
    <w:lvl w:ilvl="0">
      <w:start w:val="2"/>
      <w:numFmt w:val="decimal"/>
      <w:lvlText w:val="%1、"/>
      <w:lvlJc w:val="left"/>
      <w:pPr>
        <w:ind w:left="369" w:hanging="369"/>
      </w:pPr>
      <w:rPr>
        <w:rFonts w:hint="default"/>
        <w:b/>
        <w:color w:val="00000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E22"/>
    <w:rsid w:val="00024616"/>
    <w:rsid w:val="00086DC8"/>
    <w:rsid w:val="000A0311"/>
    <w:rsid w:val="000B32D6"/>
    <w:rsid w:val="000C22F3"/>
    <w:rsid w:val="001342C9"/>
    <w:rsid w:val="00162EFE"/>
    <w:rsid w:val="00163A22"/>
    <w:rsid w:val="001C4290"/>
    <w:rsid w:val="00201F21"/>
    <w:rsid w:val="00205B2B"/>
    <w:rsid w:val="002063F4"/>
    <w:rsid w:val="00207550"/>
    <w:rsid w:val="00250436"/>
    <w:rsid w:val="00277D8F"/>
    <w:rsid w:val="002A5F50"/>
    <w:rsid w:val="002C3620"/>
    <w:rsid w:val="002E40B3"/>
    <w:rsid w:val="002F365A"/>
    <w:rsid w:val="00313D6A"/>
    <w:rsid w:val="00380E22"/>
    <w:rsid w:val="003874A5"/>
    <w:rsid w:val="003B2E3D"/>
    <w:rsid w:val="003C161C"/>
    <w:rsid w:val="003F7CDE"/>
    <w:rsid w:val="00425F5D"/>
    <w:rsid w:val="00436711"/>
    <w:rsid w:val="00446383"/>
    <w:rsid w:val="00456AD5"/>
    <w:rsid w:val="004827D5"/>
    <w:rsid w:val="00495B33"/>
    <w:rsid w:val="004C4570"/>
    <w:rsid w:val="004F00C5"/>
    <w:rsid w:val="00500A51"/>
    <w:rsid w:val="00502EE5"/>
    <w:rsid w:val="00527F07"/>
    <w:rsid w:val="005716DC"/>
    <w:rsid w:val="005769A4"/>
    <w:rsid w:val="0058000B"/>
    <w:rsid w:val="00581F3C"/>
    <w:rsid w:val="005B49B6"/>
    <w:rsid w:val="005C1A69"/>
    <w:rsid w:val="00637256"/>
    <w:rsid w:val="00644054"/>
    <w:rsid w:val="006546F1"/>
    <w:rsid w:val="00680DD8"/>
    <w:rsid w:val="006A0D7B"/>
    <w:rsid w:val="006A28CF"/>
    <w:rsid w:val="006A412C"/>
    <w:rsid w:val="006C67D9"/>
    <w:rsid w:val="006D420F"/>
    <w:rsid w:val="006D653B"/>
    <w:rsid w:val="0074122F"/>
    <w:rsid w:val="0074765F"/>
    <w:rsid w:val="00761570"/>
    <w:rsid w:val="00784A62"/>
    <w:rsid w:val="007C7AFC"/>
    <w:rsid w:val="007D6D62"/>
    <w:rsid w:val="007E5416"/>
    <w:rsid w:val="00816EA0"/>
    <w:rsid w:val="0083274C"/>
    <w:rsid w:val="00850867"/>
    <w:rsid w:val="00876678"/>
    <w:rsid w:val="008941FB"/>
    <w:rsid w:val="0089685E"/>
    <w:rsid w:val="00901370"/>
    <w:rsid w:val="0092441E"/>
    <w:rsid w:val="009647D5"/>
    <w:rsid w:val="00986608"/>
    <w:rsid w:val="009A500A"/>
    <w:rsid w:val="009A6C71"/>
    <w:rsid w:val="009D70D9"/>
    <w:rsid w:val="009E0A34"/>
    <w:rsid w:val="009E79C5"/>
    <w:rsid w:val="00A0601A"/>
    <w:rsid w:val="00A14750"/>
    <w:rsid w:val="00A43BD1"/>
    <w:rsid w:val="00A87025"/>
    <w:rsid w:val="00AC5D97"/>
    <w:rsid w:val="00AD06BC"/>
    <w:rsid w:val="00AE62CD"/>
    <w:rsid w:val="00AF2122"/>
    <w:rsid w:val="00B07D49"/>
    <w:rsid w:val="00B156DB"/>
    <w:rsid w:val="00B31DE4"/>
    <w:rsid w:val="00B4180B"/>
    <w:rsid w:val="00B654CB"/>
    <w:rsid w:val="00B66491"/>
    <w:rsid w:val="00B84768"/>
    <w:rsid w:val="00BA3FEA"/>
    <w:rsid w:val="00BB733A"/>
    <w:rsid w:val="00BE01DD"/>
    <w:rsid w:val="00BE282E"/>
    <w:rsid w:val="00BF3B28"/>
    <w:rsid w:val="00CB3D9A"/>
    <w:rsid w:val="00CD066E"/>
    <w:rsid w:val="00CD7C1B"/>
    <w:rsid w:val="00CF15BB"/>
    <w:rsid w:val="00D000B9"/>
    <w:rsid w:val="00D02FD4"/>
    <w:rsid w:val="00D1702F"/>
    <w:rsid w:val="00D26BB8"/>
    <w:rsid w:val="00D46588"/>
    <w:rsid w:val="00D72CA9"/>
    <w:rsid w:val="00DC7562"/>
    <w:rsid w:val="00DD3149"/>
    <w:rsid w:val="00DE070B"/>
    <w:rsid w:val="00E064E9"/>
    <w:rsid w:val="00E13592"/>
    <w:rsid w:val="00E14D9E"/>
    <w:rsid w:val="00E22F46"/>
    <w:rsid w:val="00E34AF0"/>
    <w:rsid w:val="00E4337C"/>
    <w:rsid w:val="00E5662E"/>
    <w:rsid w:val="00E769C8"/>
    <w:rsid w:val="00E8132E"/>
    <w:rsid w:val="00E8321B"/>
    <w:rsid w:val="00EA7311"/>
    <w:rsid w:val="00EF7E82"/>
    <w:rsid w:val="00F23DF7"/>
    <w:rsid w:val="00F5756E"/>
    <w:rsid w:val="00F6435C"/>
    <w:rsid w:val="00FD32E2"/>
    <w:rsid w:val="010410AE"/>
    <w:rsid w:val="081B1B26"/>
    <w:rsid w:val="0A676352"/>
    <w:rsid w:val="1085140E"/>
    <w:rsid w:val="21493E99"/>
    <w:rsid w:val="21657D82"/>
    <w:rsid w:val="22970979"/>
    <w:rsid w:val="248C7E6F"/>
    <w:rsid w:val="28B32CF9"/>
    <w:rsid w:val="28F94F0A"/>
    <w:rsid w:val="2B0778B9"/>
    <w:rsid w:val="2C167227"/>
    <w:rsid w:val="2C3D44A3"/>
    <w:rsid w:val="2D171D8F"/>
    <w:rsid w:val="2E2E0BC2"/>
    <w:rsid w:val="2E8814B6"/>
    <w:rsid w:val="34133FAD"/>
    <w:rsid w:val="34182263"/>
    <w:rsid w:val="369F0BAE"/>
    <w:rsid w:val="39A82609"/>
    <w:rsid w:val="3D6B23F5"/>
    <w:rsid w:val="3E134088"/>
    <w:rsid w:val="3E33616B"/>
    <w:rsid w:val="4007438E"/>
    <w:rsid w:val="40F72A91"/>
    <w:rsid w:val="434B3FCE"/>
    <w:rsid w:val="4887693E"/>
    <w:rsid w:val="49BE79A4"/>
    <w:rsid w:val="4AE53598"/>
    <w:rsid w:val="4B85575E"/>
    <w:rsid w:val="4BB83A87"/>
    <w:rsid w:val="4D9919FA"/>
    <w:rsid w:val="4E987BB3"/>
    <w:rsid w:val="53F46E16"/>
    <w:rsid w:val="55657DBF"/>
    <w:rsid w:val="55FB0C3A"/>
    <w:rsid w:val="5CBA3081"/>
    <w:rsid w:val="5F560B30"/>
    <w:rsid w:val="642E25FC"/>
    <w:rsid w:val="644C6792"/>
    <w:rsid w:val="66C1578A"/>
    <w:rsid w:val="66CC1A66"/>
    <w:rsid w:val="69E03967"/>
    <w:rsid w:val="6AE24985"/>
    <w:rsid w:val="6B6726EB"/>
    <w:rsid w:val="6BE2762C"/>
    <w:rsid w:val="6DBE5072"/>
    <w:rsid w:val="70BE5568"/>
    <w:rsid w:val="784C0AD2"/>
    <w:rsid w:val="793B3ADF"/>
    <w:rsid w:val="7ADE2BFC"/>
    <w:rsid w:val="7D56537E"/>
    <w:rsid w:val="7D950226"/>
    <w:rsid w:val="7FB47A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349127"/>
  <w15:docId w15:val="{B1BC369F-24D7-4D58-8152-658B233F6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33A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styleId="a8">
    <w:name w:val="Table Grid"/>
    <w:basedOn w:val="a1"/>
    <w:qFormat/>
    <w:rsid w:val="0063725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99"/>
    <w:qFormat/>
    <w:rsid w:val="006372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image" Target="media/image6.wmf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image" Target="media/image7.wmf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9.bin"/><Relationship Id="rId2" Type="http://schemas.openxmlformats.org/officeDocument/2006/relationships/customXml" Target="../customXml/item2.xml"/><Relationship Id="rId16" Type="http://schemas.openxmlformats.org/officeDocument/2006/relationships/image" Target="media/image5.wmf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image" Target="media/image8.wmf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oleObject" Target="embeddings/oleObject8.bin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5.bin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47BB805-662A-4396-8848-6242B5A01A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207</Words>
  <Characters>1182</Characters>
  <Application>Microsoft Office Word</Application>
  <DocSecurity>0</DocSecurity>
  <Lines>9</Lines>
  <Paragraphs>2</Paragraphs>
  <ScaleCrop>false</ScaleCrop>
  <Company>MS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julumei@outlook.com</cp:lastModifiedBy>
  <cp:revision>36</cp:revision>
  <cp:lastPrinted>2016-09-10T00:27:00Z</cp:lastPrinted>
  <dcterms:created xsi:type="dcterms:W3CDTF">2021-12-24T05:09:00Z</dcterms:created>
  <dcterms:modified xsi:type="dcterms:W3CDTF">2022-04-22T13:38:00Z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