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四川节度建设工程管理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