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西安安特高压电器有限公司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西安泾河工业园区泾渭六路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西安泾河工业园区泾渭六路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0333-2022-EO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王显著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029-86033183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18992882906@139.com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魏攀宏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E：交、直流无间隙金属氧化物避雷器、金属氧化物电阻片的设计开发、生产和销售所涉及场所的相关环境管理活动</w:t>
            </w:r>
          </w:p>
          <w:p>
            <w:r>
              <w:t>O：交、直流无间隙金属氧化物避雷器、金属氧化物电阻片的设计开发、生产和销售所涉及场所的相关职业健康安全管理活动。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E：19.01.01;19.11.03</w:t>
            </w:r>
          </w:p>
          <w:p>
            <w:r>
              <w:t>O：19.01.01;19.11.03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年月日至年月日，共天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远程审核于2022年04月05日 上午至2022年04月06日 下午，共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-374015</wp:posOffset>
                  </wp:positionH>
                  <wp:positionV relativeFrom="paragraph">
                    <wp:posOffset>-822960</wp:posOffset>
                  </wp:positionV>
                  <wp:extent cx="7096125" cy="10039350"/>
                  <wp:effectExtent l="0" t="0" r="3175" b="6350"/>
                  <wp:wrapNone/>
                  <wp:docPr id="1" name="图片 1" descr="D ISC-B-I-05  一阶段审核计划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B-I-05  一阶段审核计划_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25" cy="1003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82550</wp:posOffset>
                  </wp:positionV>
                  <wp:extent cx="362585" cy="278765"/>
                  <wp:effectExtent l="0" t="0" r="5715" b="63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8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15389252253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8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480" w:lineRule="auto"/>
              <w:ind w:firstLine="420" w:firstLineChars="2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0"/>
        <w:gridCol w:w="690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2022.4.5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900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90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90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690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15:00-18:30</w:t>
            </w:r>
          </w:p>
        </w:tc>
        <w:tc>
          <w:tcPr>
            <w:tcW w:w="690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27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90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90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900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900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16:00-18:00</w:t>
            </w:r>
          </w:p>
        </w:tc>
        <w:tc>
          <w:tcPr>
            <w:tcW w:w="690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18:00-18:30</w:t>
            </w:r>
          </w:p>
        </w:tc>
        <w:tc>
          <w:tcPr>
            <w:tcW w:w="690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33131"/>
    <w:rsid w:val="63D14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2022-04-20T17:25:42Z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eyJoZGlkIjoiMjJhN2U4Y2Q5MGE2Mzc1MDlkNDVmNzZkYmRlMTYyYjcifQ==</vt:lpwstr>
  </property>
</Properties>
</file>