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23" w:name="_GoBack"/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7070090" cy="9150985"/>
            <wp:effectExtent l="0" t="0" r="3810" b="5715"/>
            <wp:docPr id="1" name="图片 1" descr="扫描文稿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文稿_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70090" cy="915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3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762"/>
        <w:gridCol w:w="256"/>
        <w:gridCol w:w="294"/>
        <w:gridCol w:w="479"/>
        <w:gridCol w:w="350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河北彩子广告有限公司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河北省石家庄市新华区新华路677号丽景国际7层718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石家庄市桥西区西二环南路128号院421室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高彩红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13331347298</w:t>
            </w:r>
            <w:bookmarkEnd w:id="4"/>
          </w:p>
        </w:tc>
        <w:tc>
          <w:tcPr>
            <w:tcW w:w="7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邮箱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1"/>
                <w:szCs w:val="21"/>
              </w:rPr>
            </w:pPr>
            <w:bookmarkStart w:id="5" w:name="联系人邮箱"/>
            <w:r>
              <w:rPr>
                <w:sz w:val="15"/>
                <w:szCs w:val="15"/>
              </w:rPr>
              <w:t>181884734@qq.com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0294-2022-QEO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宋体" w:hAnsi="宋体"/>
                <w:b/>
                <w:bCs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宋体" w:hAnsi="宋体"/>
                <w:b/>
                <w:bCs/>
                <w:sz w:val="20"/>
              </w:rPr>
            </w:pPr>
            <w:bookmarkStart w:id="10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宋体" w:hAnsi="宋体"/>
                <w:b/>
                <w:bCs/>
                <w:sz w:val="20"/>
              </w:rPr>
            </w:pPr>
            <w:bookmarkStart w:id="13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Q：日用百货、LED显示屏、灯箱、照明设备、工艺美术品、标识标牌、电子产品、金属制品、塑料制品、文化用品、体育用品、办公设备、安防设备的销售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r>
              <w:rPr>
                <w:sz w:val="20"/>
              </w:rPr>
              <w:t>E：日用百货、LED显示屏、灯箱、照明设备、工艺美术品、标识标牌、电子产品、金属制品、塑料制品、文化用品、体育用品、办公设备、安防设备的销售所涉及场所的相关环境管理活动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r>
              <w:rPr>
                <w:sz w:val="20"/>
              </w:rPr>
              <w:t>O：日用百货、LED显示屏、灯箱、照明设备、工艺美术品、标识标牌、电子产品、金属制品、塑料制品、文化用品、体育用品、办公设备、安防设备的销售所涉及场所相关的职业健康安全管理活动</w:t>
            </w:r>
            <w:bookmarkEnd w:id="14"/>
          </w:p>
        </w:tc>
        <w:tc>
          <w:tcPr>
            <w:tcW w:w="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Q：29.12.00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bookmarkStart w:id="1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1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1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bookmarkStart w:id="1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0" w:name="审核日期"/>
            <w:r>
              <w:rPr>
                <w:rFonts w:hint="eastAsia"/>
                <w:b/>
                <w:sz w:val="20"/>
              </w:rPr>
              <w:t>2022年04月07日 上午至2022年04月07日 下午</w:t>
            </w:r>
            <w:bookmarkEnd w:id="20"/>
            <w:r>
              <w:rPr>
                <w:rFonts w:hint="eastAsia"/>
                <w:b/>
                <w:sz w:val="20"/>
              </w:rPr>
              <w:t>(共</w:t>
            </w:r>
            <w:bookmarkStart w:id="21" w:name="审核天数"/>
            <w:r>
              <w:rPr>
                <w:rFonts w:hint="eastAsia"/>
                <w:b/>
                <w:sz w:val="20"/>
              </w:rPr>
              <w:t>1.0</w:t>
            </w:r>
            <w:bookmarkEnd w:id="2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321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37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2021-N1QMS-4021820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2021-N1EMS-4021820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2020-N1OHSMS-4021820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37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2021-N1QMS-1215052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2022-N1EMS-1215052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2022-N1OHSMS-1215052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</w:tc>
        <w:tc>
          <w:tcPr>
            <w:tcW w:w="137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sz w:val="20"/>
              </w:rPr>
              <w:t>签字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2" w:name="审核派遣人"/>
            <w:r>
              <w:rPr>
                <w:sz w:val="21"/>
                <w:szCs w:val="21"/>
              </w:rPr>
              <w:t>李凤娟</w:t>
            </w:r>
            <w:bookmarkEnd w:id="22"/>
          </w:p>
        </w:tc>
        <w:tc>
          <w:tcPr>
            <w:tcW w:w="17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tbl>
      <w:tblPr>
        <w:tblStyle w:val="6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91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2.4.7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2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9:00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范围的确认、资质的确认、法律法规执行情况、质量抽查及顾客投诉情况、一阶段不符合验证；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O4.1/4.2/4.3/4.4/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5.1/5.2/5.3/6.1/6.2/7.1/9.1.1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/9.3/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10.1/10.3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；Q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12:30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组织的岗位、职责权限；目标、方案；环境因素/危险源识别评价；外部提供的过程、产品和服务的控制；运行控制；应急准备和响应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Q5.3/6.2/8.4/；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9:00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组织的岗位、职责权限；目标、方案；环境因素/危险源识别评价；合规义务；法律法规要求；文件化信息；人员、组织知识；能力；意识；沟通；能力、培训和意识；信息交流、沟通参与和协商；运行控制；应急准备和响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绩效的监视和测量；合规性评价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内部审核；事件、不合格及纠正和预防措施控制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Q5.3/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7.1.2/7.1.6/7.2/7.3/7.4/7.5/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6.1.2/6.1.3/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7.2/7.3/7.4/7.5/8.1/8.2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/9.1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/10.2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；O5.4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9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组织的岗位、职责权限；目标、方案；环境因素/危险源识别评价；基础设施；运行环境；监视和测量资源；运行的策划和控制；产品和服务要求；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和服务的控制；标识和可追溯性；产品防护；顾客或外部供方财产；交付后活动；变更的控制；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Q5.3/6.2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/7.1.3/7.1.4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8.5/8.6/8.7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/9.1.2/；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C64740"/>
    <w:rsid w:val="531248A5"/>
    <w:rsid w:val="67047645"/>
    <w:rsid w:val="6F0A4B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2022-04-17T06:50:01Z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eyJoZGlkIjoiM2Y3MmNiNTA4Y2RiYTNkMzhmODU1Yjg5OTYxMzY5NzMifQ==</vt:lpwstr>
  </property>
</Properties>
</file>