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bookmarkStart w:id="2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-1063625</wp:posOffset>
            </wp:positionV>
            <wp:extent cx="7550150" cy="10686415"/>
            <wp:effectExtent l="0" t="0" r="12700" b="63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江西大佑农生物科技有限公司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leftChars="0"/>
              <w:jc w:val="center"/>
              <w:rPr>
                <w:rFonts w:hint="eastAsia"/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03.09.01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03.09.02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邓贤才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03.09.01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03.09.02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会议室</w:t>
            </w:r>
          </w:p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远程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褚敏杰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eastAsia="zh-CN"/>
              </w:rPr>
              <w:t>李双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配料称量→投料→一次混合→二次混合→打包→成品验收入库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关键过程是配料称量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  <w:lang w:eastAsia="zh-CN"/>
              </w:rPr>
              <w:t>；</w:t>
            </w:r>
          </w:p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特殊过程：混合过程，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过程主要是控制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产品的原材料的投料重量，混合均匀度。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中华人民共和国质量法、劳动法，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《畜禽鱼复合预混合饲料》Q/JDY001-2018、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《猪配合饲料》Q/JDY002-2018、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《猪浓缩饲料》Q/JDY003-2018、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《反刍动物浓缩饲料》Q/JDY004-2018、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《泥鳅配合饲料》Q/JDY005-2018、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《黄鳝配合饲料》Q/JDY006-2018、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《育肥猪浓缩料》Q/JDY007-2018、</w:t>
            </w:r>
          </w:p>
          <w:p>
            <w:pPr>
              <w:snapToGrid w:val="0"/>
              <w:spacing w:line="360" w:lineRule="auto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《仔猪、生长肥育猪维生素预混合饲料》NY/T 1029-2006、</w:t>
            </w:r>
          </w:p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《奶牛复合微量素维生素预混合饲料》GB/T 20804-2006等，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asciiTheme="minorEastAsia" w:hAnsiTheme="minorEastAsia" w:eastAsiaTheme="minorEastAsia"/>
                <w:sz w:val="21"/>
                <w:szCs w:val="21"/>
              </w:rPr>
              <w:t>检验外观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、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性能（水分、灰分、钙、磷等含量）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，有型式检验要求。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2022.4.8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 w:hAnsi="宋体"/>
                <w:b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133985</wp:posOffset>
                  </wp:positionV>
                  <wp:extent cx="852170" cy="513080"/>
                  <wp:effectExtent l="0" t="0" r="5080" b="1270"/>
                  <wp:wrapNone/>
                  <wp:docPr id="1" name="图片 2" descr="签名-褚敏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签名-褚敏杰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2022.4.8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1D503553"/>
    <w:rsid w:val="476677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421</Words>
  <Characters>576</Characters>
  <Lines>2</Lines>
  <Paragraphs>1</Paragraphs>
  <TotalTime>2</TotalTime>
  <ScaleCrop>false</ScaleCrop>
  <LinksUpToDate>false</LinksUpToDate>
  <CharactersWithSpaces>579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lenovo1018</cp:lastModifiedBy>
  <dcterms:modified xsi:type="dcterms:W3CDTF">2022-04-10T05:08:48Z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2052-11.1.0.11365</vt:lpwstr>
  </property>
</Properties>
</file>