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jc w:val="center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审核计划</w:t>
      </w:r>
    </w:p>
    <w:tbl>
      <w:tblPr>
        <w:tblStyle w:val="6"/>
        <w:tblpPr w:leftFromText="180" w:rightFromText="180" w:vertAnchor="page" w:horzAnchor="margin" w:tblpXSpec="center" w:tblpY="2341"/>
        <w:tblW w:w="103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2"/>
        <w:gridCol w:w="1350"/>
        <w:gridCol w:w="948"/>
        <w:gridCol w:w="1416"/>
        <w:gridCol w:w="86"/>
        <w:gridCol w:w="1004"/>
        <w:gridCol w:w="934"/>
        <w:gridCol w:w="762"/>
        <w:gridCol w:w="256"/>
        <w:gridCol w:w="294"/>
        <w:gridCol w:w="680"/>
        <w:gridCol w:w="69"/>
        <w:gridCol w:w="1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受审核方名称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江西大佑农生物科技有限公司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注册地址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1" w:name="注册地址"/>
            <w:r>
              <w:rPr>
                <w:rFonts w:asciiTheme="minorEastAsia" w:hAnsiTheme="minorEastAsia" w:eastAsiaTheme="minorEastAsia"/>
                <w:sz w:val="20"/>
              </w:rPr>
              <w:t>江西省南昌市南昌经济技术开发区沙港路118号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经营地址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2" w:name="生产地址"/>
            <w:r>
              <w:rPr>
                <w:rFonts w:asciiTheme="minorEastAsia" w:hAnsiTheme="minorEastAsia" w:eastAsiaTheme="minorEastAsia"/>
                <w:sz w:val="20"/>
              </w:rPr>
              <w:t>江西省南昌市南昌经济技术开发区沙港路118号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714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bookmarkStart w:id="3" w:name="联系人"/>
            <w:r>
              <w:rPr>
                <w:sz w:val="21"/>
                <w:szCs w:val="21"/>
              </w:rPr>
              <w:t>曹江山</w:t>
            </w:r>
            <w:bookmarkEnd w:id="3"/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bookmarkStart w:id="4" w:name="联系人手机"/>
            <w:r>
              <w:rPr>
                <w:sz w:val="21"/>
                <w:szCs w:val="21"/>
              </w:rPr>
              <w:t>13607085687</w:t>
            </w:r>
            <w:bookmarkEnd w:id="4"/>
          </w:p>
        </w:tc>
        <w:tc>
          <w:tcPr>
            <w:tcW w:w="974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bookmarkStart w:id="5" w:name="联系人邮箱"/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最高管理者</w:t>
            </w:r>
          </w:p>
        </w:tc>
        <w:tc>
          <w:tcPr>
            <w:tcW w:w="3714" w:type="dxa"/>
            <w:gridSpan w:val="3"/>
            <w:vAlign w:val="center"/>
          </w:tcPr>
          <w:p>
            <w:bookmarkStart w:id="6" w:name="最高管理者"/>
            <w:bookmarkEnd w:id="6"/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>
            <w:bookmarkStart w:id="7" w:name="管代电话"/>
            <w:bookmarkEnd w:id="7"/>
          </w:p>
        </w:tc>
        <w:tc>
          <w:tcPr>
            <w:tcW w:w="974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3714" w:type="dxa"/>
            <w:gridSpan w:val="3"/>
            <w:vAlign w:val="center"/>
          </w:tcPr>
          <w:p>
            <w:pPr>
              <w:rPr>
                <w:sz w:val="20"/>
              </w:rPr>
            </w:pPr>
            <w:bookmarkStart w:id="8" w:name="合同编号"/>
            <w:r>
              <w:rPr>
                <w:sz w:val="20"/>
              </w:rPr>
              <w:t>0307-2022-Q</w:t>
            </w:r>
            <w:bookmarkEnd w:id="8"/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375" w:type="dxa"/>
            <w:gridSpan w:val="7"/>
            <w:vAlign w:val="center"/>
          </w:tcPr>
          <w:p>
            <w:pPr>
              <w:rPr>
                <w:spacing w:val="-2"/>
                <w:sz w:val="20"/>
              </w:rPr>
            </w:pPr>
            <w:bookmarkStart w:id="9" w:name="Q勾选"/>
            <w:r>
              <w:rPr>
                <w:rFonts w:hint="eastAsia" w:ascii="宋体" w:hAnsi="宋体"/>
                <w:b/>
                <w:bCs/>
                <w:sz w:val="20"/>
              </w:rPr>
              <w:t>■</w:t>
            </w:r>
            <w:bookmarkEnd w:id="9"/>
            <w:r>
              <w:rPr>
                <w:spacing w:val="-2"/>
                <w:sz w:val="20"/>
              </w:rPr>
              <w:t>QMS</w:t>
            </w:r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r>
              <w:rPr>
                <w:rFonts w:hint="eastAsia"/>
                <w:spacing w:val="-2"/>
                <w:sz w:val="20"/>
              </w:rPr>
              <w:t>Ec</w:t>
            </w:r>
            <w:r>
              <w:rPr>
                <w:spacing w:val="-2"/>
                <w:sz w:val="20"/>
              </w:rPr>
              <w:t>MS</w:t>
            </w:r>
            <w:bookmarkStart w:id="10" w:name="E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0"/>
            <w:r>
              <w:rPr>
                <w:spacing w:val="-2"/>
                <w:sz w:val="20"/>
              </w:rPr>
              <w:t>EMS</w:t>
            </w:r>
            <w:bookmarkStart w:id="11" w:name="S勾选Add1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1"/>
            <w:r>
              <w:rPr>
                <w:spacing w:val="-2"/>
                <w:sz w:val="20"/>
              </w:rPr>
              <w:t>OHSMS</w:t>
            </w:r>
          </w:p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12" w:name="F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2"/>
            <w:r>
              <w:rPr>
                <w:rFonts w:hint="eastAsia" w:ascii="宋体" w:hAnsi="宋体"/>
                <w:b/>
                <w:bCs/>
                <w:sz w:val="20"/>
              </w:rPr>
              <w:t xml:space="preserve">FSMS </w:t>
            </w:r>
            <w:bookmarkStart w:id="13" w:name="H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3"/>
            <w:r>
              <w:rPr>
                <w:rFonts w:hint="eastAsia" w:ascii="宋体" w:hAnsi="宋体"/>
                <w:b/>
                <w:bCs/>
                <w:sz w:val="20"/>
              </w:rPr>
              <w:t xml:space="preserve">HACCP  </w:t>
            </w:r>
            <w:bookmarkStart w:id="14" w:name="EnMs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4"/>
            <w:r>
              <w:rPr>
                <w:rFonts w:hint="eastAsia" w:ascii="宋体" w:hAnsi="宋体"/>
                <w:b/>
                <w:bCs/>
                <w:sz w:val="20"/>
              </w:rPr>
              <w:t xml:space="preserve">EnMS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  <w:vAlign w:val="center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15" w:name="初审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5"/>
            <w:r>
              <w:rPr>
                <w:rFonts w:hint="eastAsia" w:ascii="宋体" w:hAnsi="宋体"/>
                <w:b/>
                <w:bCs/>
                <w:sz w:val="20"/>
              </w:rPr>
              <w:t>初次认证第（二）阶段</w:t>
            </w:r>
            <w:bookmarkStart w:id="16" w:name="监督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6"/>
            <w:r>
              <w:rPr>
                <w:rFonts w:hint="eastAsia" w:ascii="宋体" w:hAnsi="宋体"/>
                <w:b/>
                <w:bCs/>
                <w:sz w:val="20"/>
              </w:rPr>
              <w:t xml:space="preserve">监督审核 </w:t>
            </w:r>
            <w:bookmarkStart w:id="17" w:name="再认证勾选"/>
            <w:r>
              <w:rPr>
                <w:rFonts w:hint="eastAsia" w:ascii="宋体" w:hAnsi="宋体"/>
                <w:b/>
                <w:bCs/>
                <w:sz w:val="20"/>
              </w:rPr>
              <w:t>■</w:t>
            </w:r>
            <w:bookmarkEnd w:id="17"/>
            <w:r>
              <w:rPr>
                <w:rFonts w:hint="eastAsia" w:ascii="宋体" w:hAnsi="宋体"/>
                <w:b/>
                <w:bCs/>
                <w:sz w:val="20"/>
              </w:rPr>
              <w:t>再认证  □扩项审核  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审核方法</w:t>
            </w:r>
          </w:p>
        </w:tc>
        <w:tc>
          <w:tcPr>
            <w:tcW w:w="9179" w:type="dxa"/>
            <w:gridSpan w:val="12"/>
            <w:vAlign w:val="bottom"/>
          </w:tcPr>
          <w:p>
            <w:pPr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sz w:val="20"/>
              </w:rPr>
              <w:t>现场审核   □远程审核    □非现场审核（仅限一阶段）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远程审核方式</w:t>
            </w:r>
          </w:p>
        </w:tc>
        <w:tc>
          <w:tcPr>
            <w:tcW w:w="9179" w:type="dxa"/>
            <w:gridSpan w:val="12"/>
            <w:vAlign w:val="bottom"/>
          </w:tcPr>
          <w:p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>音频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>视频□数据共享□远程接入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远程审核资源</w:t>
            </w:r>
          </w:p>
        </w:tc>
        <w:tc>
          <w:tcPr>
            <w:tcW w:w="9179" w:type="dxa"/>
            <w:gridSpan w:val="12"/>
            <w:vAlign w:val="bottom"/>
          </w:tcPr>
          <w:p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 xml:space="preserve">网络 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>智能手机  □台式电脑 □笔记本电脑 □录像机 □照相机 □可穿戴设备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9179" w:type="dxa"/>
            <w:gridSpan w:val="12"/>
          </w:tcPr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18" w:name="二阶段勾选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</w:t>
            </w:r>
            <w:bookmarkEnd w:id="18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第二阶段审核：验证组织管理体系的建立、实施运行的符合性及有效性，以确定是否推荐认证注册。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19" w:name="再认证勾选Add1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■</w:t>
            </w:r>
            <w:bookmarkEnd w:id="19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再认证：验证组织管理体系的符合性和持续有效性，以确定是否推荐保持认证注册资格并换发认证证书。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0" w:name="特殊审核勾选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</w:t>
            </w:r>
            <w:bookmarkEnd w:id="20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特殊审核: □确定是否推荐同意扩大范围的申请并换发认证证书。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□跟踪调查投诉、曝光情况，确认获证客户是否已实施有效的整改措施。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□调查获证客户变更信息，确定管理体系持续有效运行。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□对被暂停客户进行跟踪审核，验证被暂停原因是否已消除，以确定是否恢复认证注册资格。</w:t>
            </w:r>
          </w:p>
          <w:p>
            <w:pPr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□验证管理体系实施运行的符合性及有效性。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8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7050" w:type="dxa"/>
            <w:gridSpan w:val="9"/>
            <w:vAlign w:val="center"/>
          </w:tcPr>
          <w:p>
            <w:pPr>
              <w:rPr>
                <w:sz w:val="20"/>
              </w:rPr>
            </w:pPr>
            <w:bookmarkStart w:id="21" w:name="审核范围"/>
            <w:r>
              <w:rPr>
                <w:sz w:val="20"/>
              </w:rPr>
              <w:t>维生素预混合饲料（畜禽水产、反刍动物）、复合预混合饲料（畜禽水产、反刍动物）、配合饲料（畜禽、幼畜禽、种畜禽、水产）、浓缩饲料（畜禽、幼畜禽、种畜禽、水产）的生产</w:t>
            </w:r>
            <w:bookmarkEnd w:id="21"/>
          </w:p>
        </w:tc>
        <w:tc>
          <w:tcPr>
            <w:tcW w:w="680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jc w:val="left"/>
              <w:rPr>
                <w:sz w:val="20"/>
              </w:rPr>
            </w:pPr>
            <w:bookmarkStart w:id="22" w:name="专业代码"/>
            <w:r>
              <w:rPr>
                <w:sz w:val="20"/>
              </w:rPr>
              <w:t>03.09.01;03.09.02</w:t>
            </w:r>
            <w:bookmarkEnd w:id="2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4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3" w:name="Q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3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GB/T19001-2016/ISO 9001:2015   </w:t>
            </w:r>
            <w:bookmarkStart w:id="24" w:name="QJ勾选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4"/>
            <w:r>
              <w:rPr>
                <w:rFonts w:hint="eastAsia" w:ascii="宋体" w:hAnsi="宋体"/>
                <w:b/>
                <w:sz w:val="21"/>
                <w:szCs w:val="21"/>
              </w:rPr>
              <w:t>GB/T 50430-2017</w:t>
            </w:r>
            <w:bookmarkStart w:id="25" w:name="E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5"/>
            <w:r>
              <w:rPr>
                <w:rFonts w:hint="eastAsia" w:ascii="宋体" w:hAnsi="宋体"/>
                <w:b/>
                <w:sz w:val="21"/>
                <w:szCs w:val="21"/>
              </w:rPr>
              <w:t>GB/T24001-2016/ISO 14001:2015</w:t>
            </w:r>
          </w:p>
          <w:p>
            <w:pPr>
              <w:spacing w:line="240" w:lineRule="exact"/>
              <w:jc w:val="left"/>
              <w:rPr>
                <w:rFonts w:ascii="宋体" w:hAnsi="宋体"/>
                <w:b/>
                <w:sz w:val="21"/>
                <w:szCs w:val="21"/>
                <w:u w:val="single"/>
              </w:rPr>
            </w:pPr>
            <w:bookmarkStart w:id="26" w:name="S勾选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6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GB/T45001-2020/ISO45001：2020标准 </w:t>
            </w:r>
            <w:bookmarkStart w:id="27" w:name="F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7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ISO 22000:2018 </w:t>
            </w:r>
          </w:p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8" w:name="H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8"/>
            <w:r>
              <w:rPr>
                <w:rFonts w:ascii="宋体" w:hAnsi="宋体"/>
                <w:b/>
                <w:sz w:val="21"/>
                <w:szCs w:val="21"/>
              </w:rPr>
              <w:t>GB/T 27341-2009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GB 14881-2013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危害分析与关键控制点（HACCP体系）认证补充要求1.0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9" w:name="EnMS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9"/>
            <w:r>
              <w:rPr>
                <w:rFonts w:ascii="宋体" w:hAnsi="宋体"/>
                <w:b/>
                <w:sz w:val="21"/>
                <w:szCs w:val="21"/>
              </w:rPr>
              <w:t>GB/T 2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3331-2020/ISO 50001:2018  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de-DE"/>
              </w:rPr>
              <w:t xml:space="preserve">□RB/T       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(</w:t>
            </w:r>
            <w:r>
              <w:rPr>
                <w:rFonts w:hint="eastAsia" w:ascii="宋体" w:hAnsi="宋体"/>
                <w:b/>
                <w:sz w:val="21"/>
                <w:szCs w:val="21"/>
                <w:lang w:val="de-DE"/>
              </w:rPr>
              <w:t>行业认证标准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)</w:t>
            </w:r>
          </w:p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适用于受审核方的法律法规及其他要求； 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认证合同</w:t>
            </w:r>
          </w:p>
          <w:p>
            <w:pPr>
              <w:jc w:val="left"/>
              <w:rPr>
                <w:b/>
                <w:sz w:val="20"/>
                <w:lang w:val="de-DE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受审核方管理体系文件 (手册版本号：)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142" w:type="dxa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  <w:bookmarkStart w:id="30" w:name="审核日期"/>
            <w:r>
              <w:rPr>
                <w:rFonts w:hint="eastAsia"/>
                <w:b/>
                <w:sz w:val="20"/>
              </w:rPr>
              <w:t>2022年04月09日 上午至2022年04月10日 下午</w:t>
            </w:r>
            <w:bookmarkEnd w:id="30"/>
            <w:r>
              <w:rPr>
                <w:rFonts w:hint="eastAsia"/>
                <w:b/>
                <w:sz w:val="20"/>
              </w:rPr>
              <w:t>(共</w:t>
            </w:r>
            <w:bookmarkStart w:id="31" w:name="审核天数"/>
            <w:r>
              <w:rPr>
                <w:rFonts w:hint="eastAsia"/>
                <w:b/>
                <w:sz w:val="20"/>
              </w:rPr>
              <w:t>2.0</w:t>
            </w:r>
            <w:bookmarkEnd w:id="31"/>
            <w:r>
              <w:rPr>
                <w:rFonts w:hint="eastAsia"/>
                <w:b/>
                <w:sz w:val="20"/>
              </w:rPr>
              <w:t>天)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Merge w:val="continue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9179" w:type="dxa"/>
            <w:gridSpan w:val="12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远程审核于2022年04月09日 上午至2022年04月10日 下午(共2.0天)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sz w:val="20"/>
                <w:lang w:val="de-DE"/>
              </w:rPr>
              <w:sym w:font="Wingdings 2" w:char="0052"/>
            </w:r>
            <w:r>
              <w:rPr>
                <w:rFonts w:hint="eastAsia"/>
                <w:b/>
                <w:sz w:val="20"/>
              </w:rPr>
              <w:t>普通话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英语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0321" w:type="dxa"/>
            <w:gridSpan w:val="13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sz w:val="20"/>
                <w:lang w:val="de-DE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696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299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380" w:type="dxa"/>
            <w:vAlign w:val="center"/>
          </w:tcPr>
          <w:p>
            <w:pPr>
              <w:rPr>
                <w:sz w:val="20"/>
                <w:lang w:val="de-DE"/>
              </w:rPr>
            </w:pPr>
            <w:r>
              <w:rPr>
                <w:rFonts w:hint="eastAsia"/>
                <w:sz w:val="20"/>
                <w:lang w:val="de-DE"/>
              </w:rPr>
              <w:t>见证安排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rFonts w:hint="eastAsia" w:eastAsia="宋体"/>
                <w:sz w:val="20"/>
                <w:lang w:val="en-US" w:eastAsia="zh-CN"/>
              </w:rPr>
            </w:pPr>
            <w:r>
              <w:rPr>
                <w:sz w:val="20"/>
                <w:lang w:val="de-DE"/>
              </w:rPr>
              <w:t>褚敏杰</w:t>
            </w:r>
            <w:r>
              <w:rPr>
                <w:rFonts w:hint="eastAsia"/>
                <w:sz w:val="20"/>
                <w:lang w:val="en-US" w:eastAsia="zh-CN"/>
              </w:rPr>
              <w:t>A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男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2021-N1QMS-3068076</w:t>
            </w:r>
          </w:p>
        </w:tc>
        <w:tc>
          <w:tcPr>
            <w:tcW w:w="1696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</w:p>
        </w:tc>
        <w:tc>
          <w:tcPr>
            <w:tcW w:w="1299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15170020221</w:t>
            </w:r>
          </w:p>
        </w:tc>
        <w:tc>
          <w:tcPr>
            <w:tcW w:w="1380" w:type="dxa"/>
            <w:vAlign w:val="center"/>
          </w:tcPr>
          <w:p>
            <w:pPr>
              <w:rPr>
                <w:sz w:val="20"/>
                <w:lang w:val="de-D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组员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rFonts w:hint="eastAsia" w:eastAsia="宋体"/>
                <w:sz w:val="20"/>
                <w:lang w:val="en-US" w:eastAsia="zh-CN"/>
              </w:rPr>
            </w:pPr>
            <w:r>
              <w:rPr>
                <w:sz w:val="20"/>
                <w:lang w:val="de-DE"/>
              </w:rPr>
              <w:t>李双</w:t>
            </w:r>
            <w:r>
              <w:rPr>
                <w:rFonts w:hint="eastAsia"/>
                <w:sz w:val="20"/>
                <w:lang w:val="en-US" w:eastAsia="zh-CN"/>
              </w:rPr>
              <w:t>B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女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2021-N0QMS-1287699</w:t>
            </w:r>
          </w:p>
        </w:tc>
        <w:tc>
          <w:tcPr>
            <w:tcW w:w="1696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</w:p>
        </w:tc>
        <w:tc>
          <w:tcPr>
            <w:tcW w:w="1299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17679372800</w:t>
            </w:r>
          </w:p>
        </w:tc>
        <w:tc>
          <w:tcPr>
            <w:tcW w:w="1380" w:type="dxa"/>
            <w:vAlign w:val="center"/>
          </w:tcPr>
          <w:p>
            <w:pPr>
              <w:rPr>
                <w:sz w:val="20"/>
                <w:lang w:val="de-D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组员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rFonts w:hint="eastAsia" w:eastAsia="宋体"/>
                <w:sz w:val="20"/>
                <w:lang w:val="en-US" w:eastAsia="zh-CN"/>
              </w:rPr>
            </w:pPr>
            <w:r>
              <w:rPr>
                <w:sz w:val="20"/>
                <w:lang w:val="de-DE"/>
              </w:rPr>
              <w:t>邓贤才</w:t>
            </w:r>
            <w:r>
              <w:rPr>
                <w:rFonts w:hint="eastAsia"/>
                <w:sz w:val="20"/>
                <w:lang w:val="en-US" w:eastAsia="zh-CN"/>
              </w:rPr>
              <w:t>C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男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ISC-JSZJ-511</w:t>
            </w: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江西省伟梦饲料有限公司</w:t>
            </w:r>
          </w:p>
        </w:tc>
        <w:tc>
          <w:tcPr>
            <w:tcW w:w="1696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03.09.01,03.09.02</w:t>
            </w:r>
          </w:p>
        </w:tc>
        <w:tc>
          <w:tcPr>
            <w:tcW w:w="1299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13803507975</w:t>
            </w:r>
          </w:p>
        </w:tc>
        <w:tc>
          <w:tcPr>
            <w:tcW w:w="1380" w:type="dxa"/>
            <w:vAlign w:val="center"/>
          </w:tcPr>
          <w:p>
            <w:pPr>
              <w:rPr>
                <w:sz w:val="20"/>
                <w:lang w:val="de-D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299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5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299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0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299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0321" w:type="dxa"/>
            <w:gridSpan w:val="1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1004" w:type="dxa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职务或职称</w:t>
            </w:r>
          </w:p>
        </w:tc>
        <w:tc>
          <w:tcPr>
            <w:tcW w:w="1696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299" w:type="dxa"/>
            <w:gridSpan w:val="4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组内代码</w:t>
            </w:r>
          </w:p>
        </w:tc>
        <w:tc>
          <w:tcPr>
            <w:tcW w:w="1380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42" w:type="dxa"/>
            <w:vAlign w:val="center"/>
          </w:tcPr>
          <w:p/>
        </w:tc>
        <w:tc>
          <w:tcPr>
            <w:tcW w:w="135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299" w:type="dxa"/>
            <w:gridSpan w:val="4"/>
            <w:vAlign w:val="center"/>
          </w:tcPr>
          <w:p/>
        </w:tc>
        <w:tc>
          <w:tcPr>
            <w:tcW w:w="138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/>
        </w:tc>
        <w:tc>
          <w:tcPr>
            <w:tcW w:w="135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/>
        </w:tc>
        <w:tc>
          <w:tcPr>
            <w:tcW w:w="1299" w:type="dxa"/>
            <w:gridSpan w:val="4"/>
            <w:vAlign w:val="center"/>
          </w:tcPr>
          <w:p/>
        </w:tc>
        <w:tc>
          <w:tcPr>
            <w:tcW w:w="138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10321" w:type="dxa"/>
            <w:gridSpan w:val="13"/>
            <w:vAlign w:val="center"/>
          </w:tcPr>
          <w:p>
            <w:pPr>
              <w:tabs>
                <w:tab w:val="left" w:pos="5854"/>
              </w:tabs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在审核过程中接触的有关受审核方特定产品或机密信息，未经受审核方书面同意不得透露给第三方。当法律要求需要信息提供给第三方时，公司书面通知受审核方所要提供的信息。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2298" w:type="dxa"/>
            <w:gridSpan w:val="2"/>
            <w:vAlign w:val="center"/>
          </w:tcPr>
          <w:p>
            <w:pPr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褚敏杰</w:t>
            </w:r>
          </w:p>
        </w:tc>
        <w:tc>
          <w:tcPr>
            <w:tcW w:w="1502" w:type="dxa"/>
            <w:gridSpan w:val="2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1938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bookmarkStart w:id="32" w:name="审核派遣人"/>
            <w:r>
              <w:rPr>
                <w:sz w:val="21"/>
                <w:szCs w:val="21"/>
              </w:rPr>
              <w:t>李永忠</w:t>
            </w:r>
            <w:bookmarkEnd w:id="32"/>
          </w:p>
        </w:tc>
        <w:tc>
          <w:tcPr>
            <w:tcW w:w="2061" w:type="dxa"/>
            <w:gridSpan w:val="5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1380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2298" w:type="dxa"/>
            <w:gridSpan w:val="2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15170020221</w:t>
            </w:r>
          </w:p>
        </w:tc>
        <w:tc>
          <w:tcPr>
            <w:tcW w:w="1502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938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61" w:type="dxa"/>
            <w:gridSpan w:val="5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298" w:type="dxa"/>
            <w:gridSpan w:val="2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2022.4.8</w:t>
            </w: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938" w:type="dxa"/>
            <w:gridSpan w:val="2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2022.4.8</w:t>
            </w:r>
          </w:p>
        </w:tc>
        <w:tc>
          <w:tcPr>
            <w:tcW w:w="2061" w:type="dxa"/>
            <w:gridSpan w:val="5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380" w:type="dxa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2022.4.9</w:t>
            </w:r>
          </w:p>
        </w:tc>
      </w:tr>
    </w:tbl>
    <w:p>
      <w:bookmarkStart w:id="33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-765810</wp:posOffset>
            </wp:positionV>
            <wp:extent cx="7557770" cy="10681335"/>
            <wp:effectExtent l="0" t="0" r="5080" b="571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57770" cy="10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33"/>
      <w:r>
        <w:br w:type="page"/>
      </w:r>
    </w:p>
    <w:p>
      <w:pPr>
        <w:spacing w:line="300" w:lineRule="exact"/>
        <w:jc w:val="center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bCs/>
          <w:sz w:val="30"/>
          <w:szCs w:val="30"/>
        </w:rPr>
        <w:t>审核日程安排表</w:t>
      </w:r>
    </w:p>
    <w:tbl>
      <w:tblPr>
        <w:tblStyle w:val="6"/>
        <w:tblpPr w:leftFromText="180" w:rightFromText="180" w:vertAnchor="text" w:horzAnchor="page" w:tblpX="854" w:tblpY="385"/>
        <w:tblOverlap w:val="never"/>
        <w:tblW w:w="104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4"/>
        <w:gridCol w:w="1559"/>
        <w:gridCol w:w="981"/>
        <w:gridCol w:w="5823"/>
        <w:gridCol w:w="7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1244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55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98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5823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过程、涉及条款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7" w:hRule="atLeast"/>
        </w:trPr>
        <w:tc>
          <w:tcPr>
            <w:tcW w:w="1244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default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2022.4.9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8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-09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0</w:t>
            </w:r>
          </w:p>
        </w:tc>
        <w:tc>
          <w:tcPr>
            <w:tcW w:w="6804" w:type="dxa"/>
            <w:gridSpan w:val="2"/>
          </w:tcPr>
          <w:p>
            <w:pPr>
              <w:spacing w:line="360" w:lineRule="auto"/>
              <w:ind w:firstLine="482" w:firstLineChars="200"/>
              <w:jc w:val="center"/>
              <w:rPr>
                <w:rFonts w:ascii="宋体" w:cs="Arial"/>
                <w:spacing w:val="-6"/>
                <w:szCs w:val="24"/>
              </w:rPr>
            </w:pPr>
            <w:r>
              <w:rPr>
                <w:rFonts w:hint="eastAsia" w:ascii="宋体" w:hAnsi="宋体"/>
                <w:b/>
                <w:szCs w:val="24"/>
              </w:rPr>
              <w:t>首次会议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ascii="宋体" w:hAnsi="宋体" w:cs="Arial"/>
                <w:sz w:val="21"/>
                <w:szCs w:val="21"/>
              </w:rPr>
              <w:t>AB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01" w:hRule="atLeast"/>
        </w:trPr>
        <w:tc>
          <w:tcPr>
            <w:tcW w:w="1244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12" w:lineRule="auto"/>
              <w:jc w:val="center"/>
              <w:rPr>
                <w:rFonts w:hint="default" w:ascii="宋体" w:hAns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09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-9:30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12" w:lineRule="auto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Arial"/>
                <w:b/>
                <w:sz w:val="21"/>
                <w:szCs w:val="21"/>
              </w:rPr>
              <w:t>管理层</w:t>
            </w:r>
          </w:p>
        </w:tc>
        <w:tc>
          <w:tcPr>
            <w:tcW w:w="58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ind w:right="120" w:rightChars="50"/>
              <w:textAlignment w:val="baseline"/>
              <w:rPr>
                <w:rFonts w:hint="default" w:ascii="宋体" w:hAnsi="宋体" w:eastAsia="宋体" w:cs="Arial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spacing w:val="-6"/>
                <w:sz w:val="21"/>
                <w:szCs w:val="21"/>
                <w:lang w:val="en-US" w:eastAsia="zh-CN"/>
              </w:rPr>
              <w:t>C指导A审核，B远程实习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ind w:right="120" w:rightChars="50"/>
              <w:textAlignment w:val="baseline"/>
              <w:rPr>
                <w:rFonts w:hint="default" w:ascii="宋体" w:hAnsi="宋体" w:eastAsia="宋体" w:cs="Arial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spacing w:val="-6"/>
                <w:sz w:val="21"/>
                <w:szCs w:val="21"/>
              </w:rPr>
              <w:t>QMS:4.1理解组织及其环境、4.2理解相关方的需求和期望、4.3 确定管理体系的范围、4.4质量管理体系及其过程、5.1领导作用和承诺、5.2质量方针、5.3组织的岗位、职责和权限、6.1应对风险和机遇的措施、6.2质量目标及其实现的策划、6.3变更的策划、</w:t>
            </w:r>
            <w:r>
              <w:rPr>
                <w:rFonts w:hint="eastAsia" w:ascii="宋体" w:hAnsi="宋体" w:cs="Arial"/>
                <w:spacing w:val="-6"/>
                <w:sz w:val="21"/>
                <w:szCs w:val="21"/>
                <w:lang w:val="en-US" w:eastAsia="zh-CN"/>
              </w:rPr>
              <w:t>7.1资源、7.4沟通、</w:t>
            </w:r>
            <w:r>
              <w:rPr>
                <w:rFonts w:hint="eastAsia" w:ascii="宋体" w:hAnsi="宋体" w:cs="Arial"/>
                <w:spacing w:val="-6"/>
                <w:sz w:val="21"/>
                <w:szCs w:val="21"/>
              </w:rPr>
              <w:t>9.3管理评审、10.1改进、10.3持续改进</w:t>
            </w:r>
            <w:r>
              <w:rPr>
                <w:rFonts w:hint="eastAsia" w:ascii="宋体" w:hAnsi="宋体" w:cs="Arial"/>
                <w:spacing w:val="-6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cs="Arial"/>
                <w:spacing w:val="-6"/>
                <w:sz w:val="21"/>
                <w:szCs w:val="21"/>
                <w:lang w:val="en-US" w:eastAsia="zh-CN"/>
              </w:rPr>
              <w:t>8.3删减合理性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12" w:lineRule="auto"/>
              <w:ind w:firstLine="0" w:firstLineChars="0"/>
              <w:rPr>
                <w:rFonts w:ascii="宋体" w:cs="Arial"/>
                <w:sz w:val="21"/>
                <w:szCs w:val="21"/>
              </w:rPr>
            </w:pPr>
            <w:r>
              <w:rPr>
                <w:rFonts w:hint="eastAsia" w:hAnsiTheme="minorEastAsia" w:eastAsiaTheme="minorEastAsia"/>
                <w:sz w:val="21"/>
                <w:szCs w:val="21"/>
              </w:rPr>
              <w:t>标准/规范/法规的执行情况、上次审核不符合项的验证、认证证书、标志的使用情况、投诉或事故、监督抽查情况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12" w:lineRule="auto"/>
              <w:jc w:val="center"/>
              <w:rPr>
                <w:rFonts w:hint="default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ascii="宋体" w:cs="Arial"/>
                <w:sz w:val="21"/>
                <w:szCs w:val="21"/>
              </w:rPr>
              <w:t>A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BC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1" w:hRule="atLeast"/>
        </w:trPr>
        <w:tc>
          <w:tcPr>
            <w:tcW w:w="1244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12" w:lineRule="auto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09</w:t>
            </w:r>
            <w:r>
              <w:rPr>
                <w:rFonts w:hint="eastAsia"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Arial"/>
                <w:sz w:val="21"/>
                <w:szCs w:val="21"/>
              </w:rPr>
              <w:t>0～1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0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12" w:lineRule="auto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/>
                <w:b/>
                <w:bCs/>
                <w:sz w:val="21"/>
                <w:szCs w:val="21"/>
              </w:rPr>
              <w:t>行政部</w:t>
            </w:r>
          </w:p>
        </w:tc>
        <w:tc>
          <w:tcPr>
            <w:tcW w:w="58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ind w:right="120" w:rightChars="50"/>
              <w:textAlignment w:val="baseline"/>
              <w:rPr>
                <w:rFonts w:hint="default" w:ascii="宋体" w:hAnsi="宋体" w:eastAsia="宋体" w:cs="Arial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spacing w:val="-6"/>
                <w:sz w:val="21"/>
                <w:szCs w:val="21"/>
                <w:lang w:val="en-US" w:eastAsia="zh-CN"/>
              </w:rPr>
              <w:t>C指导A审核，B远程实习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ind w:right="120" w:rightChars="50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QMS:</w:t>
            </w:r>
            <w:r>
              <w:rPr>
                <w:rFonts w:hint="eastAsia" w:ascii="宋体" w:hAnsi="宋体" w:cs="Arial"/>
                <w:sz w:val="21"/>
                <w:szCs w:val="21"/>
              </w:rPr>
              <w:t>5.3组织的岗位、职责和权限、6.2</w:t>
            </w:r>
            <w:r>
              <w:rPr>
                <w:rFonts w:hint="eastAsia" w:ascii="宋体" w:hAnsi="宋体" w:cs="Arial"/>
                <w:spacing w:val="-6"/>
                <w:sz w:val="21"/>
                <w:szCs w:val="21"/>
              </w:rPr>
              <w:t>质量</w:t>
            </w:r>
            <w:r>
              <w:rPr>
                <w:rFonts w:hint="eastAsia" w:ascii="宋体" w:hAnsi="宋体" w:cs="Arial"/>
                <w:sz w:val="21"/>
                <w:szCs w:val="21"/>
              </w:rPr>
              <w:t>目标、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7.1.2人员、7.2能力、7.3意识、</w:t>
            </w:r>
            <w:r>
              <w:rPr>
                <w:rFonts w:hint="eastAsia" w:ascii="宋体" w:hAnsi="宋体" w:cs="Arial"/>
                <w:spacing w:val="-6"/>
                <w:sz w:val="21"/>
                <w:szCs w:val="21"/>
                <w:lang w:val="en-US" w:eastAsia="zh-CN"/>
              </w:rPr>
              <w:t>7.1.6组织知识、7.5成文信息、</w:t>
            </w:r>
            <w:r>
              <w:rPr>
                <w:rFonts w:hint="eastAsia" w:ascii="宋体" w:hAnsi="宋体" w:cs="Arial"/>
                <w:spacing w:val="-6"/>
                <w:sz w:val="21"/>
                <w:szCs w:val="21"/>
              </w:rPr>
              <w:t>9.1.1监视、测量、分析和评价总则</w:t>
            </w:r>
            <w:r>
              <w:rPr>
                <w:rFonts w:hint="eastAsia" w:ascii="宋体" w:hAnsi="宋体" w:cs="Arial"/>
                <w:sz w:val="21"/>
                <w:szCs w:val="21"/>
              </w:rPr>
              <w:t>、9.1.3分析与评价、9.2 内部审核、10.2不合格和纠正措施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12" w:lineRule="auto"/>
              <w:jc w:val="center"/>
              <w:rPr>
                <w:rFonts w:hint="default" w:ascii="宋体" w:hAnsi="宋体" w:eastAsia="宋体" w:cs="Arial"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ascii="宋体" w:cs="Arial"/>
                <w:sz w:val="21"/>
                <w:szCs w:val="21"/>
              </w:rPr>
              <w:t>A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BC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74" w:hRule="atLeast"/>
        </w:trPr>
        <w:tc>
          <w:tcPr>
            <w:tcW w:w="1244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12" w:lineRule="auto"/>
              <w:jc w:val="center"/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12:00-12:30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12" w:lineRule="auto"/>
              <w:jc w:val="center"/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（午餐）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12" w:lineRule="auto"/>
              <w:jc w:val="center"/>
              <w:rPr>
                <w:rFonts w:hint="default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12:30-17:00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12" w:lineRule="auto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Arial"/>
                <w:b/>
                <w:sz w:val="21"/>
                <w:szCs w:val="21"/>
              </w:rPr>
              <w:t>生产部及现场</w:t>
            </w:r>
          </w:p>
        </w:tc>
        <w:tc>
          <w:tcPr>
            <w:tcW w:w="58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ind w:right="120" w:rightChars="50"/>
              <w:textAlignment w:val="baseline"/>
              <w:rPr>
                <w:rFonts w:hint="default" w:ascii="宋体" w:hAnsi="宋体" w:eastAsia="宋体" w:cs="Arial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spacing w:val="-6"/>
                <w:sz w:val="21"/>
                <w:szCs w:val="21"/>
                <w:lang w:val="en-US" w:eastAsia="zh-CN"/>
              </w:rPr>
              <w:t>C指导A审核，B远程实习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ind w:right="120" w:rightChars="50"/>
              <w:textAlignment w:val="baseline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QMS: 5.3</w:t>
            </w:r>
            <w:r>
              <w:rPr>
                <w:rFonts w:hint="eastAsia" w:ascii="宋体" w:hAnsi="宋体" w:cs="Arial"/>
                <w:sz w:val="21"/>
                <w:szCs w:val="21"/>
              </w:rPr>
              <w:t>组织的岗位、职责和权限、</w:t>
            </w:r>
            <w:r>
              <w:rPr>
                <w:rFonts w:ascii="宋体" w:hAnsi="宋体" w:cs="Arial"/>
                <w:sz w:val="21"/>
                <w:szCs w:val="21"/>
              </w:rPr>
              <w:t>6.2</w:t>
            </w:r>
            <w:r>
              <w:rPr>
                <w:rFonts w:hint="eastAsia" w:ascii="宋体" w:hAnsi="宋体" w:cs="Arial"/>
                <w:sz w:val="21"/>
                <w:szCs w:val="21"/>
              </w:rPr>
              <w:t>质量目标、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7.1.3设施设备、7.1.4过程环境、7.1.5监测装置、</w:t>
            </w:r>
            <w:r>
              <w:rPr>
                <w:rFonts w:ascii="宋体" w:hAnsi="宋体" w:cs="Arial"/>
                <w:sz w:val="21"/>
                <w:szCs w:val="21"/>
              </w:rPr>
              <w:t>8.1</w:t>
            </w:r>
            <w:r>
              <w:rPr>
                <w:rFonts w:hint="eastAsia" w:ascii="宋体" w:hAnsi="宋体" w:cs="Arial"/>
                <w:sz w:val="21"/>
                <w:szCs w:val="21"/>
              </w:rPr>
              <w:t>运行策划和控制、8.3产品和服务的设计和开发、</w:t>
            </w:r>
            <w:r>
              <w:rPr>
                <w:rFonts w:ascii="宋体" w:hAnsi="宋体" w:cs="Arial"/>
                <w:sz w:val="21"/>
                <w:szCs w:val="21"/>
              </w:rPr>
              <w:t>8.5.1</w:t>
            </w:r>
            <w:r>
              <w:rPr>
                <w:rFonts w:hint="eastAsia" w:ascii="宋体" w:hAnsi="宋体" w:cs="Arial"/>
                <w:sz w:val="21"/>
                <w:szCs w:val="21"/>
              </w:rPr>
              <w:t>生产和服务提供的控制、</w:t>
            </w:r>
            <w:r>
              <w:rPr>
                <w:rFonts w:ascii="宋体" w:hAnsi="宋体" w:cs="Arial"/>
                <w:sz w:val="21"/>
                <w:szCs w:val="21"/>
              </w:rPr>
              <w:t>8.5.2</w:t>
            </w:r>
            <w:r>
              <w:rPr>
                <w:rFonts w:hint="eastAsia" w:ascii="宋体" w:hAnsi="宋体" w:cs="Arial"/>
                <w:sz w:val="21"/>
                <w:szCs w:val="21"/>
              </w:rPr>
              <w:t>产品标识和可追朔性、</w:t>
            </w:r>
            <w:r>
              <w:rPr>
                <w:rFonts w:ascii="宋体" w:hAnsi="宋体" w:cs="Arial"/>
                <w:sz w:val="21"/>
                <w:szCs w:val="21"/>
              </w:rPr>
              <w:t>8.5.4</w:t>
            </w:r>
            <w:r>
              <w:rPr>
                <w:rFonts w:hint="eastAsia" w:ascii="宋体" w:hAnsi="宋体" w:cs="Arial"/>
                <w:sz w:val="21"/>
                <w:szCs w:val="21"/>
              </w:rPr>
              <w:t>产品防护、</w:t>
            </w:r>
            <w:r>
              <w:rPr>
                <w:rFonts w:ascii="宋体" w:hAnsi="宋体" w:cs="Arial"/>
                <w:sz w:val="21"/>
                <w:szCs w:val="21"/>
              </w:rPr>
              <w:t>8.5.6</w:t>
            </w:r>
            <w:r>
              <w:rPr>
                <w:rFonts w:hint="eastAsia" w:ascii="宋体" w:hAnsi="宋体" w:cs="Arial"/>
                <w:sz w:val="21"/>
                <w:szCs w:val="21"/>
              </w:rPr>
              <w:t>生产和服务提供的更改控制、</w:t>
            </w:r>
            <w:r>
              <w:rPr>
                <w:rFonts w:ascii="宋体" w:hAnsi="宋体" w:cs="Arial"/>
                <w:sz w:val="21"/>
                <w:szCs w:val="21"/>
              </w:rPr>
              <w:t>8.6</w:t>
            </w:r>
            <w:r>
              <w:rPr>
                <w:rFonts w:hint="eastAsia" w:ascii="宋体" w:hAnsi="宋体" w:cs="Arial"/>
                <w:sz w:val="21"/>
                <w:szCs w:val="21"/>
              </w:rPr>
              <w:t>产品和服务的放行、</w:t>
            </w:r>
            <w:r>
              <w:rPr>
                <w:rFonts w:ascii="宋体" w:hAnsi="宋体" w:cs="Arial"/>
                <w:sz w:val="21"/>
                <w:szCs w:val="21"/>
              </w:rPr>
              <w:t>8.7</w:t>
            </w:r>
            <w:r>
              <w:rPr>
                <w:rFonts w:hint="eastAsia" w:ascii="宋体" w:hAnsi="宋体" w:cs="Arial"/>
                <w:sz w:val="21"/>
                <w:szCs w:val="21"/>
              </w:rPr>
              <w:t>不合格输出的控制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12" w:lineRule="auto"/>
              <w:jc w:val="center"/>
              <w:rPr>
                <w:rFonts w:hint="eastAsia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ascii="宋体" w:cs="Arial"/>
                <w:sz w:val="21"/>
                <w:szCs w:val="21"/>
              </w:rPr>
              <w:t>AB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63" w:hRule="atLeast"/>
        </w:trPr>
        <w:tc>
          <w:tcPr>
            <w:tcW w:w="1244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default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2022.4.10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12" w:lineRule="auto"/>
              <w:jc w:val="center"/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08:</w:t>
            </w:r>
            <w:r>
              <w:rPr>
                <w:rFonts w:hint="eastAsia" w:ascii="宋体" w:hAnsi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0-12:00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12" w:lineRule="auto"/>
              <w:jc w:val="center"/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12:00-12:30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12" w:lineRule="auto"/>
              <w:jc w:val="center"/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（午餐）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12" w:lineRule="auto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/>
                <w:b/>
                <w:bCs/>
                <w:sz w:val="21"/>
                <w:szCs w:val="21"/>
              </w:rPr>
              <w:t>销售部</w:t>
            </w:r>
          </w:p>
        </w:tc>
        <w:tc>
          <w:tcPr>
            <w:tcW w:w="58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ind w:right="120" w:rightChars="50"/>
              <w:textAlignment w:val="baseline"/>
              <w:rPr>
                <w:rFonts w:hint="default" w:ascii="宋体" w:hAnsi="宋体" w:eastAsia="宋体" w:cs="Arial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spacing w:val="-6"/>
                <w:sz w:val="21"/>
                <w:szCs w:val="21"/>
                <w:lang w:val="en-US" w:eastAsia="zh-CN"/>
              </w:rPr>
              <w:t>C指导A审核，B远程实习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ind w:right="120" w:rightChars="50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QMS:5.3组织的岗位、职责和权限、6.2质量目标、8.2产品和服务的要求、8.5.3顾客或外部供方的财产、9.1.2顾客满意、8.5.5交付后的活动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12" w:lineRule="auto"/>
              <w:jc w:val="center"/>
              <w:rPr>
                <w:rFonts w:hint="default" w:ascii="宋体" w:hAnsi="宋体" w:eastAsia="宋体" w:cs="Arial"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ascii="宋体" w:cs="Arial"/>
                <w:sz w:val="21"/>
                <w:szCs w:val="21"/>
              </w:rPr>
              <w:t>A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BC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1244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12" w:lineRule="auto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2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-</w:t>
            </w: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</w:rPr>
              <w:t>6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12" w:lineRule="auto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/>
                <w:b/>
                <w:bCs/>
                <w:sz w:val="21"/>
                <w:szCs w:val="21"/>
              </w:rPr>
              <w:t>采购部</w:t>
            </w:r>
          </w:p>
        </w:tc>
        <w:tc>
          <w:tcPr>
            <w:tcW w:w="58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ind w:right="120" w:rightChars="50"/>
              <w:textAlignment w:val="baseline"/>
              <w:rPr>
                <w:rFonts w:hint="default" w:ascii="宋体" w:hAnsi="宋体" w:eastAsia="宋体" w:cs="Arial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spacing w:val="-6"/>
                <w:sz w:val="21"/>
                <w:szCs w:val="21"/>
                <w:lang w:val="en-US" w:eastAsia="zh-CN"/>
              </w:rPr>
              <w:t>C指导A审核，B远程实习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ind w:right="120" w:rightChars="50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QMS:5.3组织的岗位、职责和权限、6.2质量目标、</w:t>
            </w:r>
            <w:r>
              <w:rPr>
                <w:rFonts w:hint="eastAsia" w:ascii="宋体" w:cs="Arial"/>
                <w:sz w:val="21"/>
                <w:szCs w:val="21"/>
              </w:rPr>
              <w:t>8.4外部提供过程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12" w:lineRule="auto"/>
              <w:jc w:val="center"/>
              <w:rPr>
                <w:rFonts w:hint="default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ascii="宋体" w:cs="Arial"/>
                <w:sz w:val="21"/>
                <w:szCs w:val="21"/>
              </w:rPr>
              <w:t>A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BC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244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</w:rPr>
              <w:t>6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-</w:t>
            </w: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6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</w:tc>
        <w:tc>
          <w:tcPr>
            <w:tcW w:w="6804" w:type="dxa"/>
            <w:gridSpan w:val="2"/>
          </w:tcPr>
          <w:p>
            <w:pPr>
              <w:spacing w:line="360" w:lineRule="auto"/>
              <w:ind w:firstLine="482" w:firstLineChars="200"/>
              <w:jc w:val="center"/>
              <w:rPr>
                <w:rFonts w:hint="default" w:ascii="宋体" w:eastAsia="宋体" w:cs="Arial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Cs w:val="24"/>
                <w:lang w:val="en-US" w:eastAsia="zh-CN"/>
              </w:rPr>
              <w:t>末次会议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ascii="宋体" w:cs="Arial"/>
                <w:sz w:val="21"/>
                <w:szCs w:val="21"/>
              </w:rPr>
              <w:t>AB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C</w:t>
            </w:r>
          </w:p>
        </w:tc>
      </w:tr>
    </w:tbl>
    <w:p/>
    <w:p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注：每次监督审核必审条款：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J:3.2、3.3、3.4、4.2、4.3、5.2、5.3、6.2、6.3、7.2、7.3、7.4、8、9、10、11、12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E/O:4.1、4.2、4.3、4.4、5.2、5.3、6.1、6.2、8.1、8.2、9.1、9.2、9.3、10.2、10.3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 xml:space="preserve">S：4.1、4.2、4.3.1、4.3.2、4.3.3、4.4.1、4.4.3、4.4.6、4.4.7、4.5.1、4.5.2、4.5.3、4.5.5、4.6   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En: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</w:pPr>
      <w:r>
        <w:rPr>
          <w:rFonts w:hint="eastAsia" w:ascii="宋体" w:hAnsi="宋体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sectPr>
      <w:headerReference r:id="rId3" w:type="default"/>
      <w:pgSz w:w="11906" w:h="16838"/>
      <w:pgMar w:top="720" w:right="720" w:bottom="720" w:left="720" w:header="567" w:footer="567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  <w:rPr>
        <w:rStyle w:val="13"/>
        <w:rFonts w:hint="default"/>
        <w:w w:val="90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-121920</wp:posOffset>
          </wp:positionV>
          <wp:extent cx="481330" cy="484505"/>
          <wp:effectExtent l="19050" t="0" r="0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33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6.35pt;margin-top:9.3pt;height:20.2pt;width:117.9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ISC-B-II-04(05版）</w:t>
                </w:r>
              </w:p>
            </w:txbxContent>
          </v:textbox>
        </v:shape>
      </w:pict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5"/>
      <w:pBdr>
        <w:bottom w:val="single" w:color="auto" w:sz="4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</w:pPr>
    <w:r>
      <w:rPr>
        <w:rStyle w:val="13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6C7E4B"/>
    <w:multiLevelType w:val="multilevel"/>
    <w:tmpl w:val="336C7E4B"/>
    <w:lvl w:ilvl="0" w:tentative="0">
      <w:start w:val="1"/>
      <w:numFmt w:val="decimal"/>
      <w:lvlText w:val="%1)"/>
      <w:lvlJc w:val="left"/>
      <w:pPr>
        <w:ind w:left="780" w:hanging="420"/>
      </w:p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3576414"/>
    <w:rsid w:val="0E635AAD"/>
    <w:rsid w:val="16B53AB6"/>
    <w:rsid w:val="28135045"/>
    <w:rsid w:val="4F0839F1"/>
    <w:rsid w:val="7D0E25A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4">
    <w:name w:val="Body 9pt"/>
    <w:basedOn w:val="1"/>
    <w:qFormat/>
    <w:uiPriority w:val="0"/>
    <w:pPr>
      <w:spacing w:before="40" w:after="40"/>
    </w:pPr>
    <w:rPr>
      <w:rFonts w:eastAsia="Times New Roman"/>
      <w:sz w:val="18"/>
      <w:lang w:val="de-DE" w:eastAsia="de-D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1803</Words>
  <Characters>2594</Characters>
  <Lines>37</Lines>
  <Paragraphs>10</Paragraphs>
  <TotalTime>0</TotalTime>
  <ScaleCrop>false</ScaleCrop>
  <LinksUpToDate>false</LinksUpToDate>
  <CharactersWithSpaces>2653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2015-06-17T14:31:00Z</dcterms:created>
  <dc:creator>微软用户</dc:creator>
  <cp:lastModifiedBy>lenovo1018</cp:lastModifiedBy>
  <dcterms:modified xsi:type="dcterms:W3CDTF">2022-04-10T04:07:28Z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7B911ECD92714D0CACB40F0CEDF0F230</vt:lpwstr>
  </property>
  <property fmtid="{D5CDD505-2E9C-101B-9397-08002B2CF9AE}" pid="3" name="KSOProductBuildVer">
    <vt:lpwstr>2052-11.1.0.11365</vt:lpwstr>
  </property>
</Properties>
</file>