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受审核部门：管理层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主管领导：</w:t>
            </w:r>
            <w:r>
              <w:rPr>
                <w:rFonts w:hint="eastAsia" w:cs="Times New Roman"/>
                <w:color w:val="auto"/>
                <w:sz w:val="24"/>
                <w:szCs w:val="24"/>
                <w:lang w:val="en-US" w:eastAsia="zh-CN"/>
              </w:rPr>
              <w:t>覃开华</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陪同人员：</w:t>
            </w:r>
            <w:bookmarkStart w:id="0" w:name="联系人"/>
            <w:r>
              <w:rPr>
                <w:rFonts w:hint="eastAsia" w:ascii="Times New Roman" w:hAnsi="Times New Roman" w:eastAsia="宋体" w:cs="Times New Roman"/>
                <w:color w:val="auto"/>
                <w:sz w:val="24"/>
                <w:szCs w:val="24"/>
                <w:lang w:val="en-US" w:eastAsia="zh-CN"/>
              </w:rPr>
              <w:t>蔡春鹏</w:t>
            </w:r>
            <w:bookmarkEnd w:id="0"/>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审核员</w:t>
            </w:r>
            <w:r>
              <w:rPr>
                <w:rFonts w:hint="eastAsia" w:cs="Times New Roman"/>
                <w:color w:val="auto"/>
                <w:sz w:val="24"/>
                <w:szCs w:val="24"/>
                <w:lang w:val="en-US" w:eastAsia="zh-CN"/>
              </w:rPr>
              <w:t>：李林</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审核时间：202</w:t>
            </w:r>
            <w:r>
              <w:rPr>
                <w:rFonts w:hint="eastAsia" w:cs="Times New Roman"/>
                <w:color w:val="auto"/>
                <w:sz w:val="24"/>
                <w:szCs w:val="24"/>
                <w:lang w:val="en-US" w:eastAsia="zh-CN"/>
              </w:rPr>
              <w:t>2年04月09日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w:t>
            </w:r>
            <w:r>
              <w:rPr>
                <w:rFonts w:hint="eastAsia" w:ascii="宋体" w:hAnsi="宋体" w:cs="新宋体"/>
                <w:color w:val="auto"/>
                <w:sz w:val="18"/>
                <w:szCs w:val="18"/>
                <w:lang w:eastAsia="zh-CN"/>
              </w:rPr>
              <w:t>：</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p>
            <w:pPr>
              <w:spacing w:line="300" w:lineRule="exact"/>
              <w:rPr>
                <w:color w:val="auto"/>
                <w:sz w:val="24"/>
                <w:szCs w:val="24"/>
              </w:rPr>
            </w:pPr>
            <w:r>
              <w:rPr>
                <w:rFonts w:hint="eastAsia" w:ascii="宋体" w:hAnsi="宋体" w:cs="新宋体"/>
                <w:color w:val="auto"/>
                <w:sz w:val="18"/>
                <w:szCs w:val="18"/>
              </w:rPr>
              <w:t>资质的确认、管理体系变化情况、质量监督抽查情况、顾客对产品质量的投诉、认证证书及标识使用情况、上次不符合验证。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2160" w:type="dxa"/>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rFonts w:ascii="Times New Roman" w:hAnsi="Times New Roman" w:eastAsia="宋体" w:cs="Times New Roman"/>
                <w:color w:val="auto"/>
                <w:kern w:val="2"/>
                <w:sz w:val="21"/>
                <w:lang w:val="en-US" w:eastAsia="zh-CN" w:bidi="ar-SA"/>
              </w:rPr>
            </w:pP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公司制定有《内、外部环境风险和机遇分析表》，确定对公司有利的内外部环境因素有：公司全体员工的质量意识比较强，产品质量在同行业中比较领先。公司的</w:t>
            </w:r>
            <w:r>
              <w:rPr>
                <w:rFonts w:hint="eastAsia" w:ascii="宋体" w:hAnsi="宋体" w:cs="宋体"/>
                <w:color w:val="auto"/>
                <w:sz w:val="21"/>
                <w:szCs w:val="21"/>
                <w:lang w:eastAsia="zh-CN"/>
              </w:rPr>
              <w:t>生产检测</w:t>
            </w:r>
            <w:r>
              <w:rPr>
                <w:rFonts w:hint="eastAsia" w:ascii="宋体" w:hAnsi="宋体" w:cs="宋体"/>
                <w:color w:val="auto"/>
                <w:sz w:val="21"/>
                <w:szCs w:val="21"/>
              </w:rPr>
              <w:t>设施设备比较先进。</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对公司不利的内、外部因素有：市场竞争非常激烈，产品销售利润不断降低、员工成本增加。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查见《内、外部环境风险和机遇分析表》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内部环境，人力因素，目前情况：人力资源充足，不利情况：部分岗位技能弱，整改决策：加强岗位培训；</w:t>
            </w:r>
          </w:p>
          <w:p>
            <w:pPr>
              <w:rPr>
                <w:rFonts w:hint="eastAsia" w:ascii="宋体" w:hAnsi="宋体" w:cs="宋体"/>
                <w:color w:val="auto"/>
                <w:sz w:val="21"/>
                <w:szCs w:val="21"/>
              </w:rPr>
            </w:pPr>
            <w:r>
              <w:rPr>
                <w:rFonts w:hint="eastAsia" w:ascii="宋体" w:hAnsi="宋体" w:cs="宋体"/>
                <w:color w:val="auto"/>
                <w:sz w:val="21"/>
                <w:szCs w:val="21"/>
              </w:rPr>
              <w:t>抽查《风险和机遇评估表》，记录内容详实。</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w:t>
            </w:r>
            <w:r>
              <w:rPr>
                <w:rFonts w:hint="eastAsia" w:ascii="宋体" w:hAnsi="宋体" w:cs="宋体"/>
                <w:color w:val="auto"/>
                <w:sz w:val="21"/>
                <w:szCs w:val="21"/>
                <w:lang w:eastAsia="zh-CN"/>
              </w:rPr>
              <w:t>会议</w:t>
            </w:r>
            <w:r>
              <w:rPr>
                <w:rFonts w:hint="eastAsia" w:ascii="宋体" w:hAnsi="宋体" w:cs="宋体"/>
                <w:color w:val="auto"/>
                <w:sz w:val="21"/>
                <w:szCs w:val="21"/>
              </w:rPr>
              <w:t>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w:t>
            </w:r>
            <w:r>
              <w:rPr>
                <w:rFonts w:hint="eastAsia" w:ascii="宋体" w:hAnsi="宋体" w:cs="宋体"/>
                <w:color w:val="auto"/>
                <w:sz w:val="21"/>
                <w:szCs w:val="21"/>
                <w:lang w:eastAsia="zh-CN"/>
              </w:rPr>
              <w:t>其中</w:t>
            </w:r>
            <w:r>
              <w:rPr>
                <w:rFonts w:hint="eastAsia" w:ascii="宋体" w:hAnsi="宋体" w:cs="宋体"/>
                <w:color w:val="auto"/>
                <w:sz w:val="21"/>
                <w:szCs w:val="21"/>
              </w:rPr>
              <w:t>相关方顾</w:t>
            </w:r>
            <w:r>
              <w:rPr>
                <w:rFonts w:hint="eastAsia" w:ascii="宋体" w:hAnsi="宋体" w:cs="宋体"/>
                <w:color w:val="auto"/>
                <w:sz w:val="21"/>
                <w:szCs w:val="21"/>
                <w:lang w:eastAsia="zh-CN"/>
              </w:rPr>
              <w:t>客的</w:t>
            </w:r>
            <w:r>
              <w:rPr>
                <w:rFonts w:hint="eastAsia" w:ascii="宋体" w:hAnsi="宋体" w:cs="宋体"/>
                <w:color w:val="auto"/>
                <w:sz w:val="21"/>
                <w:szCs w:val="21"/>
              </w:rPr>
              <w:t>需求和期望：产品质量符合顾客要求、及时交付、价格合理等；通过ISO9001:2015对企业的影响：影响公司的业务；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监测指标：产品交付合格率、产品交付履约、顾客满意度等；</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公司申请的质量管理体系的范围为：水泥基灌浆、压浆材料的生产。</w:t>
            </w:r>
          </w:p>
          <w:p>
            <w:pPr>
              <w:spacing w:line="360" w:lineRule="auto"/>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rPr>
              <w:t>---不适用条款：8.3</w:t>
            </w:r>
            <w:r>
              <w:rPr>
                <w:rFonts w:hint="eastAsia" w:ascii="宋体" w:hAnsi="宋体" w:cs="宋体"/>
                <w:color w:val="auto"/>
                <w:sz w:val="21"/>
                <w:szCs w:val="21"/>
                <w:lang w:val="en-US" w:eastAsia="zh-CN"/>
              </w:rPr>
              <w:t>条款</w:t>
            </w:r>
          </w:p>
          <w:p>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rPr>
              <w:t>公司的产品按客户要求及国家相关法律法规和标准进行生产，生产工艺成熟固定，不涉及新的产品的设计，故8.3不</w:t>
            </w:r>
            <w:r>
              <w:rPr>
                <w:rFonts w:hint="eastAsia" w:ascii="宋体" w:hAnsi="宋体" w:eastAsia="宋体" w:cs="宋体"/>
                <w:color w:val="auto"/>
                <w:sz w:val="21"/>
                <w:szCs w:val="21"/>
              </w:rPr>
              <w:t>适用。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注册地址：重庆市江津区白沙工业园D-26</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生产/经营地址：重庆市江津区白沙工业园D-26</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公司按照ISO9001:2015标准的要求，建立、实施、保持和持续改进质量管理体系，策划</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经现场确认，经现场确认，</w:t>
            </w:r>
            <w:r>
              <w:rPr>
                <w:rFonts w:hint="eastAsia" w:ascii="宋体" w:hAnsi="宋体" w:cs="宋体"/>
                <w:color w:val="auto"/>
                <w:sz w:val="21"/>
                <w:szCs w:val="21"/>
                <w:highlight w:val="none"/>
              </w:rPr>
              <w:t>“配料、搅拌”为关</w:t>
            </w:r>
            <w:r>
              <w:rPr>
                <w:rFonts w:hint="eastAsia" w:ascii="宋体" w:hAnsi="宋体" w:cs="宋体"/>
                <w:color w:val="auto"/>
                <w:sz w:val="21"/>
                <w:szCs w:val="21"/>
              </w:rPr>
              <w:t>键过程。</w:t>
            </w:r>
          </w:p>
          <w:p>
            <w:pPr>
              <w:snapToGrid w:val="0"/>
              <w:spacing w:line="360" w:lineRule="auto"/>
              <w:ind w:firstLine="420" w:firstLineChars="200"/>
              <w:rPr>
                <w:rFonts w:ascii="宋体" w:hAnsi="宋体" w:cs="宋体"/>
                <w:color w:val="auto"/>
                <w:szCs w:val="24"/>
              </w:rPr>
            </w:pPr>
            <w:r>
              <w:rPr>
                <w:rFonts w:hint="eastAsia" w:ascii="宋体" w:hAnsi="宋体" w:cs="宋体"/>
                <w:color w:val="auto"/>
                <w:sz w:val="21"/>
                <w:szCs w:val="21"/>
              </w:rPr>
              <w:t>---公司外包过程：无。</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trPr>
        <w:tc>
          <w:tcPr>
            <w:tcW w:w="2160" w:type="dxa"/>
            <w:vAlign w:val="top"/>
          </w:tcPr>
          <w:p>
            <w:pPr>
              <w:rPr>
                <w:rFonts w:ascii="宋体" w:hAnsi="宋体" w:cs="宋体"/>
                <w:color w:val="auto"/>
                <w:szCs w:val="21"/>
              </w:rPr>
            </w:pPr>
            <w:r>
              <w:rPr>
                <w:rFonts w:hint="eastAsia" w:ascii="宋体" w:hAnsi="宋体" w:cs="宋体"/>
                <w:color w:val="auto"/>
                <w:szCs w:val="21"/>
              </w:rPr>
              <w:t>领导作用与承诺</w:t>
            </w:r>
          </w:p>
          <w:p>
            <w:pPr>
              <w:rPr>
                <w:rFonts w:ascii="Times New Roman" w:hAnsi="Times New Roman" w:eastAsia="宋体" w:cs="Times New Roman"/>
                <w:color w:val="auto"/>
                <w:kern w:val="2"/>
                <w:sz w:val="21"/>
                <w:lang w:val="en-US" w:eastAsia="zh-CN" w:bidi="ar-SA"/>
              </w:rPr>
            </w:pPr>
          </w:p>
        </w:tc>
        <w:tc>
          <w:tcPr>
            <w:tcW w:w="960" w:type="dxa"/>
            <w:vAlign w:val="top"/>
          </w:tcPr>
          <w:p>
            <w:pPr>
              <w:jc w:val="left"/>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Q5.1</w:t>
            </w:r>
          </w:p>
        </w:tc>
        <w:tc>
          <w:tcPr>
            <w:tcW w:w="10004" w:type="dxa"/>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 xml:space="preserve">总经理：林亚聪      </w:t>
            </w:r>
            <w:r>
              <w:rPr>
                <w:rFonts w:hint="eastAsia" w:ascii="宋体" w:hAnsi="宋体" w:cs="宋体"/>
                <w:color w:val="auto"/>
                <w:sz w:val="21"/>
                <w:szCs w:val="21"/>
                <w:highlight w:val="none"/>
                <w:lang w:val="en-US" w:eastAsia="zh-CN"/>
              </w:rPr>
              <w:t>管</w:t>
            </w:r>
            <w:r>
              <w:rPr>
                <w:rFonts w:hint="eastAsia" w:ascii="宋体" w:hAnsi="宋体" w:eastAsia="宋体" w:cs="宋体"/>
                <w:color w:val="auto"/>
                <w:sz w:val="21"/>
                <w:szCs w:val="21"/>
                <w:highlight w:val="none"/>
                <w:lang w:val="en-US" w:eastAsia="zh-CN"/>
              </w:rPr>
              <w:t>理者</w:t>
            </w:r>
            <w:r>
              <w:rPr>
                <w:rFonts w:hint="eastAsia" w:ascii="宋体" w:hAnsi="宋体" w:eastAsia="宋体" w:cs="宋体"/>
                <w:color w:val="auto"/>
                <w:sz w:val="21"/>
                <w:szCs w:val="21"/>
                <w:highlight w:val="none"/>
              </w:rPr>
              <w:t>代表：</w:t>
            </w:r>
            <w:r>
              <w:rPr>
                <w:rFonts w:hint="eastAsia" w:ascii="宋体" w:hAnsi="宋体" w:cs="宋体"/>
                <w:color w:val="auto"/>
                <w:sz w:val="21"/>
                <w:szCs w:val="21"/>
                <w:highlight w:val="none"/>
                <w:lang w:eastAsia="zh-CN"/>
              </w:rPr>
              <w:t>覃开华</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公司总经理承诺建立、实施、保持和改进QMS，并对QMS的有效性负责。并组织落实其管理职责内的各项工作。</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最高管理者组织公司相关人员并制定了质量方针和质量目标，并与组织环境相一致，与组织的战略方向一致。</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根据总经理的谈话沟通，组织的质量管理体系要求已渐渐融入组织的业务过程中。</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组织已使用过程方法和基于风险的思维进行体系的运行。</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最高管理者针对体系的运行，提供了所需的资源。</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向全公司强调遵守法律法规、质量管理、符合质量管理体系的要求及达到顾客满意的重要性。</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形成制度化，把质量目标进行层层分解落实到各部门，规定了定期检查落实的情况。</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不断强调负责人制度，并制定了各部门负责人的职责、权限，并在全公司宣贯。</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基本符合要求。</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公司从采购</w:t>
            </w:r>
            <w:r>
              <w:rPr>
                <w:rFonts w:hint="eastAsia" w:ascii="宋体" w:hAnsi="宋体" w:cs="宋体"/>
                <w:color w:val="auto"/>
                <w:sz w:val="21"/>
                <w:szCs w:val="21"/>
                <w:lang w:eastAsia="zh-CN"/>
              </w:rPr>
              <w:t>原材料</w:t>
            </w:r>
            <w:r>
              <w:rPr>
                <w:rFonts w:hint="eastAsia" w:ascii="宋体" w:hAnsi="宋体" w:cs="宋体"/>
                <w:color w:val="auto"/>
                <w:sz w:val="21"/>
                <w:szCs w:val="21"/>
              </w:rPr>
              <w:t>、</w:t>
            </w:r>
            <w:r>
              <w:rPr>
                <w:rFonts w:hint="eastAsia"/>
                <w:color w:val="auto"/>
                <w:sz w:val="21"/>
                <w:szCs w:val="22"/>
                <w:lang w:eastAsia="zh-CN"/>
              </w:rPr>
              <w:t>产品生产</w:t>
            </w:r>
            <w:r>
              <w:rPr>
                <w:rFonts w:hint="eastAsia"/>
                <w:color w:val="auto"/>
                <w:sz w:val="21"/>
                <w:szCs w:val="22"/>
              </w:rPr>
              <w:t>、</w:t>
            </w:r>
            <w:r>
              <w:rPr>
                <w:rFonts w:hint="eastAsia"/>
                <w:color w:val="auto"/>
                <w:sz w:val="21"/>
                <w:szCs w:val="22"/>
                <w:lang w:eastAsia="zh-CN"/>
              </w:rPr>
              <w:t>产品</w:t>
            </w:r>
            <w:r>
              <w:rPr>
                <w:rFonts w:hint="eastAsia"/>
                <w:color w:val="auto"/>
                <w:sz w:val="21"/>
                <w:szCs w:val="22"/>
              </w:rPr>
              <w:t>销售</w:t>
            </w:r>
            <w:r>
              <w:rPr>
                <w:rFonts w:hint="eastAsia" w:ascii="宋体" w:hAnsi="宋体" w:cs="宋体"/>
                <w:color w:val="auto"/>
                <w:sz w:val="21"/>
                <w:szCs w:val="21"/>
              </w:rPr>
              <w:t>、售后服务各个环节注重培养员工顾客满意的意识，领导对顾客满意比较关注，认识到没有顾客就没有公司的市场。</w:t>
            </w:r>
          </w:p>
          <w:p>
            <w:pPr>
              <w:ind w:firstLine="420" w:firstLineChars="200"/>
              <w:rPr>
                <w:rFonts w:ascii="宋体" w:hAnsi="宋体"/>
                <w:color w:val="auto"/>
                <w:szCs w:val="21"/>
              </w:rPr>
            </w:pPr>
            <w:r>
              <w:rPr>
                <w:rFonts w:hint="eastAsia" w:ascii="宋体" w:hAnsi="宋体" w:cs="宋体"/>
                <w:color w:val="auto"/>
                <w:sz w:val="21"/>
                <w:szCs w:val="21"/>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方针</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Q5.2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rPr>
                <w:rFonts w:hint="eastAsia" w:ascii="宋体" w:hAnsi="宋体" w:cs="宋体"/>
                <w:color w:val="auto"/>
                <w:sz w:val="21"/>
                <w:szCs w:val="21"/>
              </w:rPr>
            </w:pPr>
            <w:r>
              <w:rPr>
                <w:rFonts w:hint="eastAsia" w:ascii="宋体" w:hAnsi="宋体" w:cs="宋体"/>
                <w:color w:val="auto"/>
                <w:sz w:val="21"/>
                <w:szCs w:val="21"/>
              </w:rPr>
              <w:t>公司的质量方针是：</w:t>
            </w:r>
          </w:p>
          <w:p>
            <w:pP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eastAsia="宋体" w:cs="宋体"/>
                <w:color w:val="auto"/>
                <w:lang w:eastAsia="zh-CN"/>
              </w:rPr>
              <w:t>保证质量  及时交货  以客为尊，顾客满意</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rPr>
                <w:rFonts w:ascii="宋体" w:hAnsi="宋体"/>
                <w:color w:val="auto"/>
                <w:szCs w:val="21"/>
              </w:rPr>
            </w:pPr>
            <w:r>
              <w:rPr>
                <w:rFonts w:hint="eastAsia" w:ascii="宋体" w:hAnsi="宋体" w:cs="宋体"/>
                <w:color w:val="auto"/>
                <w:sz w:val="21"/>
                <w:szCs w:val="21"/>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rFonts w:ascii="Times New Roman" w:hAnsi="Times New Roman" w:eastAsia="宋体" w:cs="Times New Roman"/>
                <w:b/>
                <w:color w:val="auto"/>
                <w:kern w:val="2"/>
                <w:sz w:val="21"/>
                <w:szCs w:val="21"/>
                <w:lang w:val="en-US" w:eastAsia="zh-CN" w:bidi="ar-SA"/>
              </w:rPr>
            </w:pPr>
          </w:p>
        </w:tc>
        <w:tc>
          <w:tcPr>
            <w:tcW w:w="960" w:type="dxa"/>
            <w:vAlign w:val="top"/>
          </w:tcPr>
          <w:p>
            <w:pPr>
              <w:rPr>
                <w:rFonts w:ascii="宋体" w:hAnsi="宋体" w:cs="宋体"/>
                <w:color w:val="auto"/>
                <w:szCs w:val="21"/>
              </w:rPr>
            </w:pPr>
            <w:r>
              <w:rPr>
                <w:rFonts w:hint="eastAsia" w:ascii="宋体" w:hAnsi="宋体" w:cs="宋体"/>
                <w:color w:val="auto"/>
                <w:szCs w:val="21"/>
              </w:rPr>
              <w:t xml:space="preserve">Q5.3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公司在建立管理体系之初，对各部门的职责权限进行了划分，在</w:t>
            </w:r>
            <w:r>
              <w:rPr>
                <w:rFonts w:hint="eastAsia" w:ascii="宋体" w:hAnsi="宋体" w:cs="宋体"/>
                <w:color w:val="auto"/>
                <w:sz w:val="21"/>
                <w:szCs w:val="21"/>
                <w:lang w:eastAsia="zh-CN"/>
              </w:rPr>
              <w:t>管理手册</w:t>
            </w:r>
            <w:r>
              <w:rPr>
                <w:rFonts w:hint="eastAsia" w:ascii="宋体" w:hAnsi="宋体" w:cs="宋体"/>
                <w:color w:val="auto"/>
                <w:sz w:val="21"/>
                <w:szCs w:val="21"/>
              </w:rPr>
              <w:t>中确定了公司组织机构图，策划：</w:t>
            </w:r>
            <w:r>
              <w:rPr>
                <w:rFonts w:hint="eastAsia" w:ascii="宋体" w:hAnsi="宋体"/>
                <w:color w:val="auto"/>
                <w:szCs w:val="21"/>
                <w:lang w:val="en-US" w:eastAsia="zh-CN"/>
              </w:rPr>
              <w:t>管理</w:t>
            </w:r>
            <w:r>
              <w:rPr>
                <w:rFonts w:hint="eastAsia" w:ascii="宋体" w:hAnsi="宋体"/>
                <w:color w:val="auto"/>
                <w:szCs w:val="21"/>
              </w:rPr>
              <w:t>层、</w:t>
            </w:r>
            <w:r>
              <w:rPr>
                <w:rFonts w:hint="eastAsia" w:ascii="宋体" w:hAnsi="宋体"/>
                <w:color w:val="auto"/>
                <w:szCs w:val="21"/>
                <w:lang w:val="en-US" w:eastAsia="zh-CN"/>
              </w:rPr>
              <w:t>综合部</w:t>
            </w:r>
            <w:r>
              <w:rPr>
                <w:rFonts w:hint="eastAsia" w:ascii="宋体" w:hAnsi="宋体"/>
                <w:color w:val="auto"/>
                <w:szCs w:val="21"/>
              </w:rPr>
              <w:t>、</w:t>
            </w:r>
            <w:r>
              <w:rPr>
                <w:rFonts w:hint="eastAsia" w:ascii="宋体" w:hAnsi="宋体"/>
                <w:color w:val="auto"/>
                <w:szCs w:val="21"/>
                <w:lang w:val="en-US" w:eastAsia="zh-CN"/>
              </w:rPr>
              <w:t>供销部 、生技部、财务部</w:t>
            </w:r>
            <w:r>
              <w:rPr>
                <w:rFonts w:hint="eastAsia" w:ascii="宋体" w:hAnsi="宋体" w:cs="宋体"/>
                <w:color w:val="auto"/>
                <w:sz w:val="21"/>
                <w:szCs w:val="21"/>
              </w:rPr>
              <w:t>，对应每个部门有职能分配表，在5.3职责和权限中对各部门职责权限进行了规定，质量体系负责人由：</w:t>
            </w:r>
            <w:r>
              <w:rPr>
                <w:rFonts w:hint="eastAsia" w:ascii="宋体" w:hAnsi="宋体" w:cs="宋体"/>
                <w:color w:val="auto"/>
                <w:sz w:val="21"/>
                <w:szCs w:val="21"/>
                <w:lang w:eastAsia="zh-CN"/>
              </w:rPr>
              <w:t>覃开华</w:t>
            </w:r>
            <w:r>
              <w:rPr>
                <w:rFonts w:hint="eastAsia" w:ascii="宋体" w:hAnsi="宋体" w:cs="宋体"/>
                <w:color w:val="auto"/>
                <w:sz w:val="21"/>
                <w:szCs w:val="21"/>
              </w:rPr>
              <w:t>负责，各部门基本清楚其职责，文件描述职责与实际基本符合。</w:t>
            </w:r>
          </w:p>
          <w:p>
            <w:pPr>
              <w:rPr>
                <w:rFonts w:hint="eastAsia" w:ascii="宋体" w:hAnsi="宋体" w:cs="宋体"/>
                <w:color w:val="auto"/>
                <w:sz w:val="21"/>
                <w:szCs w:val="21"/>
              </w:rPr>
            </w:pPr>
            <w:r>
              <w:rPr>
                <w:rFonts w:hint="eastAsia" w:ascii="宋体" w:hAnsi="宋体" w:cs="宋体"/>
                <w:color w:val="auto"/>
                <w:sz w:val="21"/>
                <w:szCs w:val="21"/>
              </w:rPr>
              <w:t xml:space="preserve">  公司策划有《风险分析及其对策报告》，考虑到4.1所描述的因素和4.2所提及的要求，确定需要应对的风险和机遇包括：技术管理风险、采购风险控制、产品</w:t>
            </w:r>
            <w:r>
              <w:rPr>
                <w:rFonts w:hint="eastAsia" w:ascii="宋体" w:hAnsi="宋体" w:cs="宋体"/>
                <w:color w:val="auto"/>
                <w:sz w:val="21"/>
                <w:szCs w:val="21"/>
                <w:lang w:eastAsia="zh-CN"/>
              </w:rPr>
              <w:t>服务</w:t>
            </w:r>
            <w:r>
              <w:rPr>
                <w:rFonts w:hint="eastAsia" w:ascii="宋体" w:hAnsi="宋体" w:cs="宋体"/>
                <w:color w:val="auto"/>
                <w:sz w:val="21"/>
                <w:szCs w:val="21"/>
              </w:rPr>
              <w:t>质量风险控制、研发能力风险控制及短交期风险控制以及其他风险控制。</w:t>
            </w:r>
          </w:p>
          <w:p>
            <w:pPr>
              <w:rPr>
                <w:rFonts w:ascii="宋体" w:hAnsi="宋体"/>
                <w:color w:val="auto"/>
                <w:szCs w:val="21"/>
              </w:rPr>
            </w:pPr>
            <w:r>
              <w:rPr>
                <w:rFonts w:hint="eastAsia" w:ascii="宋体" w:hAnsi="宋体" w:cs="宋体"/>
                <w:color w:val="auto"/>
                <w:sz w:val="21"/>
                <w:szCs w:val="21"/>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Times New Roman" w:hAnsi="Times New Roman" w:eastAsia="宋体" w:cs="Times New Roman"/>
                <w:b/>
                <w:color w:val="auto"/>
                <w:kern w:val="2"/>
                <w:sz w:val="21"/>
                <w:szCs w:val="21"/>
                <w:lang w:val="en-US" w:eastAsia="zh-CN" w:bidi="ar-SA"/>
              </w:rPr>
            </w:pPr>
          </w:p>
        </w:tc>
        <w:tc>
          <w:tcPr>
            <w:tcW w:w="9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类别：法律、法规内容的变化：风险：公司前几年获得了质量管理体系认证，在市场竞争中</w:t>
            </w:r>
            <w:r>
              <w:rPr>
                <w:rFonts w:hint="eastAsia" w:ascii="宋体" w:hAnsi="宋体" w:cs="宋体"/>
                <w:color w:val="auto"/>
                <w:sz w:val="21"/>
                <w:szCs w:val="21"/>
                <w:lang w:eastAsia="zh-CN"/>
              </w:rPr>
              <w:t>占</w:t>
            </w:r>
            <w:r>
              <w:rPr>
                <w:rFonts w:hint="eastAsia" w:ascii="宋体" w:hAnsi="宋体" w:cs="宋体"/>
                <w:color w:val="auto"/>
                <w:sz w:val="21"/>
                <w:szCs w:val="21"/>
              </w:rPr>
              <w:t>比较有利的位置，符合国家关于深化体系建立质量管理体系的要求。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机遇：公司产品机构调整，给公司带来潜在的客户</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w:t>
            </w:r>
            <w:r>
              <w:rPr>
                <w:rFonts w:hint="eastAsia" w:ascii="宋体" w:hAnsi="宋体" w:cs="宋体"/>
                <w:color w:val="auto"/>
                <w:sz w:val="21"/>
                <w:szCs w:val="21"/>
                <w:lang w:eastAsia="zh-CN"/>
              </w:rPr>
              <w:t>供销部</w:t>
            </w:r>
            <w:r>
              <w:rPr>
                <w:rFonts w:hint="eastAsia" w:ascii="宋体" w:hAnsi="宋体" w:cs="宋体"/>
                <w:color w:val="auto"/>
                <w:sz w:val="21"/>
                <w:szCs w:val="21"/>
              </w:rPr>
              <w:t>加大市场开拓，主要职能部门按照要求加强相关产品销售区域所在地政策的收集评价。</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针对外部因素，还分析了市场、供应商要求、法律法规的变化等。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color w:val="auto"/>
                <w:sz w:val="21"/>
                <w:szCs w:val="21"/>
              </w:rPr>
            </w:pPr>
            <w:r>
              <w:rPr>
                <w:rFonts w:hint="eastAsia" w:ascii="宋体" w:hAnsi="宋体" w:cs="宋体"/>
                <w:color w:val="auto"/>
                <w:sz w:val="21"/>
                <w:szCs w:val="21"/>
              </w:rPr>
              <w:t>机遇：售后服务处理得当，会给公司带来额外的发展机遇。</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w:t>
            </w:r>
            <w:r>
              <w:rPr>
                <w:rFonts w:hint="eastAsia" w:ascii="宋体" w:hAnsi="宋体" w:cs="宋体"/>
                <w:color w:val="auto"/>
                <w:sz w:val="21"/>
                <w:szCs w:val="21"/>
                <w:lang w:eastAsia="zh-CN"/>
              </w:rPr>
              <w:t>供销部</w:t>
            </w:r>
            <w:r>
              <w:rPr>
                <w:rFonts w:hint="eastAsia" w:ascii="宋体" w:hAnsi="宋体" w:cs="宋体"/>
                <w:color w:val="auto"/>
                <w:sz w:val="21"/>
                <w:szCs w:val="21"/>
              </w:rPr>
              <w:t>和</w:t>
            </w:r>
            <w:r>
              <w:rPr>
                <w:rFonts w:hint="eastAsia" w:ascii="宋体" w:hAnsi="宋体" w:cs="宋体"/>
                <w:color w:val="auto"/>
                <w:sz w:val="21"/>
                <w:szCs w:val="21"/>
                <w:lang w:eastAsia="zh-CN"/>
              </w:rPr>
              <w:t>技质部</w:t>
            </w:r>
            <w:r>
              <w:rPr>
                <w:rFonts w:hint="eastAsia" w:ascii="宋体" w:hAnsi="宋体" w:cs="宋体"/>
                <w:color w:val="auto"/>
                <w:sz w:val="21"/>
                <w:szCs w:val="21"/>
              </w:rPr>
              <w:t>要严格按照售后服务管理规定，做好客户服务工作，提高客户满意度。</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spacing w:line="360" w:lineRule="auto"/>
              <w:rPr>
                <w:rFonts w:ascii="宋体" w:hAnsi="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1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olor w:val="auto"/>
                <w:szCs w:val="21"/>
              </w:rPr>
              <w:t>目标及其实现的策划</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Q6.2 </w:t>
            </w:r>
          </w:p>
          <w:p>
            <w:pPr>
              <w:rPr>
                <w:rFonts w:ascii="Times New Roman" w:hAnsi="Times New Roman" w:eastAsia="宋体" w:cs="Times New Roman"/>
                <w:b/>
                <w:color w:val="auto"/>
                <w:kern w:val="2"/>
                <w:sz w:val="21"/>
                <w:szCs w:val="21"/>
                <w:lang w:val="en-US" w:eastAsia="zh-CN" w:bidi="ar-SA"/>
              </w:rPr>
            </w:pPr>
          </w:p>
        </w:tc>
        <w:tc>
          <w:tcPr>
            <w:tcW w:w="10004" w:type="dxa"/>
            <w:vAlign w:val="center"/>
          </w:tcPr>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rPr>
              <w:t>公司的质</w:t>
            </w:r>
            <w:r>
              <w:rPr>
                <w:rFonts w:hint="eastAsia" w:ascii="宋体" w:hAnsi="宋体" w:cs="宋体"/>
                <w:color w:val="auto"/>
                <w:sz w:val="21"/>
                <w:szCs w:val="21"/>
                <w:highlight w:val="none"/>
              </w:rPr>
              <w:t xml:space="preserve">量目标为： </w:t>
            </w:r>
            <w:r>
              <w:rPr>
                <w:rFonts w:hint="eastAsia" w:ascii="宋体" w:hAnsi="宋体" w:cs="宋体"/>
                <w:color w:val="auto"/>
                <w:sz w:val="21"/>
                <w:szCs w:val="21"/>
                <w:highlight w:val="none"/>
                <w:lang w:val="en-US" w:eastAsia="zh-CN"/>
              </w:rPr>
              <w:t>统计时间：2022年1月-3月</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产品一次交验合格率≥98%</w:t>
            </w:r>
            <w:r>
              <w:rPr>
                <w:rFonts w:hint="eastAsia" w:ascii="宋体" w:hAnsi="宋体" w:cs="宋体"/>
                <w:color w:val="auto"/>
                <w:sz w:val="21"/>
                <w:szCs w:val="21"/>
                <w:highlight w:val="none"/>
                <w:lang w:val="en-US" w:eastAsia="zh-CN"/>
              </w:rPr>
              <w:t xml:space="preserve">         合格率98%</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顾客满意度≥9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满意度：91%</w:t>
            </w:r>
          </w:p>
          <w:p>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合同履约率100%</w:t>
            </w:r>
            <w:r>
              <w:rPr>
                <w:rFonts w:hint="eastAsia" w:ascii="宋体" w:hAnsi="宋体" w:cs="宋体"/>
                <w:color w:val="auto"/>
                <w:sz w:val="21"/>
                <w:szCs w:val="21"/>
                <w:highlight w:val="none"/>
                <w:lang w:val="en-US" w:eastAsia="zh-CN"/>
              </w:rPr>
              <w:t xml:space="preserve">                    履约率：100%</w:t>
            </w:r>
          </w:p>
          <w:p>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公司的上述质量目标与公司的质量方针保持了一致，包括了满足产品要求所需要的内容，可以测量。</w:t>
            </w:r>
          </w:p>
          <w:p>
            <w:pPr>
              <w:rPr>
                <w:rFonts w:hint="eastAsia" w:ascii="宋体" w:hAnsi="宋体" w:cs="宋体"/>
                <w:color w:val="auto"/>
                <w:sz w:val="21"/>
                <w:szCs w:val="21"/>
              </w:rPr>
            </w:pPr>
            <w:r>
              <w:rPr>
                <w:rFonts w:hint="eastAsia" w:ascii="宋体" w:hAnsi="宋体" w:cs="宋体"/>
                <w:color w:val="auto"/>
                <w:sz w:val="21"/>
                <w:szCs w:val="21"/>
                <w:highlight w:val="none"/>
              </w:rPr>
              <w:t>经核查，公司已将质量目标分</w:t>
            </w:r>
            <w:r>
              <w:rPr>
                <w:rFonts w:hint="eastAsia" w:ascii="宋体" w:hAnsi="宋体" w:cs="宋体"/>
                <w:color w:val="auto"/>
                <w:sz w:val="21"/>
                <w:szCs w:val="21"/>
              </w:rPr>
              <w:t>解到各职能部门，制订了各部门的质量目标，基本能结合各部门工作实际，符合要求。提供有公司及各部门质量目标分析统计报告，实施情况具体见各部门审核记录。</w:t>
            </w:r>
          </w:p>
          <w:p>
            <w:pPr>
              <w:rPr>
                <w:rFonts w:ascii="宋体" w:hAnsi="宋体"/>
                <w:color w:val="auto"/>
                <w:szCs w:val="21"/>
              </w:rPr>
            </w:pPr>
            <w:r>
              <w:rPr>
                <w:rFonts w:hint="eastAsia" w:ascii="宋体" w:hAnsi="宋体" w:cs="宋体"/>
                <w:color w:val="auto"/>
                <w:sz w:val="21"/>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变更的策划</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eastAsia="宋体" w:cs="Times New Roman"/>
                <w:color w:val="auto"/>
                <w:kern w:val="2"/>
                <w:sz w:val="21"/>
                <w:szCs w:val="21"/>
                <w:lang w:val="en-US" w:eastAsia="zh-CN" w:bidi="ar-SA"/>
              </w:rPr>
            </w:pPr>
          </w:p>
        </w:tc>
        <w:tc>
          <w:tcPr>
            <w:tcW w:w="10004" w:type="dxa"/>
            <w:vAlign w:val="center"/>
          </w:tcPr>
          <w:p>
            <w:pPr>
              <w:rPr>
                <w:rFonts w:hint="eastAsia" w:ascii="宋体" w:hAnsi="宋体" w:cs="宋体"/>
                <w:color w:val="auto"/>
                <w:sz w:val="21"/>
                <w:szCs w:val="21"/>
              </w:rPr>
            </w:pPr>
            <w:r>
              <w:rPr>
                <w:rFonts w:hint="eastAsia" w:ascii="宋体" w:hAnsi="宋体" w:cs="宋体"/>
                <w:color w:val="auto"/>
                <w:sz w:val="21"/>
                <w:szCs w:val="21"/>
              </w:rPr>
              <w:t>查，公司的质量管理体系要求：当公司质量管理体系变更时，应考虑：</w:t>
            </w:r>
          </w:p>
          <w:p>
            <w:pPr>
              <w:rPr>
                <w:rFonts w:hint="eastAsia" w:ascii="宋体" w:hAnsi="宋体" w:cs="宋体"/>
                <w:color w:val="auto"/>
                <w:sz w:val="21"/>
                <w:szCs w:val="21"/>
              </w:rPr>
            </w:pPr>
            <w:r>
              <w:rPr>
                <w:rFonts w:hint="eastAsia" w:ascii="宋体" w:hAnsi="宋体" w:cs="宋体"/>
                <w:color w:val="auto"/>
                <w:sz w:val="21"/>
                <w:szCs w:val="21"/>
              </w:rPr>
              <w:t>1.变更的目的及潜在后果；</w:t>
            </w:r>
          </w:p>
          <w:p>
            <w:pPr>
              <w:rPr>
                <w:rFonts w:hint="eastAsia" w:ascii="宋体" w:hAnsi="宋体" w:cs="宋体"/>
                <w:color w:val="auto"/>
                <w:sz w:val="21"/>
                <w:szCs w:val="21"/>
              </w:rPr>
            </w:pPr>
            <w:r>
              <w:rPr>
                <w:rFonts w:hint="eastAsia" w:ascii="宋体" w:hAnsi="宋体" w:cs="宋体"/>
                <w:color w:val="auto"/>
                <w:sz w:val="21"/>
                <w:szCs w:val="21"/>
              </w:rPr>
              <w:t>2.体系的完整性；</w:t>
            </w:r>
          </w:p>
          <w:p>
            <w:pPr>
              <w:rPr>
                <w:rFonts w:hint="eastAsia" w:ascii="宋体" w:hAnsi="宋体" w:cs="宋体"/>
                <w:color w:val="auto"/>
                <w:sz w:val="21"/>
                <w:szCs w:val="21"/>
              </w:rPr>
            </w:pPr>
            <w:r>
              <w:rPr>
                <w:rFonts w:hint="eastAsia" w:ascii="宋体" w:hAnsi="宋体" w:cs="宋体"/>
                <w:color w:val="auto"/>
                <w:sz w:val="21"/>
                <w:szCs w:val="21"/>
              </w:rPr>
              <w:t>3.资源的可获得性；</w:t>
            </w:r>
          </w:p>
          <w:p>
            <w:pPr>
              <w:rPr>
                <w:rFonts w:hint="eastAsia" w:ascii="宋体" w:hAnsi="宋体" w:cs="宋体"/>
                <w:color w:val="auto"/>
                <w:sz w:val="21"/>
                <w:szCs w:val="21"/>
              </w:rPr>
            </w:pPr>
            <w:r>
              <w:rPr>
                <w:rFonts w:hint="eastAsia" w:ascii="宋体" w:hAnsi="宋体" w:cs="宋体"/>
                <w:color w:val="auto"/>
                <w:sz w:val="21"/>
                <w:szCs w:val="21"/>
              </w:rPr>
              <w:t>4.责权的分配和再分配等因素。</w:t>
            </w:r>
          </w:p>
          <w:p>
            <w:pPr>
              <w:rPr>
                <w:rFonts w:ascii="宋体" w:hAnsi="宋体"/>
                <w:color w:val="auto"/>
                <w:szCs w:val="21"/>
              </w:rPr>
            </w:pPr>
            <w:r>
              <w:rPr>
                <w:rFonts w:hint="eastAsia" w:ascii="宋体" w:hAnsi="宋体" w:cs="宋体"/>
                <w:color w:val="auto"/>
                <w:sz w:val="21"/>
                <w:szCs w:val="21"/>
              </w:rPr>
              <w:t>经查：公司</w:t>
            </w:r>
            <w:r>
              <w:rPr>
                <w:rFonts w:hint="eastAsia" w:ascii="宋体" w:hAnsi="宋体" w:cs="宋体"/>
                <w:color w:val="auto"/>
                <w:sz w:val="21"/>
                <w:szCs w:val="21"/>
                <w:lang w:val="en-US" w:eastAsia="zh-CN"/>
              </w:rPr>
              <w:t>质量</w:t>
            </w:r>
            <w:r>
              <w:rPr>
                <w:rFonts w:hint="eastAsia" w:ascii="宋体" w:hAnsi="宋体" w:cs="宋体"/>
                <w:color w:val="auto"/>
                <w:sz w:val="21"/>
                <w:szCs w:val="21"/>
              </w:rPr>
              <w:t>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60" w:type="dxa"/>
            <w:vAlign w:val="top"/>
          </w:tcPr>
          <w:p>
            <w:pPr>
              <w:rPr>
                <w:rFonts w:ascii="宋体" w:hAnsi="宋体" w:eastAsia="宋体" w:cs="宋体"/>
                <w:color w:val="auto"/>
                <w:spacing w:val="-4"/>
                <w:kern w:val="2"/>
                <w:sz w:val="21"/>
                <w:szCs w:val="21"/>
                <w:lang w:val="en-US" w:eastAsia="zh-CN" w:bidi="ar-SA"/>
              </w:rPr>
            </w:pPr>
            <w:r>
              <w:rPr>
                <w:rFonts w:hint="eastAsia" w:ascii="宋体" w:hAnsi="宋体"/>
                <w:color w:val="auto"/>
                <w:szCs w:val="21"/>
              </w:rPr>
              <w:t>监测、分析和评价总则；</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Q9.1.1 </w:t>
            </w:r>
          </w:p>
        </w:tc>
        <w:tc>
          <w:tcPr>
            <w:tcW w:w="10004" w:type="dxa"/>
            <w:vAlign w:val="top"/>
          </w:tcPr>
          <w:p>
            <w:pPr>
              <w:tabs>
                <w:tab w:val="center" w:pos="3169"/>
              </w:tabs>
              <w:spacing w:line="400" w:lineRule="exact"/>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4"/>
              </w:rPr>
              <w:t>对整个质量管理体系过程进行的监视和测量，主要通过内审、管理评审对</w:t>
            </w:r>
            <w:r>
              <w:rPr>
                <w:rFonts w:hint="eastAsia" w:ascii="宋体" w:hAnsi="宋体" w:cs="宋体"/>
                <w:color w:val="auto"/>
                <w:szCs w:val="24"/>
                <w:highlight w:val="none"/>
              </w:rPr>
              <w:t>生产过程进行监视，通过质量目标的定期考核对目标完成情况进行监测，</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产品过程中主要通过</w:t>
            </w:r>
            <w:r>
              <w:rPr>
                <w:rFonts w:hint="eastAsia" w:ascii="宋体" w:hAnsi="宋体" w:cs="宋体"/>
                <w:color w:val="auto"/>
                <w:szCs w:val="24"/>
                <w:highlight w:val="none"/>
                <w:lang w:val="en-US" w:eastAsia="zh-CN"/>
              </w:rPr>
              <w:t>查看供方提供的质检报告及对数量</w:t>
            </w:r>
            <w:r>
              <w:rPr>
                <w:rFonts w:hint="eastAsia" w:ascii="宋体" w:hAnsi="宋体" w:cs="宋体"/>
                <w:color w:val="auto"/>
                <w:szCs w:val="24"/>
                <w:lang w:val="en-US" w:eastAsia="zh-CN"/>
              </w:rPr>
              <w:t>、外观等</w:t>
            </w:r>
            <w:r>
              <w:rPr>
                <w:rFonts w:hint="eastAsia" w:ascii="宋体" w:hAnsi="宋体" w:cs="宋体"/>
                <w:color w:val="auto"/>
                <w:szCs w:val="24"/>
              </w:rPr>
              <w:t>抽检进行控制，</w:t>
            </w:r>
            <w:r>
              <w:rPr>
                <w:rFonts w:hint="eastAsia" w:ascii="宋体" w:hAnsi="宋体" w:cs="宋体"/>
                <w:color w:val="auto"/>
                <w:szCs w:val="24"/>
                <w:lang w:eastAsia="zh-CN"/>
              </w:rPr>
              <w:t>保留</w:t>
            </w:r>
            <w:r>
              <w:rPr>
                <w:rFonts w:hint="eastAsia" w:ascii="宋体" w:hAnsi="宋体" w:cs="宋体"/>
                <w:color w:val="auto"/>
                <w:szCs w:val="24"/>
              </w:rPr>
              <w:t>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管理评审</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w:t>
            </w:r>
            <w:r>
              <w:rPr>
                <w:rFonts w:hint="eastAsia" w:ascii="宋体" w:hAnsi="宋体" w:eastAsia="宋体" w:cs="宋体"/>
                <w:color w:val="auto"/>
                <w:szCs w:val="21"/>
                <w:lang w:val="en-US" w:eastAsia="zh-CN"/>
              </w:rPr>
              <w:t>为三体系结合评审</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评审</w:t>
            </w:r>
            <w:r>
              <w:rPr>
                <w:rFonts w:hint="eastAsia" w:ascii="宋体" w:hAnsi="宋体" w:eastAsia="宋体" w:cs="宋体"/>
                <w:color w:val="auto"/>
                <w:szCs w:val="21"/>
              </w:rPr>
              <w:t>时间：</w:t>
            </w:r>
            <w:r>
              <w:rPr>
                <w:rFonts w:hint="eastAsia" w:ascii="宋体" w:hAnsi="宋体" w:cs="宋体"/>
                <w:color w:val="auto"/>
                <w:szCs w:val="21"/>
                <w:lang w:val="en-US" w:eastAsia="zh-CN"/>
              </w:rPr>
              <w:t>2022年02月25日</w:t>
            </w:r>
            <w:r>
              <w:rPr>
                <w:rFonts w:hint="eastAsia" w:ascii="宋体" w:hAnsi="宋体" w:eastAsia="宋体" w:cs="宋体"/>
                <w:color w:val="auto"/>
                <w:szCs w:val="21"/>
                <w:lang w:eastAsia="zh-CN"/>
              </w:rPr>
              <w:t>（上次</w:t>
            </w:r>
            <w:r>
              <w:rPr>
                <w:rFonts w:hint="eastAsia" w:ascii="宋体" w:hAnsi="宋体" w:eastAsia="宋体" w:cs="宋体"/>
                <w:color w:val="auto"/>
                <w:szCs w:val="21"/>
                <w:lang w:val="en-US" w:eastAsia="zh-CN"/>
              </w:rPr>
              <w:t>质量管理体系</w:t>
            </w:r>
            <w:r>
              <w:rPr>
                <w:rFonts w:hint="eastAsia" w:ascii="宋体" w:hAnsi="宋体" w:eastAsia="宋体" w:cs="宋体"/>
                <w:color w:val="auto"/>
                <w:szCs w:val="21"/>
                <w:lang w:eastAsia="zh-CN"/>
              </w:rPr>
              <w:t>管理评审时间为</w:t>
            </w:r>
            <w:r>
              <w:rPr>
                <w:rFonts w:hint="eastAsia" w:ascii="宋体" w:hAnsi="宋体" w:eastAsia="宋体" w:cs="宋体"/>
                <w:color w:val="auto"/>
                <w:szCs w:val="21"/>
                <w:lang w:val="en-US" w:eastAsia="zh-CN"/>
              </w:rPr>
              <w:t>2021年3月1日,超过12个月，不</w:t>
            </w:r>
            <w:r>
              <w:rPr>
                <w:rFonts w:hint="eastAsia" w:ascii="宋体" w:hAnsi="宋体" w:eastAsia="宋体" w:cs="宋体"/>
                <w:color w:val="auto"/>
                <w:szCs w:val="21"/>
                <w:lang w:eastAsia="zh-CN"/>
              </w:rPr>
              <w:t>符合策划要求，</w:t>
            </w:r>
            <w:r>
              <w:rPr>
                <w:rFonts w:hint="eastAsia" w:ascii="宋体" w:hAnsi="宋体" w:eastAsia="宋体" w:cs="宋体"/>
                <w:color w:val="auto"/>
                <w:szCs w:val="21"/>
                <w:lang w:val="en-US" w:eastAsia="zh-CN"/>
              </w:rPr>
              <w:t>已向企业提出改进。负责人称由于增加了环境和职业健康安全管理体系认证而延误，下次审核时关注</w:t>
            </w:r>
            <w:r>
              <w:rPr>
                <w:rFonts w:hint="eastAsia" w:ascii="宋体" w:hAnsi="宋体" w:eastAsia="宋体" w:cs="宋体"/>
                <w:color w:val="auto"/>
                <w:szCs w:val="21"/>
                <w:lang w:eastAsia="zh-CN"/>
              </w:rPr>
              <w:t>）</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rPr>
              <w:t>主持人：</w:t>
            </w:r>
            <w:r>
              <w:rPr>
                <w:rFonts w:hint="eastAsia" w:ascii="宋体" w:hAnsi="宋体" w:eastAsia="宋体" w:cs="宋体"/>
                <w:color w:val="auto"/>
                <w:szCs w:val="21"/>
                <w:lang w:val="en-US" w:eastAsia="zh-CN"/>
              </w:rPr>
              <w:t>总经理</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参加人员：体系涉及到的各部门所有人员</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评审输入内容：</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a.本次内部审核结果及有效性。</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b.与质量和环境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管理体系相关的内外部因素的变化及问题 。</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c顾客满意和有关相关方的反馈，相关方的需求和期望，包括合规义务的履行情况。</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d.过程的绩效和产品和服务的合格情况。包括过程，产品的监视和测量的结果。</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e.不合格及纠正措施。</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f.外部供方的绩效。</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e.上次管理评审改进项的验证。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评审输出内容：</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质量环境安全管理体系运行有效，符合标准要求，得到了正确的实施和保持。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质量、环境、安全方针的评审：方针合理、适宜符合要求，</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体系策划情况的评审（包括法律法规、目标指标）；</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预防措施和纠正措施的状况。</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实施与运行情况的评审（包括资源提供、文件控制）；</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体系绩效测量和监视（包括目标达成情况、内审审核）：通过考核目标达成良好，内审基本符合要求；</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改进建议内容：对</w:t>
            </w:r>
            <w:r>
              <w:rPr>
                <w:rFonts w:hint="eastAsia" w:ascii="宋体" w:hAnsi="宋体" w:eastAsia="宋体" w:cs="宋体"/>
                <w:color w:val="auto"/>
                <w:szCs w:val="21"/>
                <w:lang w:val="en-US" w:eastAsia="zh-CN"/>
              </w:rPr>
              <w:t>公司质检人员产品及质检管理制度的培训。</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对管理评审改进项的验证情况的跟踪：改进项目1个，</w:t>
            </w:r>
            <w:r>
              <w:rPr>
                <w:rFonts w:hint="eastAsia" w:ascii="宋体" w:hAnsi="宋体" w:eastAsia="宋体" w:cs="宋体"/>
                <w:color w:val="auto"/>
                <w:szCs w:val="21"/>
              </w:rPr>
              <w:t>对</w:t>
            </w:r>
            <w:r>
              <w:rPr>
                <w:rFonts w:hint="eastAsia" w:ascii="宋体" w:hAnsi="宋体" w:eastAsia="宋体" w:cs="宋体"/>
                <w:color w:val="auto"/>
                <w:szCs w:val="21"/>
                <w:lang w:val="en-US" w:eastAsia="zh-CN"/>
              </w:rPr>
              <w:t>公司质检人员产品及质检管理制度的培训。已开展培训，达到预期效果。</w:t>
            </w:r>
            <w:r>
              <w:rPr>
                <w:rFonts w:hint="eastAsia" w:ascii="宋体" w:hAnsi="宋体" w:cs="宋体"/>
                <w:color w:val="auto"/>
                <w:szCs w:val="21"/>
                <w:lang w:val="en-US" w:eastAsia="zh-CN"/>
              </w:rPr>
              <w:t>培训时间2022年3月30日</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相关方关注：近一年来，未收到相关方及顾客投诉抱怨；</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管理评审结论：管理方针、目标适宜，体系符合企业现状，公司建立的管理体系适宜、充分、有效。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Cs w:val="21"/>
              </w:rPr>
              <w:t>Q10.1;10.2;10.3；10.3</w:t>
            </w:r>
          </w:p>
        </w:tc>
        <w:tc>
          <w:tcPr>
            <w:tcW w:w="10004" w:type="dxa"/>
            <w:vAlign w:val="top"/>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公司制定系列程序文件《</w:t>
            </w:r>
            <w:r>
              <w:rPr>
                <w:rFonts w:hint="eastAsia" w:ascii="宋体" w:hAnsi="宋体" w:eastAsia="宋体" w:cs="宋体"/>
                <w:b w:val="0"/>
                <w:bCs w:val="0"/>
                <w:color w:val="auto"/>
                <w:sz w:val="21"/>
                <w:szCs w:val="21"/>
                <w:lang w:eastAsia="zh-CN"/>
              </w:rPr>
              <w:t>管理评审控制程序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与顾客有关的过程控制程序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绩效的监视和测量控制程序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不合格（品、项、事故、事件）控制程序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、《改进控制程序》</w:t>
            </w:r>
            <w:r>
              <w:rPr>
                <w:rFonts w:hint="eastAsia" w:ascii="宋体" w:hAnsi="宋体" w:eastAsia="宋体" w:cs="宋体"/>
                <w:b w:val="0"/>
                <w:bCs w:val="0"/>
                <w:color w:val="auto"/>
                <w:sz w:val="21"/>
                <w:szCs w:val="21"/>
              </w:rPr>
              <w:t>及《</w:t>
            </w:r>
            <w:r>
              <w:rPr>
                <w:rFonts w:hint="eastAsia" w:ascii="宋体" w:hAnsi="宋体" w:eastAsia="宋体" w:cs="宋体"/>
                <w:b w:val="0"/>
                <w:bCs w:val="0"/>
                <w:color w:val="auto"/>
                <w:sz w:val="21"/>
                <w:szCs w:val="21"/>
                <w:lang w:eastAsia="zh-CN"/>
              </w:rPr>
              <w:t>内部审核控制程序</w:t>
            </w:r>
            <w:r>
              <w:rPr>
                <w:rFonts w:hint="eastAsia" w:ascii="宋体" w:hAnsi="宋体" w:eastAsia="宋体" w:cs="宋体"/>
                <w:b w:val="0"/>
                <w:bCs w:val="0"/>
                <w:color w:val="auto"/>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rPr>
              <w:t>公司各部门和各对体系过程输出的各种信息进行收集、分析，识别出不符合或潜在的不符合，并分析原因，</w:t>
            </w:r>
            <w:r>
              <w:rPr>
                <w:rFonts w:hint="eastAsia" w:ascii="宋体" w:hAnsi="宋体" w:eastAsia="宋体" w:cs="宋体"/>
                <w:b w:val="0"/>
                <w:bCs w:val="0"/>
                <w:color w:val="auto"/>
                <w:sz w:val="21"/>
                <w:szCs w:val="21"/>
                <w:highlight w:val="none"/>
                <w:lang w:val="en-US" w:eastAsia="zh-CN"/>
              </w:rPr>
              <w:t>按《改进控制程序》实施纠正措施。</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抽《纠正预防措施处理单》时间2021年3月6日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不符合情况：</w:t>
            </w:r>
            <w:r>
              <w:rPr>
                <w:rFonts w:hint="eastAsia" w:ascii="宋体" w:hAnsi="宋体" w:eastAsia="宋体" w:cs="宋体"/>
                <w:b w:val="0"/>
                <w:bCs w:val="0"/>
                <w:color w:val="auto"/>
                <w:sz w:val="21"/>
                <w:szCs w:val="21"/>
                <w:highlight w:val="none"/>
                <w:lang w:val="zh-CN" w:eastAsia="zh-CN"/>
              </w:rPr>
              <w:t>抽查</w:t>
            </w:r>
            <w:r>
              <w:rPr>
                <w:rFonts w:hint="eastAsia" w:ascii="宋体" w:hAnsi="宋体" w:eastAsia="宋体" w:cs="宋体"/>
                <w:b w:val="0"/>
                <w:bCs w:val="0"/>
                <w:color w:val="auto"/>
                <w:sz w:val="21"/>
                <w:szCs w:val="21"/>
                <w:highlight w:val="none"/>
                <w:lang w:val="en-US" w:eastAsia="zh-CN"/>
              </w:rPr>
              <w:t>新进员工龙秀仙公司的管理目标及方针，未能准确回答</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不符合原因：相关工作人员对标准理解不够，管理不到位</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纠正措施：进行培训，对新员工进行管理方针及目标的培训。</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验证人：龙桃英   验证结果：纠正措施已有效实施。 </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eastAsia="宋体" w:cs="宋体"/>
                <w:b w:val="0"/>
                <w:bCs w:val="0"/>
                <w:color w:val="auto"/>
                <w:sz w:val="21"/>
                <w:szCs w:val="21"/>
              </w:rPr>
              <w:t>公司主要按策划的管理手册、程序文件等实施运行，主要采用内审、管理评审、数据分析、纠正和预防措施、质量方针和目标等来实现对质量管</w:t>
            </w:r>
            <w:r>
              <w:rPr>
                <w:rFonts w:hint="eastAsia" w:ascii="宋体" w:hAnsi="宋体" w:cs="宋体"/>
                <w:b w:val="0"/>
                <w:bCs w:val="0"/>
                <w:color w:val="auto"/>
                <w:sz w:val="21"/>
                <w:szCs w:val="21"/>
              </w:rPr>
              <w:t>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highlight w:val="none"/>
              </w:rPr>
            </w:pPr>
            <w:r>
              <w:rPr>
                <w:rFonts w:hint="eastAsia" w:ascii="宋体" w:hAnsi="宋体" w:cs="宋体"/>
                <w:color w:val="auto"/>
                <w:szCs w:val="24"/>
                <w:highlight w:val="none"/>
              </w:rPr>
              <w:t>范围的确认，资质的确认，法律法规执行情况，重大质量事故，及顾客投诉和质量监督抽查情况</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上次不符合验证</w:t>
            </w:r>
            <w:r>
              <w:rPr>
                <w:rFonts w:hint="eastAsia" w:ascii="宋体" w:hAnsi="宋体" w:cs="宋体"/>
                <w:color w:val="auto"/>
                <w:szCs w:val="24"/>
                <w:highlight w:val="none"/>
              </w:rPr>
              <w:t>。</w:t>
            </w:r>
          </w:p>
        </w:tc>
        <w:tc>
          <w:tcPr>
            <w:tcW w:w="960" w:type="dxa"/>
          </w:tcPr>
          <w:p>
            <w:pPr>
              <w:rPr>
                <w:b/>
                <w:color w:val="auto"/>
                <w:highlight w:val="none"/>
              </w:rPr>
            </w:pPr>
          </w:p>
        </w:tc>
        <w:tc>
          <w:tcPr>
            <w:tcW w:w="10004" w:type="dxa"/>
          </w:tcPr>
          <w:p>
            <w:pPr>
              <w:spacing w:line="400" w:lineRule="exact"/>
              <w:ind w:firstLine="420" w:firstLineChars="200"/>
              <w:rPr>
                <w:rFonts w:hint="eastAsia"/>
                <w:color w:val="auto"/>
                <w:highlight w:val="none"/>
              </w:rPr>
            </w:pPr>
            <w:r>
              <w:rPr>
                <w:rFonts w:hint="eastAsia"/>
                <w:color w:val="auto"/>
                <w:highlight w:val="none"/>
              </w:rPr>
              <w:t>现场确认，公司质量管理体系覆盖范围</w:t>
            </w:r>
            <w:r>
              <w:rPr>
                <w:rFonts w:hint="eastAsia"/>
                <w:color w:val="auto"/>
                <w:highlight w:val="none"/>
                <w:lang w:eastAsia="zh-CN"/>
              </w:rPr>
              <w:t>：</w:t>
            </w:r>
            <w:r>
              <w:rPr>
                <w:rFonts w:hint="eastAsia"/>
                <w:color w:val="auto"/>
                <w:highlight w:val="none"/>
              </w:rPr>
              <w:t>水泥基灌浆、压浆材料的生产。提供营业执照（三证合一），年审有效，经营范围包含认证范围。公司严格执行国家及行业标准和法律、法规要求。</w:t>
            </w:r>
          </w:p>
          <w:p>
            <w:pPr>
              <w:spacing w:line="400" w:lineRule="exact"/>
              <w:ind w:firstLine="420" w:firstLineChars="200"/>
              <w:rPr>
                <w:rFonts w:hint="eastAsia"/>
                <w:color w:val="auto"/>
                <w:highlight w:val="none"/>
              </w:rPr>
            </w:pPr>
            <w:r>
              <w:rPr>
                <w:rFonts w:hint="eastAsia"/>
                <w:color w:val="auto"/>
                <w:highlight w:val="none"/>
                <w:lang w:val="en-US" w:eastAsia="zh-CN"/>
              </w:rPr>
              <w:t>体系运行</w:t>
            </w:r>
            <w:r>
              <w:rPr>
                <w:rFonts w:hint="eastAsia"/>
                <w:color w:val="auto"/>
                <w:highlight w:val="none"/>
              </w:rPr>
              <w:t>至今，公司没有顾客的重大产品质量投诉，通过顾客满意度调查，顾客对公司提供的产品普遍反映较好。体系运行以来，顾客对质量反应良好，没有重大质量问题和投诉。</w:t>
            </w:r>
          </w:p>
          <w:p>
            <w:pPr>
              <w:spacing w:line="400" w:lineRule="exact"/>
              <w:ind w:firstLine="420" w:firstLineChars="200"/>
              <w:rPr>
                <w:rFonts w:hint="eastAsia"/>
                <w:color w:val="auto"/>
                <w:highlight w:val="none"/>
                <w:lang w:eastAsia="zh-CN"/>
              </w:rPr>
            </w:pPr>
            <w:r>
              <w:rPr>
                <w:rFonts w:hint="eastAsia"/>
                <w:color w:val="auto"/>
                <w:highlight w:val="none"/>
                <w:lang w:eastAsia="zh-CN"/>
              </w:rPr>
              <w:t>现场查见</w:t>
            </w:r>
            <w:r>
              <w:rPr>
                <w:rFonts w:hint="eastAsia"/>
                <w:color w:val="auto"/>
                <w:highlight w:val="none"/>
              </w:rPr>
              <w:t>认证证书、标志的使用</w:t>
            </w:r>
            <w:r>
              <w:rPr>
                <w:rFonts w:hint="eastAsia"/>
                <w:color w:val="auto"/>
                <w:highlight w:val="none"/>
                <w:lang w:eastAsia="zh-CN"/>
              </w:rPr>
              <w:t>无违规使用</w:t>
            </w:r>
            <w:r>
              <w:rPr>
                <w:rFonts w:hint="eastAsia"/>
                <w:color w:val="auto"/>
                <w:highlight w:val="none"/>
              </w:rPr>
              <w:t>情况</w:t>
            </w:r>
            <w:r>
              <w:rPr>
                <w:rFonts w:hint="eastAsia"/>
                <w:color w:val="auto"/>
                <w:highlight w:val="none"/>
                <w:lang w:eastAsia="zh-CN"/>
              </w:rPr>
              <w:t>，体系无变动。</w:t>
            </w:r>
          </w:p>
          <w:p>
            <w:pPr>
              <w:ind w:firstLine="420" w:firstLineChars="200"/>
              <w:rPr>
                <w:rFonts w:hint="eastAsia"/>
                <w:color w:val="auto"/>
                <w:highlight w:val="none"/>
              </w:rPr>
            </w:pPr>
            <w:r>
              <w:rPr>
                <w:rFonts w:hint="eastAsia"/>
                <w:color w:val="auto"/>
                <w:highlight w:val="none"/>
              </w:rPr>
              <w:t>在20</w:t>
            </w:r>
            <w:r>
              <w:rPr>
                <w:rFonts w:hint="eastAsia"/>
                <w:color w:val="auto"/>
                <w:highlight w:val="none"/>
                <w:lang w:val="en-US" w:eastAsia="zh-CN"/>
              </w:rPr>
              <w:t>22</w:t>
            </w:r>
            <w:r>
              <w:rPr>
                <w:rFonts w:hint="eastAsia"/>
                <w:color w:val="auto"/>
                <w:highlight w:val="none"/>
              </w:rPr>
              <w:t>年来职能部门未对该公司产品进行抽查，均合格。</w:t>
            </w:r>
          </w:p>
          <w:p>
            <w:pPr>
              <w:pStyle w:val="16"/>
              <w:rPr>
                <w:color w:val="auto"/>
                <w:highlight w:val="none"/>
              </w:rPr>
            </w:pPr>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eastAsia="宋体" w:cs="Times New Roman"/>
                <w:color w:val="auto"/>
                <w:kern w:val="2"/>
                <w:sz w:val="21"/>
                <w:szCs w:val="22"/>
                <w:highlight w:val="none"/>
                <w:lang w:val="en-US" w:eastAsia="zh-CN" w:bidi="ar-SA"/>
              </w:rPr>
              <w:t>生技</w:t>
            </w:r>
            <w:r>
              <w:rPr>
                <w:rFonts w:hint="eastAsia" w:ascii="Times New Roman" w:hAnsi="Times New Roman" w:eastAsia="宋体" w:cs="Times New Roman"/>
                <w:color w:val="auto"/>
                <w:kern w:val="2"/>
                <w:sz w:val="21"/>
                <w:szCs w:val="22"/>
                <w:highlight w:val="none"/>
                <w:lang w:val="en-US" w:eastAsia="zh-CN" w:bidi="ar-SA"/>
              </w:rPr>
              <w:t>部Q8.</w:t>
            </w:r>
            <w:r>
              <w:rPr>
                <w:rFonts w:hint="eastAsia" w:cs="Times New Roman"/>
                <w:color w:val="auto"/>
                <w:kern w:val="2"/>
                <w:sz w:val="21"/>
                <w:szCs w:val="22"/>
                <w:highlight w:val="none"/>
                <w:lang w:val="en-US" w:eastAsia="zh-CN" w:bidi="ar-SA"/>
              </w:rPr>
              <w:t>4、EO8.2</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Pr>
          <w:p>
            <w:pPr>
              <w:rPr>
                <w:color w:val="auto"/>
              </w:rPr>
            </w:pPr>
          </w:p>
        </w:tc>
      </w:tr>
    </w:tbl>
    <w:p>
      <w:pPr>
        <w:spacing w:line="480" w:lineRule="exact"/>
        <w:jc w:val="center"/>
        <w:rPr>
          <w:rFonts w:hint="eastAsia" w:ascii="隶书" w:hAnsi="宋体" w:eastAsia="隶书"/>
          <w:bCs/>
          <w:color w:val="auto"/>
          <w:sz w:val="36"/>
          <w:szCs w:val="36"/>
        </w:rPr>
      </w:pPr>
    </w:p>
    <w:p>
      <w:pPr>
        <w:spacing w:line="480" w:lineRule="exact"/>
        <w:jc w:val="center"/>
        <w:rPr>
          <w:color w:val="auto"/>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 xml:space="preserve">受审核部门：管理层   </w:t>
            </w:r>
            <w:r>
              <w:rPr>
                <w:rFonts w:hint="eastAsia"/>
                <w:color w:val="auto"/>
                <w:sz w:val="24"/>
                <w:szCs w:val="24"/>
                <w:highlight w:val="none"/>
                <w:lang w:val="en-US" w:eastAsia="zh-CN"/>
              </w:rPr>
              <w:t xml:space="preserve">    </w:t>
            </w:r>
            <w:r>
              <w:rPr>
                <w:rFonts w:hint="eastAsia"/>
                <w:color w:val="auto"/>
                <w:sz w:val="24"/>
                <w:szCs w:val="24"/>
                <w:highlight w:val="none"/>
              </w:rPr>
              <w:t>主管领导：</w:t>
            </w:r>
            <w:r>
              <w:rPr>
                <w:rFonts w:hint="eastAsia"/>
                <w:color w:val="auto"/>
                <w:sz w:val="24"/>
                <w:szCs w:val="24"/>
                <w:highlight w:val="none"/>
                <w:lang w:val="en-US" w:eastAsia="zh-CN"/>
              </w:rPr>
              <w:t xml:space="preserve">覃开华    </w:t>
            </w:r>
            <w:r>
              <w:rPr>
                <w:rFonts w:hint="eastAsia"/>
                <w:color w:val="auto"/>
                <w:sz w:val="24"/>
                <w:szCs w:val="24"/>
                <w:highlight w:val="none"/>
              </w:rPr>
              <w:t xml:space="preserve">     陪同人员：</w:t>
            </w:r>
            <w:r>
              <w:rPr>
                <w:rFonts w:hint="eastAsia"/>
                <w:color w:val="auto"/>
                <w:sz w:val="24"/>
                <w:szCs w:val="24"/>
                <w:highlight w:val="none"/>
                <w:lang w:val="en-US" w:eastAsia="zh-CN"/>
              </w:rPr>
              <w:t>蔡春鹏</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文平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 xml:space="preserve">2022年04月09日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w:t>
            </w:r>
            <w:r>
              <w:rPr>
                <w:rFonts w:hint="eastAsia" w:ascii="宋体" w:hAnsi="宋体" w:cs="新宋体"/>
                <w:color w:val="auto"/>
                <w:sz w:val="18"/>
                <w:szCs w:val="18"/>
                <w:lang w:val="en-US" w:eastAsia="zh-CN"/>
              </w:rPr>
              <w:t xml:space="preserve"> </w:t>
            </w:r>
            <w:r>
              <w:rPr>
                <w:rFonts w:hint="eastAsia" w:ascii="宋体" w:hAnsi="宋体" w:cs="新宋体"/>
                <w:color w:val="auto"/>
                <w:sz w:val="18"/>
                <w:szCs w:val="18"/>
              </w:rPr>
              <w:t>：</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sz w:val="18"/>
                <w:szCs w:val="18"/>
                <w:lang w:val="en-US" w:eastAsia="zh-CN"/>
              </w:rPr>
              <w:t>OHSMS</w:t>
            </w:r>
            <w:r>
              <w:rPr>
                <w:rFonts w:hint="eastAsia" w:ascii="宋体" w:hAnsi="宋体" w:cs="新宋体"/>
                <w:color w:val="auto"/>
                <w:sz w:val="18"/>
                <w:szCs w:val="18"/>
              </w:rPr>
              <w:t>：</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 xml:space="preserve"> 4.1组织及其环境;4.2相关方需求与期望;4.3确定体系范围;4.4体系;5.1领导作用与承诺;5.2方针;5.3组织的角色、职责和权限；5.4参与和协商；6.1应对风险和机遇的措施6.1.4措施的策划；6.2目标及其实现的策划；7.1资源；7.4信息和沟通；7.5.1文件化信息总则；9.1监视、测量、分析和评价；9.3管理评审；10.1事件、不符合和纠正措施；10.2持续改进。</w:t>
            </w:r>
          </w:p>
          <w:p>
            <w:pPr>
              <w:rPr>
                <w:color w:val="auto"/>
                <w:sz w:val="24"/>
                <w:szCs w:val="24"/>
              </w:rPr>
            </w:pPr>
            <w:r>
              <w:rPr>
                <w:rFonts w:hint="eastAsia" w:ascii="宋体" w:hAnsi="宋体" w:eastAsia="宋体" w:cs="新宋体"/>
                <w:color w:val="auto"/>
                <w:sz w:val="21"/>
                <w:szCs w:val="21"/>
              </w:rPr>
              <w:t>范围的确认，资质的确认，管理体系变化情况</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rPr>
              <w:t>法律法规执行情况，重大</w:t>
            </w:r>
            <w:r>
              <w:rPr>
                <w:rFonts w:hint="eastAsia" w:ascii="宋体" w:hAnsi="宋体" w:eastAsia="宋体" w:cs="新宋体"/>
                <w:color w:val="auto"/>
                <w:sz w:val="21"/>
                <w:szCs w:val="21"/>
                <w:lang w:val="en-US" w:eastAsia="zh-CN"/>
              </w:rPr>
              <w:t>环境</w:t>
            </w:r>
            <w:r>
              <w:rPr>
                <w:rFonts w:hint="eastAsia" w:ascii="宋体" w:hAnsi="宋体" w:eastAsia="宋体" w:cs="新宋体"/>
                <w:color w:val="auto"/>
                <w:sz w:val="21"/>
                <w:szCs w:val="21"/>
              </w:rPr>
              <w:t>事故</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职业健康</w:t>
            </w:r>
            <w:r>
              <w:rPr>
                <w:rFonts w:hint="eastAsia" w:ascii="宋体" w:hAnsi="宋体" w:eastAsia="宋体" w:cs="新宋体"/>
                <w:color w:val="auto"/>
                <w:sz w:val="21"/>
                <w:szCs w:val="21"/>
              </w:rPr>
              <w:t>安全投诉，一阶段问题验证</w:t>
            </w:r>
            <w:r>
              <w:rPr>
                <w:rFonts w:hint="eastAsia" w:ascii="宋体" w:hAnsi="宋体" w:eastAsia="宋体" w:cs="新宋体"/>
                <w:color w:val="auto"/>
                <w:sz w:val="21"/>
                <w:szCs w:val="21"/>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w:t>
            </w:r>
            <w:r>
              <w:rPr>
                <w:rFonts w:hint="eastAsia" w:ascii="宋体" w:hAnsi="宋体"/>
                <w:color w:val="auto"/>
                <w:szCs w:val="21"/>
                <w:lang w:eastAsia="zh-CN"/>
              </w:rPr>
              <w:t>员工、股东、银行、主管部门、供应商、客户等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抽查</w:t>
            </w:r>
            <w:r>
              <w:rPr>
                <w:rFonts w:hint="eastAsia" w:ascii="宋体" w:hAnsi="宋体" w:cs="宋体"/>
                <w:color w:val="auto"/>
                <w:szCs w:val="21"/>
              </w:rPr>
              <w:t>相关方：顾客</w:t>
            </w:r>
            <w:r>
              <w:rPr>
                <w:rFonts w:hint="eastAsia" w:ascii="宋体" w:hAnsi="宋体" w:cs="宋体"/>
                <w:color w:val="auto"/>
                <w:szCs w:val="21"/>
                <w:lang w:val="en-US" w:eastAsia="zh-CN"/>
              </w:rPr>
              <w:t>的</w:t>
            </w:r>
            <w:r>
              <w:rPr>
                <w:rFonts w:hint="eastAsia" w:ascii="宋体" w:hAnsi="宋体" w:cs="宋体"/>
                <w:color w:val="auto"/>
                <w:szCs w:val="21"/>
              </w:rPr>
              <w:t>需求和期望：</w:t>
            </w:r>
            <w:r>
              <w:rPr>
                <w:rFonts w:hint="eastAsia" w:ascii="宋体" w:hAnsi="宋体" w:cs="宋体"/>
                <w:color w:val="auto"/>
                <w:szCs w:val="21"/>
                <w:lang w:eastAsia="zh-CN"/>
              </w:rPr>
              <w:t>产品</w:t>
            </w:r>
            <w:r>
              <w:rPr>
                <w:rFonts w:hint="eastAsia" w:ascii="宋体" w:hAnsi="宋体" w:cs="宋体"/>
                <w:color w:val="auto"/>
                <w:szCs w:val="21"/>
              </w:rPr>
              <w:t>质量符合顾客要求；及时维修交付；价格合理等。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管理体系的范围是：</w:t>
            </w:r>
          </w:p>
          <w:p>
            <w:pPr>
              <w:spacing w:line="400" w:lineRule="exact"/>
              <w:jc w:val="left"/>
              <w:rPr>
                <w:rFonts w:ascii="宋体" w:hAnsi="宋体"/>
                <w:color w:val="auto"/>
                <w:sz w:val="21"/>
                <w:szCs w:val="21"/>
              </w:rPr>
            </w:pPr>
            <w:r>
              <w:rPr>
                <w:rFonts w:hint="eastAsia" w:ascii="宋体" w:hAnsi="宋体"/>
                <w:color w:val="auto"/>
                <w:sz w:val="21"/>
                <w:szCs w:val="21"/>
              </w:rPr>
              <w:t>EMS:</w:t>
            </w:r>
            <w:r>
              <w:rPr>
                <w:rFonts w:hint="eastAsia" w:ascii="宋体" w:hAnsi="宋体"/>
                <w:color w:val="auto"/>
                <w:szCs w:val="21"/>
              </w:rPr>
              <w:t xml:space="preserve"> </w:t>
            </w:r>
            <w:r>
              <w:rPr>
                <w:rFonts w:hint="eastAsia" w:ascii="宋体" w:hAnsi="宋体"/>
                <w:color w:val="auto"/>
                <w:sz w:val="21"/>
                <w:szCs w:val="21"/>
                <w:lang w:eastAsia="zh-CN"/>
              </w:rPr>
              <w:t>水泥基灌浆、压浆材料的加工所涉及场所的相关职业健康安全管理活动</w:t>
            </w:r>
            <w:r>
              <w:rPr>
                <w:rFonts w:hint="eastAsia" w:ascii="宋体" w:hAnsi="宋体"/>
                <w:color w:val="auto"/>
                <w:sz w:val="21"/>
                <w:szCs w:val="21"/>
              </w:rPr>
              <w:t>(不含危险化学品)的销售</w:t>
            </w:r>
            <w:r>
              <w:rPr>
                <w:rFonts w:hint="eastAsia" w:ascii="宋体"/>
                <w:color w:val="auto"/>
                <w:szCs w:val="21"/>
              </w:rPr>
              <w:t>及相关环境管理活动</w:t>
            </w:r>
            <w:r>
              <w:rPr>
                <w:rFonts w:hint="eastAsia"/>
                <w:color w:val="auto"/>
                <w:szCs w:val="21"/>
              </w:rPr>
              <w:t>。</w:t>
            </w:r>
            <w:r>
              <w:rPr>
                <w:rFonts w:hint="eastAsia" w:ascii="宋体" w:hAnsi="宋体"/>
                <w:color w:val="auto"/>
                <w:sz w:val="21"/>
                <w:szCs w:val="21"/>
              </w:rPr>
              <w:t> </w:t>
            </w:r>
          </w:p>
          <w:p>
            <w:pPr>
              <w:spacing w:line="400" w:lineRule="exact"/>
              <w:jc w:val="left"/>
              <w:rPr>
                <w:rFonts w:hint="eastAsia" w:ascii="宋体" w:hAnsi="宋体"/>
                <w:color w:val="auto"/>
                <w:sz w:val="21"/>
                <w:szCs w:val="21"/>
              </w:rPr>
            </w:pPr>
            <w:r>
              <w:rPr>
                <w:rFonts w:hint="eastAsia" w:ascii="宋体" w:hAnsi="宋体"/>
                <w:color w:val="auto"/>
                <w:sz w:val="21"/>
                <w:szCs w:val="21"/>
              </w:rPr>
              <w:t xml:space="preserve">OHSMS: </w:t>
            </w:r>
            <w:r>
              <w:rPr>
                <w:rFonts w:hint="eastAsia" w:ascii="宋体" w:hAnsi="宋体"/>
                <w:color w:val="auto"/>
                <w:sz w:val="21"/>
                <w:szCs w:val="21"/>
                <w:lang w:eastAsia="zh-CN"/>
              </w:rPr>
              <w:t>水泥基灌浆、压浆材料的加工所涉及场所的相关职业健康安全管理活动</w:t>
            </w:r>
            <w:r>
              <w:rPr>
                <w:rFonts w:hint="eastAsia" w:ascii="宋体" w:hAnsi="宋体"/>
                <w:color w:val="auto"/>
                <w:sz w:val="21"/>
                <w:szCs w:val="21"/>
              </w:rPr>
              <w:t>(不含危险化学品)的销售所涉及的相关职业健康安全管理活动。</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045001：2018</w:t>
            </w:r>
            <w:r>
              <w:rPr>
                <w:rFonts w:hint="eastAsia" w:ascii="宋体" w:hAnsi="宋体" w:cs="宋体"/>
                <w:color w:val="auto"/>
                <w:szCs w:val="21"/>
                <w:lang w:eastAsia="zh-CN"/>
              </w:rPr>
              <w:t>和</w:t>
            </w:r>
            <w:r>
              <w:rPr>
                <w:rFonts w:hint="eastAsia" w:ascii="宋体" w:hAnsi="宋体" w:cs="宋体"/>
                <w:color w:val="auto"/>
                <w:szCs w:val="21"/>
                <w:lang w:val="de-DE"/>
              </w:rPr>
              <w:t>GB/T45001-2020 / ISO45001：2018</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林亚聪</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覃开华</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lang w:eastAsia="zh-CN"/>
              </w:rPr>
              <w:t>环境、</w:t>
            </w:r>
            <w:r>
              <w:rPr>
                <w:rFonts w:hint="eastAsia" w:ascii="宋体" w:hAnsi="宋体" w:cs="宋体"/>
                <w:color w:val="auto"/>
                <w:szCs w:val="21"/>
              </w:rPr>
              <w:t xml:space="preserve">职业健康安全管理方针： </w:t>
            </w:r>
          </w:p>
          <w:p>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lang w:eastAsia="zh-CN"/>
              </w:rPr>
              <w:t>节能降耗，保护环境，以人为本，安全第一，预防为主，综合治理，规范管理，持续改进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 xml:space="preserve">ES5.3 </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val="en-US" w:eastAsia="zh-CN"/>
              </w:rPr>
              <w:t>张旭</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val="en-US" w:eastAsia="zh-CN"/>
              </w:rPr>
              <w:t>张旭</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val="en-US" w:eastAsia="zh-CN"/>
              </w:rPr>
              <w:t>张旭</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w:t>
            </w:r>
            <w:r>
              <w:rPr>
                <w:rFonts w:hint="eastAsia" w:ascii="宋体" w:hAnsi="宋体" w:cs="宋体"/>
                <w:color w:val="auto"/>
                <w:szCs w:val="21"/>
                <w:lang w:eastAsia="zh-CN"/>
              </w:rPr>
              <w:t>、《</w:t>
            </w:r>
            <w:r>
              <w:rPr>
                <w:rFonts w:hint="eastAsia" w:ascii="宋体" w:hAnsi="宋体" w:eastAsia="宋体" w:cs="宋体"/>
                <w:color w:val="auto"/>
                <w:szCs w:val="21"/>
              </w:rPr>
              <w:t>危险源辨识、风险评价和风险控制程序</w:t>
            </w:r>
            <w:r>
              <w:rPr>
                <w:rFonts w:hint="eastAsia" w:ascii="宋体" w:hAnsi="宋体" w:cs="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四</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2"/>
                <w:highlight w:val="none"/>
                <w:lang w:val="en-US" w:eastAsia="zh-CN"/>
              </w:rPr>
              <w:t>潜在火灾</w:t>
            </w: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2"/>
                <w:highlight w:val="none"/>
                <w:lang w:val="en-US" w:eastAsia="zh-CN"/>
              </w:rPr>
              <w:t>固废</w:t>
            </w:r>
            <w:r>
              <w:rPr>
                <w:rFonts w:hint="eastAsia" w:cs="Times New Roman"/>
                <w:color w:val="auto"/>
                <w:szCs w:val="22"/>
                <w:highlight w:val="none"/>
                <w:lang w:val="en-US" w:eastAsia="zh-CN"/>
              </w:rPr>
              <w:t>（</w:t>
            </w:r>
            <w:r>
              <w:rPr>
                <w:rFonts w:hint="eastAsia" w:ascii="Times New Roman" w:hAnsi="Times New Roman" w:eastAsia="宋体" w:cs="Times New Roman"/>
                <w:color w:val="auto"/>
                <w:szCs w:val="22"/>
                <w:highlight w:val="none"/>
                <w:lang w:val="en-US" w:eastAsia="zh-CN"/>
              </w:rPr>
              <w:t>排放</w:t>
            </w:r>
            <w:r>
              <w:rPr>
                <w:rFonts w:hint="eastAsia" w:cs="Times New Roman"/>
                <w:color w:val="auto"/>
                <w:szCs w:val="22"/>
                <w:highlight w:val="none"/>
                <w:lang w:val="en-US" w:eastAsia="zh-CN"/>
              </w:rPr>
              <w:t>；3）粉尘排放；4）噪声排放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2"/>
              </w:numPr>
              <w:tabs>
                <w:tab w:val="center" w:pos="3169"/>
              </w:tabs>
              <w:spacing w:line="400" w:lineRule="exact"/>
              <w:jc w:val="left"/>
              <w:rPr>
                <w:color w:val="auto"/>
              </w:rPr>
            </w:pPr>
            <w:r>
              <w:rPr>
                <w:rFonts w:hint="eastAsia" w:ascii="宋体" w:hAnsi="宋体" w:cs="宋体"/>
                <w:color w:val="auto"/>
                <w:szCs w:val="21"/>
                <w:lang w:val="en-US" w:eastAsia="zh-CN"/>
              </w:rPr>
              <w:t>固废排放</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办公垃圾和生活垃圾存放在本楼层指定位置；</w:t>
            </w:r>
            <w:r>
              <w:rPr>
                <w:rFonts w:hint="eastAsia" w:ascii="宋体" w:hAnsi="宋体" w:cs="宋体"/>
                <w:color w:val="auto"/>
                <w:szCs w:val="21"/>
                <w:lang w:val="en-US" w:eastAsia="zh-CN"/>
              </w:rPr>
              <w:t>2）</w:t>
            </w:r>
            <w:r>
              <w:rPr>
                <w:rFonts w:hint="eastAsia" w:ascii="宋体" w:hAnsi="宋体" w:cs="宋体"/>
                <w:color w:val="auto"/>
                <w:szCs w:val="21"/>
              </w:rPr>
              <w:t>将废旧电池、废旧日常灯管、硒鼓、墨盒、废旧计算器等存放在部门标明“有害”字样的盒子里，按标识存放在分类箱；</w:t>
            </w:r>
            <w:r>
              <w:rPr>
                <w:rFonts w:hint="eastAsia" w:ascii="宋体" w:hAnsi="宋体" w:cs="宋体"/>
                <w:color w:val="auto"/>
                <w:szCs w:val="21"/>
                <w:lang w:val="en-US" w:eastAsia="zh-CN"/>
              </w:rPr>
              <w:t>3）</w:t>
            </w:r>
            <w:r>
              <w:rPr>
                <w:rFonts w:hint="eastAsia" w:ascii="宋体" w:hAnsi="宋体" w:cs="宋体"/>
                <w:color w:val="auto"/>
                <w:szCs w:val="21"/>
              </w:rPr>
              <w:t>废电池一律放在事务所标明“有毒有害”的容器内；</w:t>
            </w:r>
            <w:r>
              <w:rPr>
                <w:rFonts w:hint="eastAsia" w:ascii="宋体" w:hAnsi="宋体" w:cs="宋体"/>
                <w:color w:val="auto"/>
                <w:szCs w:val="21"/>
                <w:lang w:val="en-US" w:eastAsia="zh-CN"/>
              </w:rPr>
              <w:t>4）</w:t>
            </w:r>
            <w:r>
              <w:rPr>
                <w:rFonts w:hint="eastAsia" w:ascii="宋体" w:hAnsi="宋体" w:cs="宋体"/>
                <w:color w:val="auto"/>
                <w:szCs w:val="21"/>
              </w:rPr>
              <w:t>废纸存放在部门废纸盒内，存满处置；</w:t>
            </w:r>
            <w:r>
              <w:rPr>
                <w:rFonts w:hint="eastAsia" w:ascii="宋体" w:hAnsi="宋体" w:cs="宋体"/>
                <w:color w:val="auto"/>
                <w:szCs w:val="21"/>
                <w:lang w:val="en-US" w:eastAsia="zh-CN"/>
              </w:rPr>
              <w:t>5）</w:t>
            </w:r>
            <w:r>
              <w:rPr>
                <w:rFonts w:hint="eastAsia" w:ascii="宋体" w:hAnsi="宋体" w:cs="宋体"/>
                <w:color w:val="auto"/>
                <w:szCs w:val="21"/>
              </w:rPr>
              <w:t>废包装、废棉纱、废拖布、废清洗液集中存放，由工业园区定期清理。</w:t>
            </w:r>
          </w:p>
          <w:p>
            <w:pPr>
              <w:pStyle w:val="17"/>
              <w:ind w:firstLine="0" w:firstLineChars="0"/>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火灾</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对公司域内全体人员进行安全用电及消防安全教育；定期对容器进行检查，防止容器破损；</w:t>
            </w:r>
            <w:r>
              <w:rPr>
                <w:rFonts w:hint="eastAsia" w:ascii="宋体" w:hAnsi="宋体" w:cs="宋体"/>
                <w:color w:val="auto"/>
                <w:szCs w:val="21"/>
                <w:lang w:val="en-US" w:eastAsia="zh-CN"/>
              </w:rPr>
              <w:t>2）</w:t>
            </w:r>
            <w:r>
              <w:rPr>
                <w:rFonts w:hint="eastAsia" w:ascii="宋体" w:hAnsi="宋体" w:cs="宋体"/>
                <w:color w:val="auto"/>
                <w:szCs w:val="21"/>
              </w:rPr>
              <w:t>配置消防器材和“禁止吸烟”“紧急疏散通道”标志。</w:t>
            </w:r>
            <w:r>
              <w:rPr>
                <w:rFonts w:hint="eastAsia" w:ascii="宋体" w:hAnsi="宋体" w:cs="宋体"/>
                <w:color w:val="auto"/>
                <w:szCs w:val="21"/>
                <w:lang w:val="en-US" w:eastAsia="zh-CN"/>
              </w:rPr>
              <w:t>3）</w:t>
            </w:r>
            <w:r>
              <w:rPr>
                <w:rFonts w:hint="eastAsia" w:ascii="宋体" w:hAnsi="宋体" w:cs="宋体"/>
                <w:color w:val="auto"/>
                <w:szCs w:val="21"/>
              </w:rPr>
              <w:t>对室内线路定期检查，发现可能引起火花、短路、发热和绝缘损坏等情况时，必须立即处理。</w:t>
            </w:r>
            <w:r>
              <w:rPr>
                <w:rFonts w:hint="eastAsia" w:ascii="宋体" w:hAnsi="宋体" w:cs="宋体"/>
                <w:color w:val="auto"/>
                <w:szCs w:val="21"/>
                <w:lang w:val="en-US" w:eastAsia="zh-CN"/>
              </w:rPr>
              <w:t>4）</w:t>
            </w:r>
            <w:r>
              <w:rPr>
                <w:rFonts w:hint="eastAsia" w:ascii="宋体" w:hAnsi="宋体" w:cs="宋体"/>
                <w:color w:val="auto"/>
                <w:szCs w:val="21"/>
              </w:rPr>
              <w:t>编制应急预案并演练（火灾）。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  应对风险和机遇的措施应与其对于产品和服务符合性的潜在影响相适应。</w:t>
            </w:r>
          </w:p>
          <w:p>
            <w:pPr>
              <w:pStyle w:val="16"/>
              <w:rPr>
                <w:rFonts w:hint="eastAsia"/>
                <w:color w:val="auto"/>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有以下</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项：</w:t>
            </w:r>
          </w:p>
          <w:p>
            <w:pPr>
              <w:numPr>
                <w:ilvl w:val="0"/>
                <w:numId w:val="0"/>
              </w:numPr>
              <w:tabs>
                <w:tab w:val="center" w:pos="3169"/>
              </w:tabs>
              <w:spacing w:line="400" w:lineRule="exact"/>
              <w:jc w:val="left"/>
              <w:rPr>
                <w:color w:val="auto"/>
                <w:szCs w:val="21"/>
                <w:highlight w:val="none"/>
              </w:rPr>
            </w:pP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p>
          <w:p>
            <w:pPr>
              <w:numPr>
                <w:ilvl w:val="0"/>
                <w:numId w:val="0"/>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的控制措施：</w:t>
            </w:r>
          </w:p>
          <w:p>
            <w:pPr>
              <w:numPr>
                <w:ilvl w:val="0"/>
                <w:numId w:val="3"/>
              </w:numPr>
              <w:spacing w:line="400" w:lineRule="exact"/>
              <w:rPr>
                <w:rFonts w:ascii="宋体" w:hAnsi="宋体" w:cs="宋体"/>
                <w:color w:val="auto"/>
                <w:szCs w:val="21"/>
                <w:highlight w:val="none"/>
              </w:rPr>
            </w:pPr>
            <w:r>
              <w:rPr>
                <w:rFonts w:hint="eastAsia" w:cs="Times New Roman"/>
                <w:color w:val="auto"/>
                <w:szCs w:val="22"/>
                <w:highlight w:val="none"/>
                <w:lang w:val="en-US" w:eastAsia="zh-CN"/>
              </w:rPr>
              <w:t>机械伤害</w:t>
            </w:r>
            <w:r>
              <w:rPr>
                <w:rFonts w:hint="eastAsia" w:ascii="宋体" w:hAnsi="宋体" w:cs="宋体"/>
                <w:color w:val="auto"/>
                <w:szCs w:val="21"/>
                <w:highlight w:val="none"/>
              </w:rPr>
              <w:t>：</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1）正确穿戴劳保用品；</w:t>
            </w:r>
          </w:p>
          <w:p>
            <w:pPr>
              <w:spacing w:line="400" w:lineRule="exact"/>
              <w:rPr>
                <w:rFonts w:hint="eastAsia" w:ascii="宋体" w:hAnsi="宋体" w:cs="宋体"/>
                <w:color w:val="auto"/>
                <w:szCs w:val="21"/>
                <w:highlight w:val="none"/>
              </w:rPr>
            </w:pPr>
            <w:r>
              <w:rPr>
                <w:rFonts w:hint="eastAsia" w:ascii="宋体" w:hAnsi="宋体" w:eastAsia="宋体" w:cs="Times New Roman"/>
                <w:color w:val="auto"/>
                <w:szCs w:val="21"/>
              </w:rPr>
              <w:t>2）按操作规</w:t>
            </w:r>
            <w:r>
              <w:rPr>
                <w:rFonts w:hint="eastAsia" w:ascii="宋体" w:hAnsi="宋体"/>
                <w:color w:val="auto"/>
                <w:szCs w:val="21"/>
              </w:rPr>
              <w:t>程操作,加强设备操作规程的审批及运行、维保过程的检查</w:t>
            </w:r>
            <w:r>
              <w:rPr>
                <w:rFonts w:hint="eastAsia" w:ascii="宋体" w:hAnsi="宋体" w:cs="宋体"/>
                <w:color w:val="auto"/>
                <w:szCs w:val="21"/>
                <w:highlight w:val="none"/>
              </w:rPr>
              <w:t>。</w:t>
            </w:r>
          </w:p>
          <w:p>
            <w:pPr>
              <w:numPr>
                <w:ilvl w:val="0"/>
                <w:numId w:val="3"/>
              </w:numPr>
              <w:spacing w:line="400" w:lineRule="exact"/>
              <w:rPr>
                <w:rFonts w:ascii="宋体" w:hAnsi="宋体" w:cs="宋体"/>
                <w:color w:val="auto"/>
                <w:szCs w:val="21"/>
                <w:highlight w:val="none"/>
              </w:rPr>
            </w:pPr>
            <w:r>
              <w:rPr>
                <w:rFonts w:hint="eastAsia" w:ascii="宋体" w:hAnsi="宋体" w:cs="宋体"/>
                <w:color w:val="auto"/>
                <w:szCs w:val="21"/>
                <w:highlight w:val="none"/>
              </w:rPr>
              <w:t>触电：</w:t>
            </w:r>
          </w:p>
          <w:p>
            <w:pPr>
              <w:numPr>
                <w:ilvl w:val="0"/>
                <w:numId w:val="4"/>
              </w:numPr>
              <w:spacing w:line="400" w:lineRule="exact"/>
              <w:rPr>
                <w:rFonts w:hint="eastAsia" w:ascii="宋体" w:hAnsi="宋体" w:cs="宋体"/>
                <w:color w:val="auto"/>
                <w:szCs w:val="21"/>
                <w:highlight w:val="none"/>
              </w:rPr>
            </w:pPr>
            <w:r>
              <w:rPr>
                <w:rFonts w:hint="eastAsia" w:ascii="宋体" w:hAnsi="宋体"/>
                <w:color w:val="auto"/>
                <w:szCs w:val="21"/>
              </w:rPr>
              <w:t>使用合格的电器设备、开关</w:t>
            </w:r>
            <w:r>
              <w:rPr>
                <w:rFonts w:hint="eastAsia" w:ascii="宋体" w:hAnsi="宋体" w:cs="宋体"/>
                <w:color w:val="auto"/>
                <w:szCs w:val="21"/>
                <w:highlight w:val="none"/>
              </w:rPr>
              <w:t>；</w:t>
            </w:r>
          </w:p>
          <w:p>
            <w:pPr>
              <w:numPr>
                <w:ilvl w:val="0"/>
                <w:numId w:val="4"/>
              </w:numPr>
              <w:spacing w:line="400" w:lineRule="exact"/>
              <w:ind w:left="0" w:leftChars="0" w:firstLine="0" w:firstLineChars="0"/>
              <w:rPr>
                <w:rFonts w:hint="eastAsia" w:ascii="宋体" w:hAnsi="宋体" w:cs="宋体"/>
                <w:color w:val="auto"/>
                <w:szCs w:val="21"/>
                <w:highlight w:val="none"/>
              </w:rPr>
            </w:pPr>
            <w:r>
              <w:rPr>
                <w:rFonts w:hint="eastAsia" w:ascii="宋体" w:hAnsi="宋体"/>
                <w:color w:val="auto"/>
                <w:szCs w:val="21"/>
              </w:rPr>
              <w:t>安装检查漏电保护器</w:t>
            </w:r>
            <w:r>
              <w:rPr>
                <w:rFonts w:hint="eastAsia" w:ascii="宋体" w:hAnsi="宋体" w:cs="宋体"/>
                <w:color w:val="auto"/>
                <w:szCs w:val="21"/>
                <w:highlight w:val="none"/>
              </w:rPr>
              <w:t>；</w:t>
            </w:r>
          </w:p>
          <w:p>
            <w:pPr>
              <w:numPr>
                <w:ilvl w:val="0"/>
                <w:numId w:val="0"/>
              </w:numPr>
              <w:spacing w:line="400" w:lineRule="exact"/>
              <w:ind w:left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olor w:val="auto"/>
                <w:szCs w:val="21"/>
              </w:rPr>
              <w:t>加强用电安全检查</w:t>
            </w:r>
            <w:r>
              <w:rPr>
                <w:rFonts w:hint="eastAsia" w:ascii="宋体" w:hAnsi="宋体" w:cs="宋体"/>
                <w:color w:val="auto"/>
                <w:szCs w:val="21"/>
                <w:highlight w:val="none"/>
                <w:lang w:eastAsia="zh-CN"/>
              </w:rPr>
              <w:t>。</w:t>
            </w:r>
          </w:p>
          <w:p>
            <w:pPr>
              <w:widowControl/>
              <w:jc w:val="left"/>
              <w:rPr>
                <w:rFonts w:ascii="宋体" w:hAnsi="宋体"/>
                <w:color w:val="auto"/>
                <w:szCs w:val="21"/>
                <w:highlight w:val="none"/>
              </w:rPr>
            </w:pP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numPr>
                <w:ilvl w:val="0"/>
                <w:numId w:val="0"/>
              </w:numPr>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环境、职业健康安全目标：</w:t>
            </w:r>
            <w:r>
              <w:rPr>
                <w:rFonts w:hint="eastAsia" w:ascii="宋体" w:hAnsi="宋体" w:eastAsia="宋体" w:cs="Times New Roman"/>
                <w:color w:val="auto"/>
                <w:szCs w:val="21"/>
                <w:lang w:val="en-US" w:eastAsia="zh-CN"/>
              </w:rPr>
              <w:t xml:space="preserve">                      实施情况（202</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val="en-US" w:eastAsia="zh-CN"/>
              </w:rPr>
              <w:t>年1月-3月）</w:t>
            </w:r>
          </w:p>
          <w:p>
            <w:pPr>
              <w:numPr>
                <w:ilvl w:val="0"/>
                <w:numId w:val="0"/>
              </w:numPr>
              <w:spacing w:line="400" w:lineRule="exact"/>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eastAsia="宋体" w:cs="Times New Roman"/>
                <w:color w:val="auto"/>
                <w:szCs w:val="21"/>
                <w:lang w:eastAsia="zh-CN"/>
              </w:rPr>
              <w:t>固体分类收集,集中处理100%</w:t>
            </w:r>
            <w:r>
              <w:rPr>
                <w:rFonts w:hint="eastAsia" w:ascii="宋体" w:hAnsi="宋体" w:cs="Times New Roman"/>
                <w:color w:val="auto"/>
                <w:szCs w:val="21"/>
                <w:lang w:val="en-US" w:eastAsia="zh-CN"/>
              </w:rPr>
              <w:t xml:space="preserve">                    处理率：100%                       </w:t>
            </w:r>
          </w:p>
          <w:p>
            <w:pPr>
              <w:numPr>
                <w:ilvl w:val="0"/>
                <w:numId w:val="0"/>
              </w:numPr>
              <w:spacing w:line="400" w:lineRule="exact"/>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2、</w:t>
            </w:r>
            <w:r>
              <w:rPr>
                <w:rFonts w:hint="eastAsia" w:ascii="宋体" w:hAnsi="宋体" w:eastAsia="宋体" w:cs="Times New Roman"/>
                <w:color w:val="auto"/>
                <w:szCs w:val="21"/>
                <w:lang w:eastAsia="zh-CN"/>
              </w:rPr>
              <w:t>增强环境意识，重要环境污染事故为0</w:t>
            </w:r>
            <w:r>
              <w:rPr>
                <w:rFonts w:hint="eastAsia" w:ascii="宋体" w:hAnsi="宋体" w:cs="Times New Roman"/>
                <w:color w:val="auto"/>
                <w:szCs w:val="21"/>
                <w:lang w:val="en-US" w:eastAsia="zh-CN"/>
              </w:rPr>
              <w:t xml:space="preserve">                0</w:t>
            </w:r>
          </w:p>
          <w:p>
            <w:pPr>
              <w:numPr>
                <w:ilvl w:val="0"/>
                <w:numId w:val="0"/>
              </w:numPr>
              <w:spacing w:line="400" w:lineRule="exact"/>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eastAsia="宋体" w:cs="Times New Roman"/>
                <w:color w:val="auto"/>
                <w:szCs w:val="21"/>
                <w:lang w:eastAsia="zh-CN"/>
              </w:rPr>
              <w:t>火灾事故为零</w:t>
            </w:r>
            <w:r>
              <w:rPr>
                <w:rFonts w:hint="eastAsia" w:ascii="宋体" w:hAnsi="宋体" w:cs="Times New Roman"/>
                <w:color w:val="auto"/>
                <w:szCs w:val="21"/>
                <w:lang w:val="en-US" w:eastAsia="zh-CN"/>
              </w:rPr>
              <w:t xml:space="preserve">                                      0</w:t>
            </w:r>
          </w:p>
          <w:p>
            <w:pPr>
              <w:numPr>
                <w:ilvl w:val="0"/>
                <w:numId w:val="0"/>
              </w:numPr>
              <w:spacing w:line="400" w:lineRule="exact"/>
              <w:rPr>
                <w:rFonts w:hint="eastAsia" w:ascii="宋体" w:hAnsi="宋体" w:eastAsia="宋体" w:cs="Times New Roman"/>
                <w:color w:val="auto"/>
                <w:szCs w:val="21"/>
              </w:rPr>
            </w:pPr>
            <w:r>
              <w:rPr>
                <w:rFonts w:hint="eastAsia" w:ascii="宋体" w:hAnsi="宋体" w:cs="Times New Roman"/>
                <w:color w:val="auto"/>
                <w:szCs w:val="21"/>
                <w:lang w:val="en-US" w:eastAsia="zh-CN"/>
              </w:rPr>
              <w:t>4、</w:t>
            </w:r>
            <w:r>
              <w:rPr>
                <w:rFonts w:hint="eastAsia" w:ascii="宋体" w:hAnsi="宋体" w:eastAsia="宋体" w:cs="Times New Roman"/>
                <w:color w:val="auto"/>
                <w:szCs w:val="21"/>
                <w:lang w:eastAsia="zh-CN"/>
              </w:rPr>
              <w:t>职业病发生率0</w:t>
            </w:r>
            <w:r>
              <w:rPr>
                <w:rFonts w:hint="eastAsia" w:ascii="宋体" w:hAnsi="宋体" w:cs="Times New Roman"/>
                <w:color w:val="auto"/>
                <w:szCs w:val="21"/>
                <w:lang w:val="en-US" w:eastAsia="zh-CN"/>
              </w:rPr>
              <w:t xml:space="preserve">                                     0</w:t>
            </w:r>
          </w:p>
          <w:p>
            <w:pPr>
              <w:numPr>
                <w:ilvl w:val="0"/>
                <w:numId w:val="0"/>
              </w:num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查《目标考核表》</w:t>
            </w:r>
            <w:r>
              <w:rPr>
                <w:rFonts w:hint="eastAsia" w:ascii="宋体" w:hAnsi="宋体" w:eastAsia="宋体" w:cs="Times New Roman"/>
                <w:color w:val="auto"/>
                <w:szCs w:val="21"/>
                <w:lang w:eastAsia="zh-CN"/>
              </w:rPr>
              <w:t>202</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eastAsia="zh-CN"/>
              </w:rPr>
              <w:t>年1月-3月</w:t>
            </w:r>
            <w:r>
              <w:rPr>
                <w:rFonts w:hint="eastAsia" w:ascii="宋体" w:hAnsi="宋体" w:eastAsia="宋体" w:cs="Times New Roman"/>
                <w:color w:val="auto"/>
                <w:szCs w:val="21"/>
              </w:rPr>
              <w:t>对目标进行考核，考核情况为：</w:t>
            </w:r>
          </w:p>
          <w:p>
            <w:pPr>
              <w:numPr>
                <w:ilvl w:val="0"/>
                <w:numId w:val="0"/>
              </w:numPr>
              <w:spacing w:line="400" w:lineRule="exact"/>
              <w:rPr>
                <w:rFonts w:ascii="宋体" w:hAnsi="宋体"/>
                <w:color w:val="auto"/>
                <w:szCs w:val="21"/>
              </w:rPr>
            </w:pPr>
            <w:r>
              <w:rPr>
                <w:rFonts w:hint="eastAsia" w:ascii="宋体" w:hAnsi="宋体" w:eastAsia="宋体" w:cs="Times New Roman"/>
                <w:color w:val="auto"/>
                <w:szCs w:val="21"/>
              </w:rPr>
              <w:t>均达到目标，并将指标进行了分解。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 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询问总经理，企业为了实施环境和职业健康安全管理体系，并</w:t>
            </w:r>
            <w:r>
              <w:rPr>
                <w:rFonts w:hint="eastAsia" w:ascii="宋体" w:hAnsi="宋体" w:eastAsia="宋体" w:cs="宋体"/>
                <w:color w:val="auto"/>
                <w:szCs w:val="21"/>
              </w:rPr>
              <w:t>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水泥基灌浆、压浆材料的加工</w:t>
            </w:r>
            <w:r>
              <w:rPr>
                <w:rFonts w:hint="eastAsia" w:ascii="宋体" w:hAnsi="宋体" w:eastAsia="宋体" w:cs="宋体"/>
                <w:color w:val="auto"/>
                <w:szCs w:val="21"/>
              </w:rPr>
              <w:t>的需要。</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w:t>
            </w:r>
            <w:r>
              <w:rPr>
                <w:rFonts w:hint="eastAsia" w:ascii="宋体" w:hAnsi="宋体" w:eastAsia="宋体" w:cs="宋体"/>
                <w:color w:val="auto"/>
                <w:szCs w:val="21"/>
              </w:rPr>
              <w:t>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如：（1）《</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（3）《管理评审</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w:t>
            </w:r>
            <w:r>
              <w:rPr>
                <w:rFonts w:hint="eastAsia" w:ascii="宋体" w:hAnsi="宋体" w:eastAsia="宋体" w:cs="宋体"/>
                <w:color w:val="auto"/>
                <w:szCs w:val="21"/>
                <w:lang w:val="en-US" w:eastAsia="zh-CN"/>
              </w:rPr>
              <w:t>与</w:t>
            </w:r>
            <w:r>
              <w:rPr>
                <w:rFonts w:hint="eastAsia" w:ascii="宋体" w:hAnsi="宋体" w:eastAsia="宋体" w:cs="宋体"/>
                <w:color w:val="auto"/>
                <w:szCs w:val="21"/>
              </w:rPr>
              <w:t>响应程序》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合规性评价控制程序</w:t>
            </w:r>
            <w:r>
              <w:rPr>
                <w:rFonts w:hint="eastAsia" w:ascii="宋体" w:hAnsi="宋体" w:eastAsia="宋体" w:cs="宋体"/>
                <w:color w:val="auto"/>
                <w:szCs w:val="21"/>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w:t>
            </w:r>
            <w:r>
              <w:rPr>
                <w:rFonts w:hint="eastAsia" w:ascii="宋体" w:hAnsi="宋体" w:cs="宋体"/>
                <w:color w:val="auto"/>
                <w:szCs w:val="21"/>
                <w:highlight w:val="none"/>
              </w:rPr>
              <w:t>了“管理评审程序”,规定每年至少进行一次管理评审，每次时间间隔不超过12个月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w:t>
            </w:r>
            <w:r>
              <w:rPr>
                <w:rFonts w:hint="eastAsia" w:ascii="宋体" w:hAnsi="宋体" w:eastAsia="宋体" w:cs="宋体"/>
                <w:color w:val="auto"/>
                <w:szCs w:val="21"/>
                <w:lang w:val="en-US" w:eastAsia="zh-CN"/>
              </w:rPr>
              <w:t>为三体系结合评审</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评审</w:t>
            </w:r>
            <w:r>
              <w:rPr>
                <w:rFonts w:hint="eastAsia" w:ascii="宋体" w:hAnsi="宋体" w:eastAsia="宋体" w:cs="宋体"/>
                <w:color w:val="auto"/>
                <w:szCs w:val="21"/>
              </w:rPr>
              <w:t>时间：</w:t>
            </w:r>
            <w:r>
              <w:rPr>
                <w:rFonts w:hint="eastAsia" w:ascii="宋体" w:hAnsi="宋体" w:cs="宋体"/>
                <w:color w:val="auto"/>
                <w:szCs w:val="21"/>
                <w:lang w:val="en-US" w:eastAsia="zh-CN"/>
              </w:rPr>
              <w:t>2022年02月25日</w:t>
            </w:r>
            <w:r>
              <w:rPr>
                <w:rFonts w:hint="eastAsia" w:ascii="宋体" w:hAnsi="宋体" w:eastAsia="宋体" w:cs="宋体"/>
                <w:color w:val="auto"/>
                <w:szCs w:val="21"/>
                <w:lang w:eastAsia="zh-CN"/>
              </w:rPr>
              <w:t>（上次</w:t>
            </w:r>
            <w:r>
              <w:rPr>
                <w:rFonts w:hint="eastAsia" w:ascii="宋体" w:hAnsi="宋体" w:eastAsia="宋体" w:cs="宋体"/>
                <w:color w:val="auto"/>
                <w:szCs w:val="21"/>
                <w:lang w:val="en-US" w:eastAsia="zh-CN"/>
              </w:rPr>
              <w:t>质量管理体系</w:t>
            </w:r>
            <w:r>
              <w:rPr>
                <w:rFonts w:hint="eastAsia" w:ascii="宋体" w:hAnsi="宋体" w:eastAsia="宋体" w:cs="宋体"/>
                <w:color w:val="auto"/>
                <w:szCs w:val="21"/>
                <w:lang w:eastAsia="zh-CN"/>
              </w:rPr>
              <w:t>管理评审时间为</w:t>
            </w:r>
            <w:r>
              <w:rPr>
                <w:rFonts w:hint="eastAsia" w:ascii="宋体" w:hAnsi="宋体" w:eastAsia="宋体" w:cs="宋体"/>
                <w:color w:val="auto"/>
                <w:szCs w:val="21"/>
                <w:lang w:val="en-US" w:eastAsia="zh-CN"/>
              </w:rPr>
              <w:t>2021年3月1日,超过12个月，不</w:t>
            </w:r>
            <w:r>
              <w:rPr>
                <w:rFonts w:hint="eastAsia" w:ascii="宋体" w:hAnsi="宋体" w:eastAsia="宋体" w:cs="宋体"/>
                <w:color w:val="auto"/>
                <w:szCs w:val="21"/>
                <w:lang w:eastAsia="zh-CN"/>
              </w:rPr>
              <w:t>符合策划要求，</w:t>
            </w:r>
            <w:r>
              <w:rPr>
                <w:rFonts w:hint="eastAsia" w:ascii="宋体" w:hAnsi="宋体" w:eastAsia="宋体" w:cs="宋体"/>
                <w:color w:val="auto"/>
                <w:szCs w:val="21"/>
                <w:lang w:val="en-US" w:eastAsia="zh-CN"/>
              </w:rPr>
              <w:t>已向企业提出改进。负责人称由于增加了环境和职业健康安全管理体系认证而延误，下次审核时关注</w:t>
            </w:r>
            <w:r>
              <w:rPr>
                <w:rFonts w:hint="eastAsia" w:ascii="宋体" w:hAnsi="宋体" w:eastAsia="宋体" w:cs="宋体"/>
                <w:color w:val="auto"/>
                <w:szCs w:val="21"/>
                <w:lang w:eastAsia="zh-CN"/>
              </w:rPr>
              <w:t>）</w:t>
            </w:r>
          </w:p>
          <w:p>
            <w:pPr>
              <w:tabs>
                <w:tab w:val="center" w:pos="3169"/>
              </w:tabs>
              <w:spacing w:line="400" w:lineRule="exact"/>
              <w:jc w:val="left"/>
              <w:rPr>
                <w:rFonts w:hint="default" w:ascii="宋体" w:hAnsi="宋体" w:eastAsia="宋体" w:cs="宋体"/>
                <w:color w:val="auto"/>
                <w:szCs w:val="21"/>
                <w:lang w:val="en-US"/>
              </w:rPr>
            </w:pPr>
            <w:r>
              <w:rPr>
                <w:rFonts w:hint="eastAsia" w:ascii="宋体" w:hAnsi="宋体" w:eastAsia="宋体" w:cs="宋体"/>
                <w:color w:val="auto"/>
                <w:szCs w:val="21"/>
              </w:rPr>
              <w:t>主持人：</w:t>
            </w:r>
            <w:r>
              <w:rPr>
                <w:rFonts w:hint="eastAsia" w:ascii="宋体" w:hAnsi="宋体" w:eastAsia="宋体" w:cs="宋体"/>
                <w:color w:val="auto"/>
                <w:szCs w:val="21"/>
                <w:lang w:val="en-US" w:eastAsia="zh-CN"/>
              </w:rPr>
              <w:t>总经理</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参加人员：体系涉及到的各部门所有人员</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评审输入内容：</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a.本次内部审核结果及有效性。</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b.与质量和环境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管理体系相关的内外部因素的变化及问题 。</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c顾客满意和有关相关方的反馈，相关方的需求和期望，包括合规义务的履行情况。</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d.过程的绩效和产品和服务的合格情况。包括过程，产品的监视和测量的结果。</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e.不合格及纠正措施。</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f.外部供方的绩效。</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e.上次管理评审改进项的验证。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评审输出内容：</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质量环境安全管理体系运行有效，符合标准要求，得到了正确的实施和保持。</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质量、环境、安全方针的评审：方针合理、适宜符合要求，</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体系策划情况的评审（包括法律法规、目标指标）；</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预防措施和纠正措施的状况。</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实施与运行情况的评审（包括资源提供、文件控制）；</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体系绩效测量和监视（包括目标达成情况、内审审核）：通过考核目标达成良好，内审基本符合要求；</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改进建议内容：对</w:t>
            </w:r>
            <w:r>
              <w:rPr>
                <w:rFonts w:hint="eastAsia" w:ascii="宋体" w:hAnsi="宋体" w:eastAsia="宋体" w:cs="宋体"/>
                <w:color w:val="auto"/>
                <w:szCs w:val="21"/>
                <w:lang w:val="en-US" w:eastAsia="zh-CN"/>
              </w:rPr>
              <w:t>公司质检人员产品及质检管理制度的培训。</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对管理评审改进项的验证情况的跟踪：改进项目1个，</w:t>
            </w:r>
            <w:r>
              <w:rPr>
                <w:rFonts w:hint="eastAsia" w:ascii="宋体" w:hAnsi="宋体" w:eastAsia="宋体" w:cs="宋体"/>
                <w:color w:val="auto"/>
                <w:szCs w:val="21"/>
              </w:rPr>
              <w:t>对</w:t>
            </w:r>
            <w:r>
              <w:rPr>
                <w:rFonts w:hint="eastAsia" w:ascii="宋体" w:hAnsi="宋体" w:eastAsia="宋体" w:cs="宋体"/>
                <w:color w:val="auto"/>
                <w:szCs w:val="21"/>
                <w:lang w:val="en-US" w:eastAsia="zh-CN"/>
              </w:rPr>
              <w:t>公司质检人员产品及质检管理制度的培训。已开展培训，达到预期效果。</w:t>
            </w:r>
            <w:r>
              <w:rPr>
                <w:rFonts w:hint="eastAsia" w:ascii="宋体" w:hAnsi="宋体" w:cs="宋体"/>
                <w:color w:val="auto"/>
                <w:szCs w:val="21"/>
                <w:lang w:val="en-US" w:eastAsia="zh-CN"/>
              </w:rPr>
              <w:t>培训时间2022年3月30日</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相关方关注：近一年来，未收到相关方及顾客投诉抱怨；</w:t>
            </w:r>
          </w:p>
          <w:p>
            <w:pPr>
              <w:tabs>
                <w:tab w:val="center" w:pos="3169"/>
              </w:tabs>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管理评审结论：管理方针、目标适宜，体系符合企业现状，公司建立的管理体系适宜、充分、有效。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w:t>
            </w:r>
            <w:r>
              <w:rPr>
                <w:rFonts w:hint="eastAsia" w:ascii="宋体" w:hAnsi="宋体" w:eastAsia="宋体" w:cs="宋体"/>
                <w:color w:val="auto"/>
                <w:szCs w:val="21"/>
              </w:rPr>
              <w:t>文件《管理评审</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w:t>
            </w:r>
            <w:r>
              <w:rPr>
                <w:rFonts w:hint="eastAsia" w:ascii="宋体" w:hAnsi="宋体" w:eastAsia="宋体" w:cs="宋体"/>
                <w:color w:val="auto"/>
                <w:szCs w:val="21"/>
                <w:lang w:eastAsia="zh-CN"/>
              </w:rPr>
              <w:t>不合格（品、项、事故、事件）控制程序</w:t>
            </w:r>
            <w:r>
              <w:rPr>
                <w:rFonts w:hint="eastAsia" w:ascii="宋体" w:hAnsi="宋体" w:eastAsia="宋体" w:cs="宋体"/>
                <w:color w:val="auto"/>
                <w:szCs w:val="21"/>
              </w:rPr>
              <w:t>控制程序》、《</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w:t>
            </w:r>
            <w:r>
              <w:rPr>
                <w:rFonts w:hint="eastAsia" w:ascii="宋体" w:hAnsi="宋体" w:eastAsia="宋体" w:cs="宋体"/>
                <w:color w:val="auto"/>
                <w:szCs w:val="21"/>
                <w:lang w:val="en-US" w:eastAsia="zh-CN"/>
              </w:rPr>
              <w:t>改进</w:t>
            </w:r>
            <w:r>
              <w:rPr>
                <w:rFonts w:hint="eastAsia" w:ascii="宋体" w:hAnsi="宋体" w:eastAsia="宋体" w:cs="宋体"/>
                <w:color w:val="auto"/>
                <w:szCs w:val="21"/>
              </w:rPr>
              <w:t>控制程序》及《内部审核</w:t>
            </w:r>
            <w:r>
              <w:rPr>
                <w:rFonts w:hint="eastAsia" w:ascii="宋体" w:hAnsi="宋体" w:eastAsia="宋体" w:cs="宋体"/>
                <w:color w:val="auto"/>
                <w:szCs w:val="21"/>
                <w:lang w:val="en-US" w:eastAsia="zh-CN"/>
              </w:rPr>
              <w:t>控制</w:t>
            </w:r>
            <w:r>
              <w:rPr>
                <w:rFonts w:hint="eastAsia" w:ascii="宋体" w:hAnsi="宋体" w:eastAsia="宋体" w:cs="宋体"/>
                <w:color w:val="auto"/>
                <w:szCs w:val="21"/>
              </w:rPr>
              <w:t>程序》，对持续改进的过程予以规定，以实现质量和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w:t>
            </w:r>
            <w:r>
              <w:rPr>
                <w:rFonts w:hint="eastAsia" w:ascii="宋体" w:hAnsi="宋体" w:eastAsia="宋体" w:cs="宋体"/>
                <w:color w:val="auto"/>
                <w:szCs w:val="21"/>
                <w:lang w:eastAsia="zh-CN"/>
              </w:rPr>
              <w:t>不合格（品、项、事故、事件）控制程序</w:t>
            </w:r>
            <w:r>
              <w:rPr>
                <w:rFonts w:hint="eastAsia" w:ascii="宋体" w:hAnsi="宋体" w:eastAsia="宋体" w:cs="宋体"/>
                <w:color w:val="auto"/>
                <w:szCs w:val="21"/>
              </w:rPr>
              <w:t>控制程序》及《</w:t>
            </w:r>
            <w:r>
              <w:rPr>
                <w:rFonts w:hint="eastAsia" w:ascii="宋体" w:hAnsi="宋体" w:eastAsia="宋体" w:cs="宋体"/>
                <w:color w:val="auto"/>
                <w:szCs w:val="21"/>
                <w:lang w:val="en-US" w:eastAsia="zh-CN"/>
              </w:rPr>
              <w:t>过程的测量和监控程序</w:t>
            </w:r>
            <w:r>
              <w:rPr>
                <w:rFonts w:hint="eastAsia" w:ascii="宋体" w:hAnsi="宋体" w:eastAsia="宋体" w:cs="宋体"/>
                <w:color w:val="auto"/>
                <w:szCs w:val="21"/>
              </w:rPr>
              <w:t>》实施纠正措施，消除不合格的原因，以防止其再发生。在不合格品控制程序文件中规定了对不合格品的处理要求，对采购产品发现不合格一般进行退货或报废，如需降级使用或改变用途时，报总经理批准实施；在</w:t>
            </w:r>
            <w:r>
              <w:rPr>
                <w:rFonts w:hint="eastAsia" w:ascii="宋体" w:hAnsi="宋体" w:eastAsia="宋体" w:cs="宋体"/>
                <w:color w:val="auto"/>
                <w:szCs w:val="21"/>
                <w:lang w:val="en-US" w:eastAsia="zh-CN"/>
              </w:rPr>
              <w:t>生产</w:t>
            </w:r>
            <w:r>
              <w:rPr>
                <w:rFonts w:hint="eastAsia" w:ascii="宋体" w:hAnsi="宋体" w:eastAsia="宋体" w:cs="宋体"/>
                <w:color w:val="auto"/>
                <w:szCs w:val="21"/>
              </w:rPr>
              <w:t>过程中的不合格根据不合格性质采取返</w:t>
            </w:r>
            <w:r>
              <w:rPr>
                <w:rFonts w:hint="eastAsia" w:ascii="宋体" w:hAnsi="宋体" w:eastAsia="宋体" w:cs="宋体"/>
                <w:color w:val="auto"/>
                <w:szCs w:val="21"/>
                <w:lang w:val="en-US" w:eastAsia="zh-CN"/>
              </w:rPr>
              <w:t>厂降级或报废</w:t>
            </w:r>
            <w:r>
              <w:rPr>
                <w:rFonts w:hint="eastAsia" w:ascii="宋体" w:hAnsi="宋体" w:eastAsia="宋体" w:cs="宋体"/>
                <w:color w:val="auto"/>
                <w:szCs w:val="21"/>
              </w:rPr>
              <w:t>处理；对交付后产品发现不合格时，根据不合格影响程序采取回收产品、赔偿、道歉补救措施，对造成重大影响的不合格品，相关责任部门要分析产生不合格品的原因，按《</w:t>
            </w:r>
            <w:r>
              <w:rPr>
                <w:rFonts w:hint="eastAsia" w:ascii="宋体" w:hAnsi="宋体" w:eastAsia="宋体" w:cs="宋体"/>
                <w:color w:val="auto"/>
                <w:szCs w:val="21"/>
                <w:lang w:val="en-US" w:eastAsia="zh-CN"/>
              </w:rPr>
              <w:t>改进</w:t>
            </w:r>
            <w:r>
              <w:rPr>
                <w:rFonts w:hint="eastAsia" w:ascii="宋体" w:hAnsi="宋体" w:eastAsia="宋体" w:cs="宋体"/>
                <w:color w:val="auto"/>
                <w:szCs w:val="21"/>
              </w:rPr>
              <w:t>控制程序》实施纠正措施。</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vAlign w:val="top"/>
          </w:tcPr>
          <w:p>
            <w:pPr>
              <w:adjustRightInd w:val="0"/>
              <w:snapToGrid w:val="0"/>
              <w:rPr>
                <w:rFonts w:hint="eastAsia" w:ascii="宋体" w:hAnsi="宋体" w:cs="宋体"/>
                <w:color w:val="auto"/>
                <w:szCs w:val="21"/>
                <w:highlight w:val="none"/>
              </w:rPr>
            </w:pPr>
            <w:r>
              <w:rPr>
                <w:rFonts w:hint="eastAsia" w:ascii="宋体" w:hAnsi="宋体" w:cs="宋体"/>
                <w:color w:val="auto"/>
                <w:szCs w:val="24"/>
                <w:highlight w:val="none"/>
              </w:rPr>
              <w:t>范围的确认，资质的确认，法律法规执行情况，重大质量事故，及顾客投诉和质量监督抽查情况</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上次不符合验证</w:t>
            </w:r>
            <w:r>
              <w:rPr>
                <w:rFonts w:hint="eastAsia" w:ascii="宋体" w:hAnsi="宋体" w:cs="宋体"/>
                <w:color w:val="auto"/>
                <w:szCs w:val="24"/>
                <w:highlight w:val="none"/>
              </w:rPr>
              <w:t>。</w:t>
            </w:r>
          </w:p>
        </w:tc>
        <w:tc>
          <w:tcPr>
            <w:tcW w:w="960" w:type="dxa"/>
            <w:vAlign w:val="top"/>
          </w:tcPr>
          <w:p>
            <w:pPr>
              <w:rPr>
                <w:rFonts w:ascii="宋体" w:hAnsi="宋体"/>
                <w:color w:val="auto"/>
                <w:szCs w:val="21"/>
                <w:highlight w:val="none"/>
              </w:rPr>
            </w:pPr>
          </w:p>
        </w:tc>
        <w:tc>
          <w:tcPr>
            <w:tcW w:w="10004" w:type="dxa"/>
            <w:vAlign w:val="top"/>
          </w:tcPr>
          <w:p>
            <w:pPr>
              <w:spacing w:line="400" w:lineRule="exact"/>
              <w:ind w:firstLine="420" w:firstLineChars="200"/>
              <w:rPr>
                <w:rFonts w:hint="eastAsia"/>
                <w:color w:val="auto"/>
                <w:highlight w:val="none"/>
              </w:rPr>
            </w:pPr>
            <w:r>
              <w:rPr>
                <w:rFonts w:hint="eastAsia"/>
                <w:color w:val="auto"/>
                <w:highlight w:val="none"/>
              </w:rPr>
              <w:t>现场确认，公司质量管理体系覆盖范围</w:t>
            </w:r>
            <w:r>
              <w:rPr>
                <w:rFonts w:hint="eastAsia"/>
                <w:color w:val="auto"/>
                <w:highlight w:val="none"/>
                <w:lang w:eastAsia="zh-CN"/>
              </w:rPr>
              <w:t>：</w:t>
            </w:r>
            <w:r>
              <w:rPr>
                <w:rFonts w:hint="eastAsia"/>
                <w:color w:val="auto"/>
                <w:highlight w:val="none"/>
              </w:rPr>
              <w:t>水泥基灌浆、压浆材料的生产。提供营业执照（三证合一），年审有效，经营范围包含认证范围。公司严格执行国家及行业标准和法律、法规要求。</w:t>
            </w:r>
          </w:p>
          <w:p>
            <w:pPr>
              <w:spacing w:line="400" w:lineRule="exact"/>
              <w:ind w:firstLine="420" w:firstLineChars="200"/>
              <w:rPr>
                <w:rFonts w:hint="eastAsia"/>
                <w:color w:val="auto"/>
                <w:highlight w:val="none"/>
              </w:rPr>
            </w:pPr>
            <w:r>
              <w:rPr>
                <w:rFonts w:hint="eastAsia"/>
                <w:color w:val="auto"/>
                <w:highlight w:val="none"/>
                <w:lang w:val="en-US" w:eastAsia="zh-CN"/>
              </w:rPr>
              <w:t>体系运行</w:t>
            </w:r>
            <w:r>
              <w:rPr>
                <w:rFonts w:hint="eastAsia"/>
                <w:color w:val="auto"/>
                <w:highlight w:val="none"/>
              </w:rPr>
              <w:t>至今，公司没有顾客的重大产品质量投诉，通过顾客满意度调查，顾客对公司提供的产品普遍反映较好。体系运行以来，顾客对质量反应良好，没有重大质量问题和投诉。</w:t>
            </w:r>
          </w:p>
          <w:p>
            <w:pPr>
              <w:spacing w:line="400" w:lineRule="exact"/>
              <w:ind w:firstLine="420" w:firstLineChars="200"/>
              <w:rPr>
                <w:rFonts w:hint="eastAsia"/>
                <w:color w:val="auto"/>
                <w:highlight w:val="none"/>
                <w:lang w:eastAsia="zh-CN"/>
              </w:rPr>
            </w:pPr>
            <w:r>
              <w:rPr>
                <w:rFonts w:hint="eastAsia"/>
                <w:color w:val="auto"/>
                <w:highlight w:val="none"/>
                <w:lang w:eastAsia="zh-CN"/>
              </w:rPr>
              <w:t>现场查见</w:t>
            </w:r>
            <w:r>
              <w:rPr>
                <w:rFonts w:hint="eastAsia"/>
                <w:color w:val="auto"/>
                <w:highlight w:val="none"/>
              </w:rPr>
              <w:t>认证证书、标志的使用</w:t>
            </w:r>
            <w:r>
              <w:rPr>
                <w:rFonts w:hint="eastAsia"/>
                <w:color w:val="auto"/>
                <w:highlight w:val="none"/>
                <w:lang w:eastAsia="zh-CN"/>
              </w:rPr>
              <w:t>无违规使用</w:t>
            </w:r>
            <w:r>
              <w:rPr>
                <w:rFonts w:hint="eastAsia"/>
                <w:color w:val="auto"/>
                <w:highlight w:val="none"/>
              </w:rPr>
              <w:t>情况</w:t>
            </w:r>
            <w:r>
              <w:rPr>
                <w:rFonts w:hint="eastAsia"/>
                <w:color w:val="auto"/>
                <w:highlight w:val="none"/>
                <w:lang w:eastAsia="zh-CN"/>
              </w:rPr>
              <w:t>，体系无变动。</w:t>
            </w:r>
          </w:p>
          <w:p>
            <w:pPr>
              <w:ind w:firstLine="420" w:firstLineChars="200"/>
              <w:rPr>
                <w:rFonts w:hint="eastAsia"/>
                <w:color w:val="auto"/>
                <w:highlight w:val="none"/>
              </w:rPr>
            </w:pPr>
            <w:r>
              <w:rPr>
                <w:rFonts w:hint="eastAsia"/>
                <w:color w:val="auto"/>
                <w:highlight w:val="none"/>
              </w:rPr>
              <w:t>在20</w:t>
            </w:r>
            <w:r>
              <w:rPr>
                <w:rFonts w:hint="eastAsia"/>
                <w:color w:val="auto"/>
                <w:highlight w:val="none"/>
                <w:lang w:val="en-US" w:eastAsia="zh-CN"/>
              </w:rPr>
              <w:t>22</w:t>
            </w:r>
            <w:r>
              <w:rPr>
                <w:rFonts w:hint="eastAsia"/>
                <w:color w:val="auto"/>
                <w:highlight w:val="none"/>
              </w:rPr>
              <w:t>年来职能部门未对该公司产品进行抽查，均合格。</w:t>
            </w:r>
          </w:p>
          <w:p>
            <w:pPr>
              <w:pStyle w:val="16"/>
              <w:rPr>
                <w:rFonts w:hint="eastAsia" w:ascii="宋体" w:hAnsi="宋体" w:cs="宋体"/>
                <w:color w:val="auto"/>
                <w:szCs w:val="21"/>
                <w:highlight w:val="none"/>
              </w:rPr>
            </w:pPr>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eastAsia="宋体" w:cs="Times New Roman"/>
                <w:color w:val="auto"/>
                <w:kern w:val="2"/>
                <w:sz w:val="21"/>
                <w:szCs w:val="22"/>
                <w:highlight w:val="none"/>
                <w:lang w:val="en-US" w:eastAsia="zh-CN" w:bidi="ar-SA"/>
              </w:rPr>
              <w:t>生技</w:t>
            </w:r>
            <w:r>
              <w:rPr>
                <w:rFonts w:hint="eastAsia" w:ascii="Times New Roman" w:hAnsi="Times New Roman" w:eastAsia="宋体" w:cs="Times New Roman"/>
                <w:color w:val="auto"/>
                <w:kern w:val="2"/>
                <w:sz w:val="21"/>
                <w:szCs w:val="22"/>
                <w:highlight w:val="none"/>
                <w:lang w:val="en-US" w:eastAsia="zh-CN" w:bidi="ar-SA"/>
              </w:rPr>
              <w:t>部Q8.</w:t>
            </w:r>
            <w:r>
              <w:rPr>
                <w:rFonts w:hint="eastAsia" w:cs="Times New Roman"/>
                <w:color w:val="auto"/>
                <w:kern w:val="2"/>
                <w:sz w:val="21"/>
                <w:szCs w:val="22"/>
                <w:highlight w:val="none"/>
                <w:lang w:val="en-US" w:eastAsia="zh-CN" w:bidi="ar-SA"/>
              </w:rPr>
              <w:t>4、EO8.2</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Pr>
          <w:p>
            <w:pPr>
              <w:rPr>
                <w:color w:val="auto"/>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rPr>
          <w:color w:val="auto"/>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16"/>
      </w:pPr>
    </w:p>
    <w:tbl>
      <w:tblPr>
        <w:tblStyle w:val="10"/>
        <w:tblpPr w:leftFromText="180" w:rightFromText="180" w:vertAnchor="text" w:horzAnchor="page" w:tblpX="1031" w:tblpY="1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w:t>
            </w:r>
            <w:r>
              <w:rPr>
                <w:rFonts w:hint="eastAsia"/>
                <w:sz w:val="24"/>
                <w:szCs w:val="24"/>
                <w:lang w:eastAsia="zh-CN"/>
              </w:rPr>
              <w:t>部</w:t>
            </w:r>
            <w:r>
              <w:rPr>
                <w:rFonts w:hint="eastAsia"/>
                <w:sz w:val="24"/>
                <w:szCs w:val="24"/>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主管领导：</w:t>
            </w:r>
            <w:r>
              <w:rPr>
                <w:rFonts w:hint="eastAsia"/>
                <w:sz w:val="24"/>
                <w:szCs w:val="24"/>
                <w:lang w:val="en-US" w:eastAsia="zh-CN"/>
              </w:rPr>
              <w:t xml:space="preserve">谭世臻           </w:t>
            </w:r>
            <w:r>
              <w:rPr>
                <w:rFonts w:hint="eastAsia"/>
                <w:sz w:val="24"/>
                <w:szCs w:val="24"/>
                <w:lang w:eastAsia="zh-CN"/>
              </w:rPr>
              <w:t>陪同人员：</w:t>
            </w:r>
            <w:r>
              <w:rPr>
                <w:rFonts w:hint="eastAsia"/>
                <w:sz w:val="24"/>
                <w:szCs w:val="24"/>
                <w:lang w:val="en-US" w:eastAsia="zh-CN"/>
              </w:rPr>
              <w:t>龙桃英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2年04月09日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w:t>
            </w:r>
            <w:r>
              <w:rPr>
                <w:rFonts w:hint="eastAsia" w:ascii="宋体" w:hAnsi="宋体" w:cs="新宋体"/>
                <w:sz w:val="18"/>
                <w:szCs w:val="18"/>
                <w:lang w:val="en-US" w:eastAsia="zh-CN"/>
              </w:rPr>
              <w:t xml:space="preserve"> </w:t>
            </w:r>
          </w:p>
          <w:p>
            <w:pPr>
              <w:rPr>
                <w:sz w:val="24"/>
                <w:szCs w:val="24"/>
              </w:rPr>
            </w:pPr>
            <w:r>
              <w:rPr>
                <w:rFonts w:hint="eastAsia" w:ascii="宋体" w:hAnsi="宋体" w:cs="新宋体"/>
                <w:sz w:val="18"/>
                <w:szCs w:val="18"/>
              </w:rPr>
              <w:t>5.3岗位/职责/权限；6.2质量目标及其实现的策划； 8.2产品和服务的要求；8.4外部提供供方的控制；9.1.2顾客满意；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宋体"/>
                <w:sz w:val="21"/>
                <w:szCs w:val="21"/>
              </w:rPr>
              <w:t>岗位/职责 /权限</w:t>
            </w: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w:t>
            </w:r>
            <w:r>
              <w:rPr>
                <w:rFonts w:hint="eastAsia" w:ascii="宋体" w:hAnsi="宋体" w:cs="宋体"/>
                <w:sz w:val="21"/>
                <w:szCs w:val="21"/>
                <w:lang w:eastAsia="zh-CN"/>
              </w:rPr>
              <w:t>员工入职要求及岗位职责</w:t>
            </w:r>
            <w:r>
              <w:rPr>
                <w:rFonts w:hint="eastAsia" w:ascii="宋体" w:hAnsi="宋体" w:cs="宋体"/>
                <w:sz w:val="21"/>
                <w:szCs w:val="21"/>
              </w:rPr>
              <w:t>》等</w:t>
            </w:r>
          </w:p>
          <w:p>
            <w:pPr>
              <w:spacing w:line="400" w:lineRule="exact"/>
              <w:rPr>
                <w:rFonts w:hint="eastAsia" w:ascii="宋体" w:hAnsi="宋体" w:cs="宋体"/>
                <w:sz w:val="21"/>
                <w:szCs w:val="21"/>
              </w:rPr>
            </w:pPr>
            <w:r>
              <w:rPr>
                <w:rFonts w:hint="eastAsia" w:ascii="宋体" w:hAnsi="宋体" w:cs="宋体"/>
                <w:sz w:val="21"/>
                <w:szCs w:val="21"/>
              </w:rPr>
              <w:t>体系文件中已经明确了</w:t>
            </w:r>
            <w:r>
              <w:rPr>
                <w:rFonts w:hint="eastAsia" w:ascii="宋体" w:hAnsi="宋体" w:cs="宋体"/>
                <w:sz w:val="21"/>
                <w:szCs w:val="21"/>
                <w:lang w:eastAsia="zh-CN"/>
              </w:rPr>
              <w:t>供销部</w:t>
            </w:r>
            <w:r>
              <w:rPr>
                <w:rFonts w:hint="eastAsia" w:ascii="宋体" w:hAnsi="宋体" w:cs="宋体"/>
                <w:sz w:val="21"/>
                <w:szCs w:val="21"/>
              </w:rPr>
              <w:t>的岗位职责，具体为：</w:t>
            </w:r>
          </w:p>
          <w:p>
            <w:pPr>
              <w:numPr>
                <w:ilvl w:val="0"/>
                <w:numId w:val="5"/>
              </w:numPr>
              <w:spacing w:line="400" w:lineRule="exact"/>
              <w:jc w:val="left"/>
              <w:rPr>
                <w:rFonts w:hint="eastAsia" w:ascii="宋体" w:hAnsi="宋体" w:cs="宋体"/>
                <w:sz w:val="21"/>
                <w:szCs w:val="21"/>
              </w:rPr>
            </w:pPr>
            <w:r>
              <w:rPr>
                <w:rFonts w:hint="eastAsia" w:ascii="宋体" w:hAnsi="宋体" w:cs="宋体"/>
                <w:sz w:val="21"/>
                <w:szCs w:val="21"/>
              </w:rPr>
              <w:t>负责公司合同的评审工作；</w:t>
            </w:r>
          </w:p>
          <w:p>
            <w:pPr>
              <w:numPr>
                <w:ilvl w:val="0"/>
                <w:numId w:val="5"/>
              </w:numPr>
              <w:spacing w:line="400" w:lineRule="exact"/>
              <w:jc w:val="left"/>
              <w:rPr>
                <w:rFonts w:hint="eastAsia" w:ascii="宋体" w:hAnsi="宋体" w:cs="宋体"/>
                <w:sz w:val="21"/>
                <w:szCs w:val="21"/>
              </w:rPr>
            </w:pPr>
            <w:r>
              <w:rPr>
                <w:rFonts w:hint="eastAsia" w:ascii="宋体" w:hAnsi="宋体" w:cs="宋体"/>
                <w:sz w:val="21"/>
                <w:szCs w:val="21"/>
              </w:rPr>
              <w:t>负责顾客满意度的调查、分析；</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负责原材料的采购。</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d）负责对供方的评定。</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质量目标及其实现的策划</w:t>
            </w:r>
          </w:p>
          <w:p>
            <w:pPr>
              <w:jc w:val="both"/>
              <w:rPr>
                <w:rFonts w:ascii="宋体" w:hAnsi="宋体"/>
                <w:b/>
                <w:szCs w:val="21"/>
              </w:rPr>
            </w:pP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6.2</w:t>
            </w:r>
          </w:p>
        </w:tc>
        <w:tc>
          <w:tcPr>
            <w:tcW w:w="10004" w:type="dxa"/>
            <w:vAlign w:val="top"/>
          </w:tcPr>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供销部</w:t>
            </w:r>
            <w:r>
              <w:rPr>
                <w:rFonts w:hint="eastAsia" w:ascii="宋体" w:hAnsi="宋体" w:cs="宋体"/>
                <w:sz w:val="21"/>
                <w:szCs w:val="21"/>
              </w:rPr>
              <w:t>负责人：</w:t>
            </w:r>
            <w:r>
              <w:rPr>
                <w:rFonts w:hint="eastAsia" w:ascii="宋体" w:hAnsi="宋体" w:cs="宋体"/>
                <w:sz w:val="21"/>
                <w:szCs w:val="21"/>
                <w:lang w:val="en-US" w:eastAsia="zh-CN"/>
              </w:rPr>
              <w:t>吴槟见</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w:t>
            </w:r>
            <w:r>
              <w:rPr>
                <w:rFonts w:hint="eastAsia" w:ascii="宋体" w:hAnsi="宋体" w:cs="宋体"/>
                <w:sz w:val="21"/>
                <w:szCs w:val="21"/>
                <w:lang w:val="en-US" w:eastAsia="zh-CN"/>
              </w:rPr>
              <w:t>22</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月——20</w:t>
            </w:r>
            <w:r>
              <w:rPr>
                <w:rFonts w:hint="eastAsia" w:ascii="宋体" w:hAnsi="宋体" w:cs="宋体"/>
                <w:sz w:val="21"/>
                <w:szCs w:val="21"/>
                <w:lang w:val="en-US" w:eastAsia="zh-CN"/>
              </w:rPr>
              <w:t>22</w:t>
            </w:r>
            <w:r>
              <w:rPr>
                <w:rFonts w:hint="eastAsia" w:ascii="宋体" w:hAnsi="宋体" w:cs="宋体"/>
                <w:sz w:val="21"/>
                <w:szCs w:val="21"/>
              </w:rPr>
              <w:t>年3月</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合同履约率100</w:t>
            </w:r>
            <w:r>
              <w:rPr>
                <w:rFonts w:hint="eastAsia" w:ascii="宋体" w:hAnsi="宋体" w:cs="宋体"/>
                <w:sz w:val="21"/>
                <w:szCs w:val="21"/>
              </w:rPr>
              <w:t>%</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rPr>
              <w:t>客户满意度≧9</w:t>
            </w:r>
            <w:r>
              <w:rPr>
                <w:rFonts w:hint="eastAsia" w:ascii="宋体" w:hAnsi="宋体" w:cs="宋体"/>
                <w:sz w:val="21"/>
                <w:szCs w:val="21"/>
                <w:lang w:val="en-US" w:eastAsia="zh-CN"/>
              </w:rPr>
              <w:t>0</w:t>
            </w:r>
            <w:r>
              <w:rPr>
                <w:rFonts w:hint="eastAsia" w:ascii="宋体" w:hAnsi="宋体" w:cs="宋体"/>
                <w:sz w:val="21"/>
                <w:szCs w:val="21"/>
              </w:rPr>
              <w:t>%</w:t>
            </w:r>
            <w:r>
              <w:rPr>
                <w:rFonts w:hint="eastAsia" w:ascii="宋体" w:hAnsi="宋体" w:cs="宋体"/>
                <w:sz w:val="21"/>
                <w:szCs w:val="21"/>
                <w:lang w:val="en-US" w:eastAsia="zh-CN"/>
              </w:rPr>
              <w:t xml:space="preserve">     实测：91%</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客户投诉处理</w:t>
            </w:r>
            <w:r>
              <w:rPr>
                <w:rFonts w:hint="eastAsia" w:ascii="宋体" w:hAnsi="宋体" w:cs="宋体"/>
                <w:sz w:val="21"/>
                <w:szCs w:val="21"/>
              </w:rPr>
              <w:t>率</w:t>
            </w:r>
            <w:r>
              <w:rPr>
                <w:rFonts w:hint="eastAsia" w:ascii="宋体" w:hAnsi="宋体" w:cs="宋体"/>
                <w:sz w:val="21"/>
                <w:szCs w:val="21"/>
                <w:lang w:val="en-US" w:eastAsia="zh-CN"/>
              </w:rPr>
              <w:t>100</w:t>
            </w:r>
            <w:r>
              <w:rPr>
                <w:rFonts w:hint="eastAsia" w:ascii="宋体" w:hAnsi="宋体" w:cs="宋体"/>
                <w:sz w:val="21"/>
                <w:szCs w:val="21"/>
              </w:rPr>
              <w:t>%</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rPr>
              <w:t>采购产品合格率≧98%</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400" w:lineRule="exact"/>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顾客沟通</w:t>
            </w:r>
          </w:p>
          <w:p>
            <w:pPr>
              <w:jc w:val="both"/>
              <w:rPr>
                <w:rFonts w:ascii="宋体" w:hAnsi="宋体" w:cs="新宋体"/>
                <w:szCs w:val="21"/>
              </w:rPr>
            </w:pPr>
          </w:p>
        </w:tc>
        <w:tc>
          <w:tcPr>
            <w:tcW w:w="960" w:type="dxa"/>
            <w:vAlign w:val="top"/>
          </w:tcPr>
          <w:p>
            <w:pPr>
              <w:jc w:val="both"/>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8.2.1</w:t>
            </w:r>
          </w:p>
        </w:tc>
        <w:tc>
          <w:tcPr>
            <w:tcW w:w="10004" w:type="dxa"/>
            <w:vAlign w:val="top"/>
          </w:tcPr>
          <w:p>
            <w:pPr>
              <w:ind w:firstLine="420" w:firstLineChars="200"/>
              <w:rPr>
                <w:rFonts w:ascii="宋体" w:hAnsi="宋体"/>
                <w:szCs w:val="21"/>
              </w:rPr>
            </w:pPr>
            <w:r>
              <w:rPr>
                <w:rFonts w:hint="eastAsia" w:ascii="宋体" w:hAnsi="宋体" w:cs="宋体"/>
                <w:sz w:val="21"/>
                <w:szCs w:val="21"/>
                <w:lang w:eastAsia="zh-CN"/>
              </w:rPr>
              <w:t>公司制定并实施《质量手册》8.2条款要求，供销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与产品和服务有关要求的确定</w:t>
            </w:r>
          </w:p>
          <w:p>
            <w:pPr>
              <w:jc w:val="both"/>
              <w:rPr>
                <w:rFonts w:ascii="宋体" w:hAnsi="宋体" w:cs="新宋体"/>
                <w:szCs w:val="21"/>
              </w:rPr>
            </w:pPr>
          </w:p>
        </w:tc>
        <w:tc>
          <w:tcPr>
            <w:tcW w:w="960" w:type="dxa"/>
            <w:vAlign w:val="top"/>
          </w:tcPr>
          <w:p>
            <w:pPr>
              <w:jc w:val="both"/>
              <w:rPr>
                <w:rFonts w:ascii="宋体" w:hAnsi="宋体" w:cs="新宋体"/>
                <w:szCs w:val="21"/>
                <w:highlight w:val="none"/>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8.2.2</w:t>
            </w:r>
          </w:p>
        </w:tc>
        <w:tc>
          <w:tcPr>
            <w:tcW w:w="10004" w:type="dxa"/>
            <w:vAlign w:val="top"/>
          </w:tcPr>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组织编制的质量手册规定，对市场进行调研，定向顾客提供的产品和服务的要求，确定与服务有关的要求。</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顾客有合作意向时，介绍公司产品及服务，了解顾客对产品的要求，并结合相关标准进行确定，且明示在合同或订单上，确定顾客对产品的具体要求。</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抽查20</w:t>
            </w:r>
            <w:r>
              <w:rPr>
                <w:rFonts w:hint="eastAsia" w:ascii="宋体" w:hAnsi="宋体" w:cs="宋体"/>
                <w:sz w:val="21"/>
                <w:szCs w:val="21"/>
                <w:highlight w:val="none"/>
                <w:lang w:val="en-US" w:eastAsia="zh-CN"/>
              </w:rPr>
              <w:t>22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日压浆</w:t>
            </w:r>
            <w:r>
              <w:rPr>
                <w:sz w:val="20"/>
                <w:highlight w:val="none"/>
              </w:rPr>
              <w:t>材料</w:t>
            </w:r>
            <w:r>
              <w:rPr>
                <w:rFonts w:hint="eastAsia" w:ascii="宋体" w:hAnsi="宋体" w:cs="宋体"/>
                <w:sz w:val="21"/>
                <w:szCs w:val="21"/>
                <w:highlight w:val="none"/>
                <w:lang w:eastAsia="zh-CN"/>
              </w:rPr>
              <w:t>销售合同：</w:t>
            </w:r>
          </w:p>
          <w:p>
            <w:pPr>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顾客：</w:t>
            </w:r>
            <w:r>
              <w:rPr>
                <w:rFonts w:hint="eastAsia" w:ascii="宋体" w:hAnsi="宋体" w:cs="宋体"/>
                <w:sz w:val="21"/>
                <w:szCs w:val="21"/>
                <w:highlight w:val="none"/>
                <w:lang w:val="en-US" w:eastAsia="zh-CN"/>
              </w:rPr>
              <w:t>中</w:t>
            </w:r>
            <w:r>
              <w:rPr>
                <w:rFonts w:hint="eastAsia" w:ascii="宋体" w:hAnsi="宋体" w:eastAsia="宋体" w:cs="宋体"/>
                <w:sz w:val="21"/>
                <w:szCs w:val="21"/>
                <w:highlight w:val="none"/>
                <w:lang w:val="en-US" w:eastAsia="zh-CN"/>
              </w:rPr>
              <w:t>国五冶集团有限公司</w:t>
            </w:r>
          </w:p>
          <w:p>
            <w:pPr>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合同名称：</w:t>
            </w:r>
            <w:r>
              <w:rPr>
                <w:rFonts w:hint="eastAsia" w:ascii="宋体" w:hAnsi="宋体" w:eastAsia="宋体" w:cs="宋体"/>
                <w:sz w:val="21"/>
                <w:szCs w:val="21"/>
                <w:highlight w:val="none"/>
                <w:lang w:val="en-US" w:eastAsia="zh-CN"/>
              </w:rPr>
              <w:t>蓬安嘉陵江三桥（油坊沟渡改桥）、引道及配套工程18#墩压浆料采购合同</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合同涵盖：购买物资名称、品种、型号、规格、质量要求、包装、交付结算、违约、责任等。</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附：订货明细表。</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签订人：谭世臻</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抽查20</w:t>
            </w:r>
            <w:r>
              <w:rPr>
                <w:rFonts w:hint="eastAsia" w:ascii="宋体" w:hAnsi="宋体" w:cs="宋体"/>
                <w:sz w:val="21"/>
                <w:szCs w:val="21"/>
                <w:highlight w:val="none"/>
                <w:lang w:val="en-US" w:eastAsia="zh-CN"/>
              </w:rPr>
              <w:t>22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lang w:eastAsia="zh-CN"/>
              </w:rPr>
              <w:t>日销售合同：</w:t>
            </w:r>
          </w:p>
          <w:p>
            <w:pPr>
              <w:ind w:firstLine="420" w:firstLineChars="200"/>
              <w:rPr>
                <w:rFonts w:hint="eastAsia" w:eastAsia="宋体"/>
                <w:sz w:val="20"/>
                <w:highlight w:val="none"/>
                <w:lang w:val="en-US" w:eastAsia="zh-CN"/>
              </w:rPr>
            </w:pPr>
            <w:r>
              <w:rPr>
                <w:rFonts w:hint="eastAsia" w:ascii="宋体" w:hAnsi="宋体" w:cs="宋体"/>
                <w:sz w:val="21"/>
                <w:szCs w:val="21"/>
                <w:highlight w:val="none"/>
                <w:lang w:eastAsia="zh-CN"/>
              </w:rPr>
              <w:t>编</w:t>
            </w:r>
            <w:r>
              <w:rPr>
                <w:rFonts w:hint="eastAsia" w:eastAsia="宋体"/>
                <w:sz w:val="20"/>
                <w:highlight w:val="none"/>
                <w:lang w:eastAsia="zh-CN"/>
              </w:rPr>
              <w:t>号：</w:t>
            </w:r>
            <w:r>
              <w:rPr>
                <w:rFonts w:hint="eastAsia" w:eastAsia="宋体"/>
                <w:sz w:val="20"/>
                <w:highlight w:val="none"/>
              </w:rPr>
              <w:t>HL-80A</w:t>
            </w:r>
            <w:r>
              <w:rPr>
                <w:rFonts w:hint="eastAsia" w:eastAsia="宋体"/>
                <w:sz w:val="20"/>
                <w:highlight w:val="none"/>
                <w:lang w:eastAsia="zh-CN"/>
              </w:rPr>
              <w:t>、</w:t>
            </w:r>
            <w:r>
              <w:rPr>
                <w:rFonts w:hint="eastAsia" w:eastAsia="宋体"/>
                <w:sz w:val="20"/>
                <w:highlight w:val="none"/>
                <w:lang w:val="en-US" w:eastAsia="zh-CN"/>
              </w:rPr>
              <w:t>HL-290</w:t>
            </w:r>
          </w:p>
          <w:p>
            <w:pPr>
              <w:ind w:firstLine="400" w:firstLineChars="200"/>
              <w:rPr>
                <w:rFonts w:hint="eastAsia" w:eastAsia="宋体"/>
                <w:sz w:val="20"/>
                <w:highlight w:val="none"/>
                <w:lang w:eastAsia="zh-CN"/>
              </w:rPr>
            </w:pPr>
            <w:r>
              <w:rPr>
                <w:rFonts w:hint="eastAsia" w:eastAsia="宋体"/>
                <w:sz w:val="20"/>
                <w:highlight w:val="none"/>
                <w:lang w:eastAsia="zh-CN"/>
              </w:rPr>
              <w:t>顾客：</w:t>
            </w:r>
            <w:r>
              <w:rPr>
                <w:rFonts w:hint="eastAsia" w:eastAsia="宋体"/>
                <w:sz w:val="20"/>
                <w:highlight w:val="none"/>
                <w:lang w:val="en-US" w:eastAsia="zh-CN"/>
              </w:rPr>
              <w:t>重庆君劳建筑劳务有限公司</w:t>
            </w:r>
          </w:p>
          <w:p>
            <w:pPr>
              <w:ind w:firstLine="400" w:firstLineChars="200"/>
              <w:rPr>
                <w:rFonts w:hint="eastAsia" w:eastAsia="宋体"/>
                <w:sz w:val="20"/>
                <w:highlight w:val="none"/>
                <w:lang w:eastAsia="zh-CN"/>
              </w:rPr>
            </w:pPr>
            <w:r>
              <w:rPr>
                <w:rFonts w:hint="eastAsia" w:eastAsia="宋体"/>
                <w:sz w:val="20"/>
                <w:highlight w:val="none"/>
                <w:lang w:eastAsia="zh-CN"/>
              </w:rPr>
              <w:t>合同名称：</w:t>
            </w:r>
            <w:r>
              <w:rPr>
                <w:rFonts w:hint="eastAsia" w:eastAsia="宋体"/>
                <w:sz w:val="20"/>
                <w:highlight w:val="none"/>
              </w:rPr>
              <w:t>压浆料</w:t>
            </w:r>
            <w:r>
              <w:rPr>
                <w:rFonts w:hint="eastAsia" w:eastAsia="宋体"/>
                <w:sz w:val="20"/>
                <w:highlight w:val="none"/>
                <w:lang w:eastAsia="zh-CN"/>
              </w:rPr>
              <w:t>、</w:t>
            </w:r>
            <w:r>
              <w:rPr>
                <w:rFonts w:hint="eastAsia" w:eastAsia="宋体"/>
                <w:sz w:val="20"/>
                <w:highlight w:val="none"/>
                <w:lang w:val="en-US" w:eastAsia="zh-CN"/>
              </w:rPr>
              <w:t>灌浆料</w:t>
            </w:r>
            <w:r>
              <w:rPr>
                <w:rFonts w:hint="eastAsia" w:eastAsia="宋体"/>
                <w:sz w:val="20"/>
                <w:highlight w:val="none"/>
                <w:lang w:eastAsia="zh-CN"/>
              </w:rPr>
              <w:t>采购合同</w:t>
            </w:r>
          </w:p>
          <w:p>
            <w:pPr>
              <w:ind w:firstLine="400" w:firstLineChars="200"/>
              <w:rPr>
                <w:rFonts w:hint="eastAsia" w:eastAsia="宋体"/>
                <w:sz w:val="20"/>
                <w:highlight w:val="none"/>
                <w:lang w:eastAsia="zh-CN"/>
              </w:rPr>
            </w:pPr>
            <w:r>
              <w:rPr>
                <w:rFonts w:hint="eastAsia" w:eastAsia="宋体"/>
                <w:sz w:val="20"/>
                <w:highlight w:val="none"/>
                <w:lang w:eastAsia="zh-CN"/>
              </w:rPr>
              <w:t>合同涵盖：购买物资名称、品种、型号、规格、质量要求、包装、交付结算、违约、责任等。</w:t>
            </w:r>
          </w:p>
          <w:p>
            <w:pPr>
              <w:ind w:firstLine="400" w:firstLineChars="200"/>
              <w:rPr>
                <w:rFonts w:hint="eastAsia" w:eastAsia="宋体"/>
                <w:sz w:val="20"/>
                <w:highlight w:val="none"/>
                <w:lang w:eastAsia="zh-CN"/>
              </w:rPr>
            </w:pPr>
            <w:r>
              <w:rPr>
                <w:rFonts w:hint="eastAsia" w:eastAsia="宋体"/>
                <w:sz w:val="20"/>
                <w:highlight w:val="none"/>
                <w:lang w:eastAsia="zh-CN"/>
              </w:rPr>
              <w:t>附：订货明细表。</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签订人：</w:t>
            </w:r>
            <w:r>
              <w:rPr>
                <w:rFonts w:hint="eastAsia" w:ascii="宋体" w:hAnsi="宋体" w:eastAsia="宋体" w:cs="宋体"/>
                <w:sz w:val="21"/>
                <w:szCs w:val="21"/>
                <w:highlight w:val="none"/>
                <w:lang w:eastAsia="zh-CN"/>
              </w:rPr>
              <w:t>谭世臻</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抽查20</w:t>
            </w:r>
            <w:r>
              <w:rPr>
                <w:rFonts w:hint="eastAsia" w:ascii="宋体" w:hAnsi="宋体" w:cs="宋体"/>
                <w:sz w:val="21"/>
                <w:szCs w:val="21"/>
                <w:highlight w:val="none"/>
                <w:lang w:val="en-US" w:eastAsia="zh-CN"/>
              </w:rPr>
              <w:t>22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日</w:t>
            </w:r>
          </w:p>
          <w:p>
            <w:pPr>
              <w:ind w:firstLine="420" w:firstLineChars="200"/>
              <w:rPr>
                <w:rFonts w:hint="eastAsia" w:eastAsia="宋体"/>
                <w:sz w:val="20"/>
                <w:highlight w:val="none"/>
                <w:lang w:eastAsia="zh-CN"/>
              </w:rPr>
            </w:pPr>
            <w:r>
              <w:rPr>
                <w:rFonts w:hint="eastAsia" w:ascii="宋体" w:hAnsi="宋体" w:cs="宋体"/>
                <w:sz w:val="21"/>
                <w:szCs w:val="21"/>
                <w:highlight w:val="none"/>
                <w:lang w:eastAsia="zh-CN"/>
              </w:rPr>
              <w:t>顾客：</w:t>
            </w:r>
            <w:r>
              <w:rPr>
                <w:rFonts w:hint="eastAsia" w:eastAsia="宋体"/>
                <w:sz w:val="20"/>
                <w:highlight w:val="none"/>
                <w:lang w:val="en-US" w:eastAsia="zh-CN"/>
              </w:rPr>
              <w:t>华蓥市英华劳务工程有限公司</w:t>
            </w:r>
          </w:p>
          <w:p>
            <w:pPr>
              <w:ind w:firstLine="400" w:firstLineChars="200"/>
              <w:rPr>
                <w:rFonts w:hint="eastAsia" w:eastAsia="宋体"/>
                <w:sz w:val="20"/>
                <w:highlight w:val="none"/>
                <w:lang w:eastAsia="zh-CN"/>
              </w:rPr>
            </w:pPr>
            <w:r>
              <w:rPr>
                <w:rFonts w:hint="eastAsia" w:eastAsia="宋体"/>
                <w:sz w:val="20"/>
                <w:highlight w:val="none"/>
                <w:lang w:eastAsia="zh-CN"/>
              </w:rPr>
              <w:t>合同名称：</w:t>
            </w:r>
            <w:r>
              <w:rPr>
                <w:rFonts w:hint="eastAsia" w:eastAsia="宋体"/>
                <w:sz w:val="20"/>
                <w:highlight w:val="none"/>
                <w:lang w:val="en-US" w:eastAsia="zh-CN"/>
              </w:rPr>
              <w:t>1）预应力压浆料；2）支座砂浆料采购</w:t>
            </w:r>
            <w:r>
              <w:rPr>
                <w:rFonts w:hint="eastAsia" w:eastAsia="宋体"/>
                <w:sz w:val="20"/>
                <w:highlight w:val="none"/>
                <w:lang w:eastAsia="zh-CN"/>
              </w:rPr>
              <w:t xml:space="preserve"> </w:t>
            </w:r>
          </w:p>
          <w:p>
            <w:pPr>
              <w:ind w:firstLine="400" w:firstLineChars="200"/>
              <w:rPr>
                <w:rFonts w:hint="eastAsia" w:ascii="宋体" w:hAnsi="宋体" w:cs="宋体"/>
                <w:sz w:val="21"/>
                <w:szCs w:val="21"/>
                <w:highlight w:val="none"/>
                <w:lang w:eastAsia="zh-CN"/>
              </w:rPr>
            </w:pPr>
            <w:r>
              <w:rPr>
                <w:rFonts w:hint="eastAsia" w:eastAsia="宋体"/>
                <w:sz w:val="20"/>
                <w:highlight w:val="none"/>
                <w:lang w:eastAsia="zh-CN"/>
              </w:rPr>
              <w:t>约定内容包括：购买</w:t>
            </w:r>
            <w:r>
              <w:rPr>
                <w:rFonts w:hint="eastAsia" w:ascii="宋体" w:hAnsi="宋体" w:cs="宋体"/>
                <w:sz w:val="21"/>
                <w:szCs w:val="21"/>
                <w:highlight w:val="none"/>
                <w:lang w:eastAsia="zh-CN"/>
              </w:rPr>
              <w:t>物资名称、品种、型号、规格、质量要求、包装、交付结算、违约、责任等。</w:t>
            </w:r>
          </w:p>
          <w:p>
            <w:pPr>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eastAsia="zh-CN"/>
              </w:rPr>
              <w:t>签订人：蔡春鹏</w:t>
            </w:r>
          </w:p>
          <w:p>
            <w:pPr>
              <w:ind w:firstLine="420" w:firstLineChars="200"/>
              <w:rPr>
                <w:rFonts w:ascii="宋体" w:hAnsi="宋体"/>
                <w:szCs w:val="21"/>
                <w:highlight w:val="none"/>
              </w:rPr>
            </w:pPr>
            <w:r>
              <w:rPr>
                <w:rFonts w:hint="eastAsia" w:ascii="宋体" w:hAnsi="宋体" w:cs="宋体"/>
                <w:sz w:val="21"/>
                <w:szCs w:val="21"/>
                <w:highlight w:val="none"/>
                <w:lang w:eastAsia="zh-CN"/>
              </w:rPr>
              <w:t>合同信息明确</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jc w:val="both"/>
              <w:rPr>
                <w:rFonts w:hint="eastAsia" w:ascii="宋体" w:hAnsi="宋体" w:cs="宋体"/>
                <w:sz w:val="21"/>
                <w:szCs w:val="21"/>
              </w:rPr>
            </w:pPr>
            <w:r>
              <w:rPr>
                <w:rFonts w:hint="eastAsia" w:ascii="宋体" w:hAnsi="宋体" w:cs="宋体"/>
                <w:sz w:val="21"/>
                <w:szCs w:val="21"/>
              </w:rPr>
              <w:t>与产品和服务有关要求的评审</w:t>
            </w:r>
          </w:p>
          <w:p>
            <w:pPr>
              <w:jc w:val="both"/>
              <w:rPr>
                <w:color w:val="000000" w:themeColor="text1"/>
                <w:szCs w:val="21"/>
              </w:rPr>
            </w:pPr>
          </w:p>
        </w:tc>
        <w:tc>
          <w:tcPr>
            <w:tcW w:w="960" w:type="dxa"/>
            <w:vAlign w:val="top"/>
          </w:tcPr>
          <w:p>
            <w:pPr>
              <w:jc w:val="both"/>
              <w:rPr>
                <w:rFonts w:ascii="宋体" w:hAnsi="宋体"/>
                <w:color w:val="000000" w:themeColor="text1"/>
                <w:szCs w:val="21"/>
              </w:rPr>
            </w:pPr>
            <w:r>
              <w:rPr>
                <w:rFonts w:hint="eastAsia" w:ascii="宋体" w:hAnsi="宋体" w:cs="宋体"/>
                <w:sz w:val="21"/>
                <w:szCs w:val="21"/>
                <w:lang w:val="en-US" w:eastAsia="zh-CN"/>
              </w:rPr>
              <w:t>Q</w:t>
            </w:r>
            <w:r>
              <w:rPr>
                <w:rFonts w:hint="eastAsia" w:ascii="宋体" w:hAnsi="宋体" w:cs="宋体"/>
                <w:sz w:val="21"/>
                <w:szCs w:val="21"/>
              </w:rPr>
              <w:t>8.2.3</w:t>
            </w:r>
          </w:p>
        </w:tc>
        <w:tc>
          <w:tcPr>
            <w:tcW w:w="10004" w:type="dxa"/>
            <w:vAlign w:val="top"/>
          </w:tcPr>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为了明确与产品有关的要求，确保公司有能力满足顾客要求；在公司向顾客做出提供产品的承诺之前对产品有关要求进行了评审。查见：</w:t>
            </w:r>
          </w:p>
          <w:p>
            <w:pPr>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lang w:eastAsia="zh-CN"/>
              </w:rPr>
              <w:t>日</w:t>
            </w:r>
            <w:r>
              <w:rPr>
                <w:rFonts w:hint="eastAsia" w:ascii="宋体" w:hAnsi="宋体" w:cs="宋体"/>
                <w:sz w:val="21"/>
                <w:szCs w:val="21"/>
                <w:lang w:val="en-US" w:eastAsia="zh-CN"/>
              </w:rPr>
              <w:t>签订的</w:t>
            </w:r>
            <w:r>
              <w:rPr>
                <w:rFonts w:hint="eastAsia" w:ascii="宋体" w:hAnsi="宋体" w:cs="宋体"/>
                <w:sz w:val="21"/>
                <w:szCs w:val="21"/>
                <w:highlight w:val="none"/>
                <w:lang w:eastAsia="zh-CN"/>
              </w:rPr>
              <w:t>销售合同</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顾客：</w:t>
            </w:r>
            <w:r>
              <w:rPr>
                <w:rFonts w:hint="eastAsia" w:eastAsia="宋体"/>
                <w:sz w:val="20"/>
                <w:highlight w:val="none"/>
                <w:lang w:val="en-US" w:eastAsia="zh-CN"/>
              </w:rPr>
              <w:t>重庆君劳建筑劳务有限公司</w:t>
            </w:r>
            <w:r>
              <w:rPr>
                <w:rFonts w:hint="eastAsia" w:ascii="宋体" w:hAnsi="宋体" w:cs="宋体"/>
                <w:sz w:val="21"/>
                <w:szCs w:val="21"/>
                <w:lang w:eastAsia="zh-CN"/>
              </w:rPr>
              <w:t xml:space="preserve"> </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公司于20</w:t>
            </w:r>
            <w:r>
              <w:rPr>
                <w:rFonts w:hint="eastAsia" w:ascii="宋体" w:hAnsi="宋体" w:cs="宋体"/>
                <w:sz w:val="21"/>
                <w:szCs w:val="21"/>
                <w:lang w:val="en-US" w:eastAsia="zh-CN"/>
              </w:rPr>
              <w:t>22</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18（合同签订前）</w:t>
            </w:r>
            <w:r>
              <w:rPr>
                <w:rFonts w:hint="eastAsia" w:ascii="宋体" w:hAnsi="宋体" w:cs="宋体"/>
                <w:sz w:val="21"/>
                <w:szCs w:val="21"/>
                <w:lang w:eastAsia="zh-CN"/>
              </w:rPr>
              <w:t>进行了评审；评审内容：顾客要求是否能满足、合同条款术语是否清晰且符合法律法规要求、公司的技术、人员是否满足交付要求等。审批意见：同意签订；审批人：林亚聪。</w:t>
            </w:r>
          </w:p>
          <w:p>
            <w:pPr>
              <w:rPr>
                <w:rFonts w:hint="eastAsia" w:ascii="宋体" w:hAnsi="宋体" w:eastAsia="宋体"/>
                <w:color w:val="000000" w:themeColor="text1"/>
                <w:szCs w:val="21"/>
                <w:lang w:eastAsia="zh-CN"/>
              </w:rPr>
            </w:pPr>
            <w:r>
              <w:rPr>
                <w:rFonts w:hint="eastAsia" w:ascii="宋体" w:hAnsi="宋体" w:cs="宋体"/>
                <w:sz w:val="21"/>
                <w:szCs w:val="21"/>
                <w:lang w:eastAsia="zh-CN"/>
              </w:rPr>
              <w:t>经询问公司负责人，所有口头或电话订单最终转化为合同，进行合同评审。查其他合同也进行了合同评审，基本符合要求。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top"/>
          </w:tcPr>
          <w:p>
            <w:pPr>
              <w:jc w:val="both"/>
              <w:rPr>
                <w:rFonts w:ascii="宋体" w:hAnsi="宋体"/>
                <w:szCs w:val="21"/>
              </w:rPr>
            </w:pPr>
            <w:r>
              <w:rPr>
                <w:rFonts w:hint="eastAsia" w:ascii="宋体" w:hAnsi="宋体" w:cs="宋体"/>
                <w:sz w:val="21"/>
                <w:szCs w:val="21"/>
              </w:rPr>
              <w:t>产品和服务要求的更改 策划</w:t>
            </w:r>
          </w:p>
        </w:tc>
        <w:tc>
          <w:tcPr>
            <w:tcW w:w="960" w:type="dxa"/>
            <w:vAlign w:val="top"/>
          </w:tcPr>
          <w:p>
            <w:pPr>
              <w:jc w:val="both"/>
              <w:rPr>
                <w:rFonts w:ascii="宋体" w:hAnsi="宋体"/>
                <w:szCs w:val="21"/>
              </w:rPr>
            </w:pPr>
            <w:r>
              <w:rPr>
                <w:rFonts w:hint="eastAsia" w:ascii="宋体" w:hAnsi="宋体" w:cs="宋体"/>
                <w:sz w:val="21"/>
                <w:szCs w:val="21"/>
                <w:lang w:val="en-US" w:eastAsia="zh-CN"/>
              </w:rPr>
              <w:t>Q</w:t>
            </w:r>
            <w:r>
              <w:rPr>
                <w:rFonts w:hint="eastAsia" w:ascii="宋体" w:hAnsi="宋体" w:cs="宋体"/>
                <w:sz w:val="21"/>
                <w:szCs w:val="21"/>
              </w:rPr>
              <w:t>8.2.4</w:t>
            </w:r>
          </w:p>
        </w:tc>
        <w:tc>
          <w:tcPr>
            <w:tcW w:w="10004" w:type="dxa"/>
            <w:vAlign w:val="top"/>
          </w:tcPr>
          <w:p>
            <w:pPr>
              <w:ind w:firstLine="420" w:firstLineChars="200"/>
              <w:rPr>
                <w:rFonts w:ascii="宋体" w:hAnsi="宋体"/>
                <w:szCs w:val="21"/>
              </w:rPr>
            </w:pPr>
            <w:r>
              <w:rPr>
                <w:rFonts w:hint="eastAsia" w:ascii="宋体" w:hAnsi="宋体" w:cs="宋体"/>
                <w:sz w:val="21"/>
                <w:szCs w:val="21"/>
              </w:rPr>
              <w:t>负责人讲：20</w:t>
            </w:r>
            <w:r>
              <w:rPr>
                <w:rFonts w:hint="eastAsia" w:ascii="宋体" w:hAnsi="宋体" w:cs="宋体"/>
                <w:sz w:val="21"/>
                <w:szCs w:val="21"/>
                <w:lang w:val="en-US" w:eastAsia="zh-CN"/>
              </w:rPr>
              <w:t>22.1</w:t>
            </w:r>
            <w:r>
              <w:rPr>
                <w:rFonts w:hint="eastAsia" w:ascii="宋体" w:hAnsi="宋体" w:cs="宋体"/>
                <w:sz w:val="21"/>
                <w:szCs w:val="21"/>
              </w:rPr>
              <w:t>至今，没有发生合同更改的情况，如果需要更改，需对更改内容重新评审。并将变化的要求及时通知有关人员。</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rPr>
                <w:rFonts w:ascii="宋体" w:hAnsi="宋体" w:cs="宋体"/>
                <w:szCs w:val="21"/>
              </w:rPr>
            </w:pPr>
            <w:r>
              <w:rPr>
                <w:rFonts w:hint="eastAsia" w:ascii="宋体" w:hAnsi="宋体" w:cs="宋体"/>
                <w:szCs w:val="21"/>
                <w:highlight w:val="none"/>
              </w:rPr>
              <w:t>外部提供过程、产品和服务的控制</w:t>
            </w:r>
          </w:p>
        </w:tc>
        <w:tc>
          <w:tcPr>
            <w:tcW w:w="960" w:type="dxa"/>
            <w:vAlign w:val="top"/>
          </w:tcPr>
          <w:p>
            <w:pPr>
              <w:rPr>
                <w:rFonts w:ascii="宋体" w:hAnsi="宋体" w:cs="宋体"/>
                <w:b/>
                <w:szCs w:val="21"/>
              </w:rPr>
            </w:pPr>
            <w:r>
              <w:rPr>
                <w:rFonts w:hint="eastAsia" w:ascii="宋体" w:hAnsi="宋体" w:cs="宋体"/>
                <w:szCs w:val="21"/>
                <w:highlight w:val="none"/>
              </w:rPr>
              <w:t>Q8.4</w:t>
            </w:r>
          </w:p>
        </w:tc>
        <w:tc>
          <w:tcPr>
            <w:tcW w:w="10004"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1.查公司编制并执行了《采购控制程序》，规定了采购控制要求，明确了对供方选择、评价、及再评价的准则。</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2.查《合格供方名录》抽其中5家情况如下：</w:t>
            </w:r>
          </w:p>
          <w:p>
            <w:pPr>
              <w:rPr>
                <w:rFonts w:hint="default"/>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 xml:space="preserve">重庆诚德信商贸有限责任公司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供应：PP阀口袋）</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 xml:space="preserve">江苏兆佳建材科技有限公司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供应：聚羧酸碱水剂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 xml:space="preserve">温州德泰塑业有限公司 </w:t>
            </w:r>
            <w:r>
              <w:rPr>
                <w:rFonts w:hint="eastAsia" w:ascii="宋体" w:hAnsi="宋体" w:cs="宋体"/>
                <w:sz w:val="21"/>
                <w:szCs w:val="21"/>
                <w:highlight w:val="none"/>
                <w:lang w:val="en-US" w:eastAsia="zh-CN"/>
              </w:rPr>
              <w:t xml:space="preserve">           （供应：水泥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4）、成都长和致研新材料技术有限公司</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供应：粉状硅灰 ）</w:t>
            </w:r>
          </w:p>
          <w:p>
            <w:pPr>
              <w:rPr>
                <w:rFonts w:hint="default"/>
                <w:lang w:val="en-US"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 xml:space="preserve">广州江盐化工有限公司 </w:t>
            </w:r>
            <w:r>
              <w:rPr>
                <w:rFonts w:hint="eastAsia" w:ascii="宋体" w:hAnsi="宋体" w:cs="宋体"/>
                <w:sz w:val="21"/>
                <w:szCs w:val="21"/>
                <w:highlight w:val="none"/>
                <w:lang w:val="en-US" w:eastAsia="zh-CN"/>
              </w:rPr>
              <w:t xml:space="preserve">           （供应：发泡剂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3．查：供应商评价表：</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highlight w:val="none"/>
              </w:rPr>
              <w:t>抽查</w:t>
            </w:r>
            <w:r>
              <w:rPr>
                <w:rFonts w:hint="eastAsia" w:ascii="宋体" w:hAnsi="宋体" w:eastAsia="宋体" w:cs="宋体"/>
                <w:sz w:val="21"/>
                <w:szCs w:val="21"/>
                <w:highlight w:val="none"/>
                <w:lang w:val="en-US" w:eastAsia="zh-CN"/>
              </w:rPr>
              <w:t>《供方调查评定表》</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供应商：成都长和致研新材料技术有限公司   </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供应产品：粉状硅灰</w:t>
            </w:r>
          </w:p>
          <w:p>
            <w:pPr>
              <w:spacing w:line="360" w:lineRule="auto"/>
              <w:ind w:firstLine="420" w:firstLineChars="200"/>
              <w:rPr>
                <w:rFonts w:hint="eastAsia"/>
                <w:highlight w:val="none"/>
              </w:rPr>
            </w:pPr>
            <w:r>
              <w:rPr>
                <w:rFonts w:hint="eastAsia"/>
                <w:highlight w:val="none"/>
              </w:rPr>
              <w:t>评价项目：供货能力、产品质量、交付及时性、配合度、供方资质等。</w:t>
            </w:r>
          </w:p>
          <w:p>
            <w:pPr>
              <w:spacing w:line="360" w:lineRule="auto"/>
              <w:ind w:firstLine="420" w:firstLineChars="200"/>
              <w:rPr>
                <w:rFonts w:hint="eastAsia"/>
                <w:highlight w:val="none"/>
              </w:rPr>
            </w:pPr>
            <w:r>
              <w:rPr>
                <w:rFonts w:hint="eastAsia"/>
                <w:highlight w:val="none"/>
              </w:rPr>
              <w:t>评价结论：从该公司提供的产品符合相关质量标准，且性能优秀，</w:t>
            </w:r>
            <w:r>
              <w:rPr>
                <w:rFonts w:hint="eastAsia"/>
                <w:highlight w:val="none"/>
                <w:lang w:val="en-US" w:eastAsia="zh-CN"/>
              </w:rPr>
              <w:t>继续</w:t>
            </w:r>
            <w:r>
              <w:rPr>
                <w:rFonts w:hint="eastAsia"/>
                <w:highlight w:val="none"/>
              </w:rPr>
              <w:t>列入合格供方。</w:t>
            </w:r>
          </w:p>
          <w:p>
            <w:pPr>
              <w:ind w:firstLine="420" w:firstLineChars="200"/>
              <w:rPr>
                <w:rFonts w:hint="default" w:eastAsia="宋体"/>
                <w:highlight w:val="none"/>
                <w:lang w:val="en-US" w:eastAsia="zh-CN"/>
              </w:rPr>
            </w:pPr>
            <w:r>
              <w:rPr>
                <w:rFonts w:hint="eastAsia"/>
                <w:highlight w:val="none"/>
              </w:rPr>
              <w:t>评价</w:t>
            </w:r>
            <w:r>
              <w:rPr>
                <w:rFonts w:hint="eastAsia" w:ascii="Times New Roman" w:hAnsi="Times New Roman" w:cs="Times New Roman"/>
                <w:szCs w:val="22"/>
                <w:highlight w:val="none"/>
              </w:rPr>
              <w:t>人</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蔡春鹏</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eastAsia="zh-CN"/>
              </w:rPr>
              <w:t>、</w:t>
            </w:r>
            <w:r>
              <w:rPr>
                <w:rFonts w:hint="eastAsia" w:ascii="宋体" w:hAnsi="宋体" w:eastAsia="宋体" w:cs="宋体"/>
                <w:sz w:val="21"/>
                <w:szCs w:val="21"/>
                <w:highlight w:val="none"/>
                <w:lang w:eastAsia="zh-CN"/>
              </w:rPr>
              <w:t>谭世臻</w:t>
            </w:r>
            <w:r>
              <w:rPr>
                <w:rFonts w:hint="eastAsia" w:ascii="Times New Roman" w:hAnsi="Times New Roman" w:cs="Times New Roman"/>
                <w:szCs w:val="22"/>
                <w:highlight w:val="none"/>
                <w:lang w:val="en-US" w:eastAsia="zh-CN"/>
              </w:rPr>
              <w:t>、</w:t>
            </w:r>
            <w:r>
              <w:rPr>
                <w:rFonts w:hint="eastAsia" w:cs="Times New Roman"/>
                <w:szCs w:val="22"/>
                <w:highlight w:val="none"/>
                <w:lang w:val="en-US" w:eastAsia="zh-CN"/>
              </w:rPr>
              <w:t>覃开华、龙桃英</w:t>
            </w:r>
          </w:p>
          <w:p>
            <w:pPr>
              <w:spacing w:line="360" w:lineRule="auto"/>
              <w:ind w:firstLine="210" w:firstLineChars="100"/>
              <w:rPr>
                <w:rFonts w:hint="default" w:eastAsia="宋体"/>
                <w:highlight w:val="none"/>
                <w:lang w:val="en-US" w:eastAsia="zh-CN"/>
              </w:rPr>
            </w:pPr>
            <w:r>
              <w:rPr>
                <w:rFonts w:hint="eastAsia"/>
                <w:highlight w:val="none"/>
              </w:rPr>
              <w:t xml:space="preserve">  评审日期 20</w:t>
            </w:r>
            <w:r>
              <w:rPr>
                <w:rFonts w:hint="eastAsia"/>
                <w:highlight w:val="none"/>
                <w:lang w:val="en-US" w:eastAsia="zh-CN"/>
              </w:rPr>
              <w:t>22.2.22</w:t>
            </w:r>
          </w:p>
          <w:p>
            <w:pPr>
              <w:spacing w:line="360" w:lineRule="auto"/>
              <w:ind w:firstLine="420" w:firstLineChars="200"/>
              <w:rPr>
                <w:rFonts w:hint="eastAsia"/>
                <w:highlight w:val="none"/>
                <w:lang w:val="en-US" w:eastAsia="zh-CN"/>
              </w:rPr>
            </w:pPr>
            <w:r>
              <w:rPr>
                <w:rFonts w:hint="eastAsia"/>
                <w:highlight w:val="none"/>
              </w:rPr>
              <w:t>供应商：</w:t>
            </w:r>
            <w:r>
              <w:rPr>
                <w:rFonts w:hint="eastAsia" w:ascii="宋体" w:hAnsi="宋体" w:cs="宋体"/>
                <w:sz w:val="21"/>
                <w:szCs w:val="21"/>
                <w:highlight w:val="none"/>
              </w:rPr>
              <w:t>重庆诚德信商贸有限责任公司</w:t>
            </w:r>
          </w:p>
          <w:p>
            <w:pPr>
              <w:spacing w:line="360" w:lineRule="auto"/>
              <w:ind w:firstLine="420" w:firstLineChars="200"/>
              <w:rPr>
                <w:rFonts w:hint="eastAsia" w:ascii="Times New Roman" w:hAnsi="Times New Roman" w:cs="Times New Roman"/>
                <w:szCs w:val="22"/>
                <w:highlight w:val="none"/>
              </w:rPr>
            </w:pPr>
            <w:r>
              <w:rPr>
                <w:rFonts w:hint="eastAsia"/>
                <w:highlight w:val="none"/>
              </w:rPr>
              <w:t>评价项目：供货</w:t>
            </w:r>
            <w:r>
              <w:rPr>
                <w:rFonts w:hint="eastAsia" w:ascii="Times New Roman" w:hAnsi="Times New Roman" w:cs="Times New Roman"/>
                <w:szCs w:val="22"/>
                <w:highlight w:val="none"/>
              </w:rPr>
              <w:t>能力、产品质量、交付及时性、配合度、供方资质等。</w:t>
            </w:r>
          </w:p>
          <w:p>
            <w:pPr>
              <w:spacing w:line="360" w:lineRule="auto"/>
              <w:ind w:firstLine="420" w:firstLineChars="200"/>
              <w:rPr>
                <w:rFonts w:hint="eastAsia" w:ascii="Times New Roman" w:hAnsi="Times New Roman" w:cs="Times New Roman"/>
                <w:szCs w:val="22"/>
                <w:highlight w:val="none"/>
              </w:rPr>
            </w:pPr>
            <w:r>
              <w:rPr>
                <w:rFonts w:hint="eastAsia" w:ascii="Times New Roman" w:hAnsi="Times New Roman" w:cs="Times New Roman"/>
                <w:szCs w:val="22"/>
                <w:highlight w:val="none"/>
              </w:rPr>
              <w:t>评价结论：从该公司提供的产品符合相关质量标准，且性能优秀，</w:t>
            </w:r>
            <w:r>
              <w:rPr>
                <w:rFonts w:hint="eastAsia" w:ascii="Times New Roman" w:hAnsi="Times New Roman" w:cs="Times New Roman"/>
                <w:szCs w:val="22"/>
                <w:highlight w:val="none"/>
                <w:lang w:val="en-US" w:eastAsia="zh-CN"/>
              </w:rPr>
              <w:t>继续</w:t>
            </w:r>
            <w:r>
              <w:rPr>
                <w:rFonts w:hint="eastAsia" w:ascii="Times New Roman" w:hAnsi="Times New Roman" w:cs="Times New Roman"/>
                <w:szCs w:val="22"/>
                <w:highlight w:val="none"/>
              </w:rPr>
              <w:t>列入合格供方。</w:t>
            </w:r>
          </w:p>
          <w:p>
            <w:pPr>
              <w:ind w:firstLine="420" w:firstLineChars="200"/>
              <w:rPr>
                <w:rFonts w:hint="default" w:eastAsia="宋体"/>
                <w:highlight w:val="none"/>
                <w:lang w:val="en-US" w:eastAsia="zh-CN"/>
              </w:rPr>
            </w:pPr>
            <w:r>
              <w:rPr>
                <w:rFonts w:hint="eastAsia"/>
                <w:highlight w:val="none"/>
              </w:rPr>
              <w:t>评价</w:t>
            </w:r>
            <w:r>
              <w:rPr>
                <w:rFonts w:hint="eastAsia" w:ascii="Times New Roman" w:hAnsi="Times New Roman" w:cs="Times New Roman"/>
                <w:szCs w:val="22"/>
                <w:highlight w:val="none"/>
              </w:rPr>
              <w:t>人</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蔡春鹏</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eastAsia="zh-CN"/>
              </w:rPr>
              <w:t>、</w:t>
            </w:r>
            <w:r>
              <w:rPr>
                <w:rFonts w:hint="eastAsia" w:ascii="宋体" w:hAnsi="宋体" w:eastAsia="宋体" w:cs="宋体"/>
                <w:sz w:val="21"/>
                <w:szCs w:val="21"/>
                <w:highlight w:val="none"/>
                <w:lang w:eastAsia="zh-CN"/>
              </w:rPr>
              <w:t>谭世臻</w:t>
            </w:r>
            <w:r>
              <w:rPr>
                <w:rFonts w:hint="eastAsia" w:ascii="Times New Roman" w:hAnsi="Times New Roman" w:cs="Times New Roman"/>
                <w:szCs w:val="22"/>
                <w:highlight w:val="none"/>
                <w:lang w:val="en-US" w:eastAsia="zh-CN"/>
              </w:rPr>
              <w:t>、</w:t>
            </w:r>
            <w:r>
              <w:rPr>
                <w:rFonts w:hint="eastAsia" w:cs="Times New Roman"/>
                <w:szCs w:val="22"/>
                <w:highlight w:val="none"/>
                <w:lang w:val="en-US" w:eastAsia="zh-CN"/>
              </w:rPr>
              <w:t>覃开华、龙桃英</w:t>
            </w:r>
          </w:p>
          <w:p>
            <w:pPr>
              <w:spacing w:line="360" w:lineRule="auto"/>
              <w:ind w:firstLine="210" w:firstLineChars="100"/>
              <w:rPr>
                <w:rFonts w:hint="default" w:eastAsia="宋体"/>
                <w:highlight w:val="none"/>
                <w:lang w:val="en-US" w:eastAsia="zh-CN"/>
              </w:rPr>
            </w:pPr>
            <w:r>
              <w:rPr>
                <w:rFonts w:hint="eastAsia"/>
                <w:highlight w:val="none"/>
              </w:rPr>
              <w:t xml:space="preserve">  评审日期 20</w:t>
            </w:r>
            <w:r>
              <w:rPr>
                <w:rFonts w:hint="eastAsia"/>
                <w:highlight w:val="none"/>
                <w:lang w:val="en-US" w:eastAsia="zh-CN"/>
              </w:rPr>
              <w:t>22.2.2</w:t>
            </w:r>
          </w:p>
          <w:p>
            <w:pPr>
              <w:spacing w:line="360" w:lineRule="auto"/>
              <w:ind w:firstLine="420" w:firstLineChars="200"/>
              <w:rPr>
                <w:rFonts w:hint="eastAsia"/>
                <w:highlight w:val="none"/>
                <w:lang w:val="en-US" w:eastAsia="zh-CN"/>
              </w:rPr>
            </w:pPr>
            <w:r>
              <w:rPr>
                <w:rFonts w:hint="eastAsia"/>
                <w:highlight w:val="none"/>
                <w:lang w:val="en-US" w:eastAsia="zh-CN"/>
              </w:rPr>
              <w:t>.......</w:t>
            </w:r>
          </w:p>
          <w:p>
            <w:pPr>
              <w:spacing w:line="360" w:lineRule="auto"/>
              <w:ind w:firstLine="420" w:firstLineChars="200"/>
              <w:rPr>
                <w:rFonts w:hint="eastAsia"/>
                <w:highlight w:val="none"/>
                <w:lang w:val="en-US" w:eastAsia="zh-CN"/>
              </w:rPr>
            </w:pPr>
            <w:r>
              <w:rPr>
                <w:rFonts w:hint="eastAsia"/>
                <w:highlight w:val="none"/>
                <w:lang w:val="en-US" w:eastAsia="zh-CN"/>
              </w:rPr>
              <w:t>查见，其他供方进行了合格供应商评价。</w:t>
            </w:r>
          </w:p>
          <w:p>
            <w:pPr>
              <w:pStyle w:val="2"/>
              <w:rPr>
                <w:rFonts w:hint="eastAsia"/>
                <w:highlight w:val="none"/>
                <w:lang w:val="en-US" w:eastAsia="zh-CN"/>
              </w:rPr>
            </w:pPr>
          </w:p>
          <w:p>
            <w:pPr>
              <w:spacing w:line="360" w:lineRule="auto"/>
              <w:ind w:firstLine="420" w:firstLineChars="200"/>
              <w:rPr>
                <w:rFonts w:hint="eastAsia" w:ascii="Times New Roman" w:hAnsi="Times New Roman" w:cs="Times New Roman"/>
                <w:szCs w:val="22"/>
                <w:highlight w:val="none"/>
                <w:lang w:val="en-US" w:eastAsia="zh-CN"/>
              </w:rPr>
            </w:pPr>
            <w:r>
              <w:rPr>
                <w:rFonts w:hint="eastAsia"/>
                <w:highlight w:val="none"/>
              </w:rPr>
              <w:t>负责人讲与供方沟通的内容包括：所提供的过程、产品和服务等；采购原材料等物资均根据签订的采购定单进行确定产品的名称、规格</w:t>
            </w:r>
            <w:r>
              <w:rPr>
                <w:rFonts w:hint="eastAsia" w:ascii="Times New Roman" w:hAnsi="Times New Roman" w:cs="Times New Roman"/>
                <w:szCs w:val="22"/>
                <w:highlight w:val="none"/>
                <w:lang w:val="en-US" w:eastAsia="zh-CN"/>
              </w:rPr>
              <w:t>、型号、数量等信息。</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4、抽查202</w:t>
            </w:r>
            <w:r>
              <w:rPr>
                <w:rFonts w:hint="eastAsia" w:cs="Times New Roman"/>
                <w:szCs w:val="22"/>
                <w:lang w:val="en-US" w:eastAsia="zh-CN"/>
              </w:rPr>
              <w:t>2</w:t>
            </w:r>
            <w:r>
              <w:rPr>
                <w:rFonts w:hint="eastAsia" w:ascii="Times New Roman" w:hAnsi="Times New Roman" w:cs="Times New Roman"/>
                <w:szCs w:val="22"/>
                <w:lang w:val="en-US" w:eastAsia="zh-CN"/>
              </w:rPr>
              <w:t>年采购合同、订单</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cs="Times New Roman"/>
                <w:szCs w:val="22"/>
                <w:lang w:val="en-US" w:eastAsia="zh-CN"/>
              </w:rPr>
              <w:t xml:space="preserve"> 1）供方</w:t>
            </w:r>
            <w:r>
              <w:rPr>
                <w:rFonts w:hint="eastAsia" w:ascii="Times New Roman" w:hAnsi="Times New Roman" w:eastAsia="宋体" w:cs="Times New Roman"/>
                <w:szCs w:val="22"/>
                <w:lang w:val="en-US" w:eastAsia="zh-CN"/>
              </w:rPr>
              <w:t>：山东鸿鹄新材料技术有限公司</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产品：塑形膨胀剂</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签约时间：2022年03月04日</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cs="Times New Roman"/>
                <w:szCs w:val="22"/>
                <w:lang w:val="en-US" w:eastAsia="zh-CN"/>
              </w:rPr>
              <w:t>2）供方</w:t>
            </w:r>
            <w:r>
              <w:rPr>
                <w:rFonts w:hint="eastAsia" w:ascii="Times New Roman" w:hAnsi="Times New Roman" w:eastAsia="宋体" w:cs="Times New Roman"/>
                <w:szCs w:val="22"/>
                <w:lang w:val="en-US" w:eastAsia="zh-CN"/>
              </w:rPr>
              <w:t>：成都长和致研新材料技术有限公司</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供应产品：粉状硅灰</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签约时间：2022年03月10日</w:t>
            </w:r>
          </w:p>
          <w:p>
            <w:pPr>
              <w:spacing w:line="360" w:lineRule="auto"/>
              <w:ind w:firstLine="420" w:firstLineChars="200"/>
              <w:rPr>
                <w:rFonts w:hint="eastAsia"/>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cs="Times New Roman"/>
                <w:szCs w:val="22"/>
                <w:lang w:val="en-US" w:eastAsia="zh-CN"/>
              </w:rPr>
              <w:t>3）供方：</w:t>
            </w:r>
            <w:r>
              <w:rPr>
                <w:rFonts w:hint="eastAsia" w:ascii="Times New Roman" w:hAnsi="Times New Roman" w:eastAsia="宋体" w:cs="Times New Roman"/>
                <w:szCs w:val="22"/>
                <w:lang w:val="en-US" w:eastAsia="zh-CN"/>
              </w:rPr>
              <w:t>重庆市永川区顺鹏建材有限公司</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供应产品：水泥</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采购时间：2022.1.12</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采购合同明确了采购的产品名称、数量、规格型号、付款方式、运输方式、质量保证、违约等。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经现场验证上一次不符合，本次未出现同类情况发生。</w:t>
            </w:r>
          </w:p>
          <w:p>
            <w:pPr>
              <w:spacing w:line="360" w:lineRule="auto"/>
              <w:ind w:firstLine="420" w:firstLineChars="200"/>
              <w:rPr>
                <w:rFonts w:hint="eastAsia"/>
                <w:lang w:eastAsia="zh-CN"/>
              </w:rPr>
            </w:pPr>
            <w:r>
              <w:rPr>
                <w:rFonts w:hint="eastAsia" w:ascii="Times New Roman" w:hAnsi="Times New Roman" w:eastAsia="宋体" w:cs="Times New Roman"/>
                <w:szCs w:val="22"/>
                <w:lang w:val="en-US" w:eastAsia="zh-CN"/>
              </w:rPr>
              <w:t>查其他产品均在合格供应商处进行采购。</w:t>
            </w:r>
            <w:r>
              <w:rPr>
                <w:rFonts w:hint="eastAsia"/>
              </w:rPr>
              <w:t>组织对外部供方的控制是分类、分级进行控制，实施优胜劣汰的控制方法。并对影响最终公司</w:t>
            </w:r>
            <w:r>
              <w:rPr>
                <w:rFonts w:hint="eastAsia" w:ascii="Times New Roman" w:hAnsi="Times New Roman" w:eastAsia="宋体" w:cs="Times New Roman"/>
                <w:szCs w:val="22"/>
                <w:lang w:val="en-US" w:eastAsia="zh-CN"/>
              </w:rPr>
              <w:t>产品</w:t>
            </w:r>
            <w:r>
              <w:rPr>
                <w:rFonts w:hint="eastAsia"/>
              </w:rPr>
              <w:t>服务质量的关键过</w:t>
            </w:r>
            <w:r>
              <w:rPr>
                <w:rFonts w:hint="eastAsia"/>
                <w:highlight w:val="none"/>
              </w:rPr>
              <w:t>程进行从严控制。</w:t>
            </w:r>
            <w:r>
              <w:rPr>
                <w:rFonts w:hint="eastAsia"/>
                <w:highlight w:val="none"/>
                <w:lang w:eastAsia="zh-CN"/>
              </w:rPr>
              <w:t>程序文件要求对采购回来的产品必须进行检查验证才能入库。查提供的</w:t>
            </w:r>
            <w:r>
              <w:rPr>
                <w:rFonts w:hint="eastAsia"/>
                <w:highlight w:val="none"/>
                <w:lang w:val="en-US" w:eastAsia="zh-CN"/>
              </w:rPr>
              <w:t>2022年01月-2022年03月</w:t>
            </w:r>
            <w:r>
              <w:rPr>
                <w:rFonts w:hint="eastAsia"/>
                <w:highlight w:val="none"/>
                <w:lang w:eastAsia="zh-CN"/>
              </w:rPr>
              <w:t>原材料检验记录对</w:t>
            </w:r>
            <w:r>
              <w:rPr>
                <w:rFonts w:hint="eastAsia"/>
                <w:highlight w:val="none"/>
                <w:lang w:val="en-US" w:eastAsia="zh-CN"/>
              </w:rPr>
              <w:t>机制</w:t>
            </w:r>
            <w:r>
              <w:rPr>
                <w:rFonts w:hint="eastAsia"/>
                <w:highlight w:val="none"/>
                <w:lang w:eastAsia="zh-CN"/>
              </w:rPr>
              <w:t>沙、</w:t>
            </w:r>
            <w:r>
              <w:rPr>
                <w:rFonts w:hint="eastAsia" w:ascii="Times New Roman" w:hAnsi="Times New Roman" w:cs="Times New Roman"/>
                <w:szCs w:val="22"/>
                <w:highlight w:val="none"/>
                <w:lang w:val="en-US" w:eastAsia="zh-CN"/>
              </w:rPr>
              <w:t>减水剂</w:t>
            </w:r>
            <w:r>
              <w:rPr>
                <w:rFonts w:hint="eastAsia"/>
                <w:highlight w:val="none"/>
                <w:lang w:eastAsia="zh-CN"/>
              </w:rPr>
              <w:t>、</w:t>
            </w:r>
            <w:r>
              <w:rPr>
                <w:rFonts w:hint="eastAsia"/>
                <w:highlight w:val="none"/>
                <w:lang w:val="en-US" w:eastAsia="zh-CN"/>
              </w:rPr>
              <w:t>水泥、</w:t>
            </w:r>
            <w:r>
              <w:rPr>
                <w:rFonts w:hint="eastAsia" w:ascii="Times New Roman" w:hAnsi="Times New Roman" w:cs="Times New Roman"/>
                <w:szCs w:val="22"/>
                <w:highlight w:val="none"/>
                <w:lang w:val="en-US" w:eastAsia="zh-CN"/>
              </w:rPr>
              <w:t>软吨包袋</w:t>
            </w:r>
            <w:r>
              <w:rPr>
                <w:rFonts w:hint="eastAsia"/>
                <w:highlight w:val="none"/>
                <w:lang w:eastAsia="zh-CN"/>
              </w:rPr>
              <w:t>等原材料均进行了检验。（原料检验见</w:t>
            </w:r>
            <w:r>
              <w:rPr>
                <w:rFonts w:hint="eastAsia"/>
                <w:highlight w:val="none"/>
                <w:lang w:val="en-US" w:eastAsia="zh-CN"/>
              </w:rPr>
              <w:t>8.6条款记录</w:t>
            </w:r>
            <w:r>
              <w:rPr>
                <w:rFonts w:hint="eastAsia"/>
                <w:highlight w:val="none"/>
                <w:lang w:eastAsia="zh-CN"/>
              </w:rPr>
              <w:t>）</w:t>
            </w:r>
          </w:p>
          <w:p>
            <w:pPr>
              <w:pStyle w:val="16"/>
              <w:rPr>
                <w:rFonts w:hint="eastAsia" w:ascii="宋体" w:hAnsi="宋体" w:eastAsia="宋体" w:cs="宋体"/>
                <w:szCs w:val="21"/>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585" w:type="dxa"/>
            <w:vAlign w:val="top"/>
          </w:tcPr>
          <w:p>
            <w:pPr>
              <w:pStyle w:val="2"/>
              <w:rPr>
                <w:rFonts w:hint="default" w:eastAsia="宋体"/>
                <w:lang w:val="en-US" w:eastAsia="zh-CN"/>
              </w:rPr>
            </w:pPr>
            <w:r>
              <w:rPr>
                <w:rFonts w:hint="eastAsia" w:ascii="宋体" w:hAnsi="宋体" w:eastAsia="宋体" w:cs="宋体"/>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9.1.2</w:t>
            </w:r>
          </w:p>
        </w:tc>
        <w:tc>
          <w:tcPr>
            <w:tcW w:w="10004"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lang w:val="en-US" w:eastAsia="zh-CN"/>
              </w:rPr>
              <w:t>22</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月，调查表共</w:t>
            </w:r>
            <w:r>
              <w:rPr>
                <w:rFonts w:hint="eastAsia" w:ascii="宋体" w:hAnsi="宋体" w:cs="宋体"/>
                <w:sz w:val="21"/>
                <w:szCs w:val="21"/>
                <w:lang w:val="en-US" w:eastAsia="zh-CN"/>
              </w:rPr>
              <w:t>3</w:t>
            </w:r>
            <w:r>
              <w:rPr>
                <w:rFonts w:hint="eastAsia" w:ascii="宋体" w:hAnsi="宋体" w:cs="宋体"/>
                <w:sz w:val="21"/>
                <w:szCs w:val="21"/>
              </w:rPr>
              <w:t>份 ：</w:t>
            </w:r>
          </w:p>
          <w:p>
            <w:pPr>
              <w:rPr>
                <w:rFonts w:hint="eastAsia" w:ascii="宋体" w:hAnsi="宋体" w:cs="宋体"/>
                <w:sz w:val="21"/>
                <w:szCs w:val="21"/>
              </w:rPr>
            </w:pPr>
            <w:r>
              <w:rPr>
                <w:rFonts w:hint="eastAsia" w:ascii="宋体" w:hAnsi="宋体" w:cs="宋体"/>
                <w:sz w:val="21"/>
                <w:szCs w:val="21"/>
              </w:rPr>
              <w:t>--调查内容包括：价格、性能、</w:t>
            </w:r>
            <w:r>
              <w:rPr>
                <w:rFonts w:hint="eastAsia" w:ascii="宋体" w:hAnsi="宋体" w:cs="宋体"/>
                <w:sz w:val="21"/>
                <w:szCs w:val="21"/>
                <w:lang w:eastAsia="zh-CN"/>
              </w:rPr>
              <w:t>质量</w:t>
            </w:r>
            <w:r>
              <w:rPr>
                <w:rFonts w:hint="eastAsia" w:ascii="宋体" w:hAnsi="宋体" w:cs="宋体"/>
                <w:sz w:val="21"/>
                <w:szCs w:val="21"/>
              </w:rPr>
              <w:t>、交付等。</w:t>
            </w:r>
          </w:p>
          <w:p>
            <w:pPr>
              <w:rPr>
                <w:rFonts w:hint="default" w:ascii="宋体" w:hAnsi="宋体" w:cs="宋体"/>
                <w:sz w:val="21"/>
                <w:szCs w:val="21"/>
                <w:lang w:val="en-US"/>
              </w:rPr>
            </w:pPr>
            <w:r>
              <w:rPr>
                <w:rFonts w:hint="eastAsia" w:ascii="宋体" w:hAnsi="宋体" w:cs="宋体"/>
                <w:sz w:val="21"/>
                <w:szCs w:val="21"/>
              </w:rPr>
              <w:t>--统计分析结果：</w:t>
            </w:r>
            <w:r>
              <w:rPr>
                <w:rFonts w:hint="eastAsia" w:ascii="宋体" w:hAnsi="宋体" w:cs="宋体"/>
                <w:sz w:val="21"/>
                <w:szCs w:val="21"/>
                <w:lang w:val="en-US" w:eastAsia="zh-CN"/>
              </w:rPr>
              <w:t>91%</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rFonts w:hint="eastAsia"/>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eastAsia="zh-CN"/>
              </w:rPr>
              <w:t>交期</w:t>
            </w:r>
            <w:r>
              <w:rPr>
                <w:rFonts w:hint="eastAsia"/>
                <w:szCs w:val="21"/>
                <w:highlight w:val="none"/>
              </w:rPr>
              <w:t>方面，与顾客心目中要求还有一些差距，</w:t>
            </w:r>
            <w:r>
              <w:rPr>
                <w:rFonts w:hint="eastAsia"/>
                <w:szCs w:val="21"/>
                <w:highlight w:val="none"/>
                <w:lang w:eastAsia="zh-CN"/>
              </w:rPr>
              <w:t>今后对顾客交期方面加强合同评审，提前与顾客取得沟通，严格按照合同要求组织生产及交付</w:t>
            </w:r>
            <w:r>
              <w:rPr>
                <w:rFonts w:hint="eastAsia"/>
                <w:szCs w:val="21"/>
                <w:highlight w:val="none"/>
              </w:rPr>
              <w:t>，提高</w:t>
            </w:r>
            <w:r>
              <w:rPr>
                <w:rFonts w:hint="eastAsia"/>
                <w:szCs w:val="21"/>
                <w:highlight w:val="none"/>
                <w:lang w:eastAsia="zh-CN"/>
              </w:rPr>
              <w:t>组织</w:t>
            </w:r>
            <w:r>
              <w:rPr>
                <w:rFonts w:hint="eastAsia"/>
                <w:szCs w:val="21"/>
                <w:highlight w:val="none"/>
              </w:rPr>
              <w:t>的竞争力。</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目前没有客户流失的情况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7"/>
        <w:rPr>
          <w:b/>
          <w:bCs/>
        </w:rPr>
      </w:pPr>
    </w:p>
    <w:p>
      <w:pPr>
        <w:pStyle w:val="7"/>
        <w:rPr>
          <w:b/>
          <w:bCs/>
        </w:rPr>
      </w:pP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 xml:space="preserve">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谭世臻           </w:t>
            </w:r>
            <w:r>
              <w:rPr>
                <w:rFonts w:hint="eastAsia"/>
                <w:sz w:val="24"/>
                <w:szCs w:val="24"/>
                <w:lang w:eastAsia="zh-CN"/>
              </w:rPr>
              <w:t>陪同人员：</w:t>
            </w:r>
            <w:r>
              <w:rPr>
                <w:rFonts w:hint="eastAsia"/>
                <w:sz w:val="24"/>
                <w:szCs w:val="24"/>
                <w:lang w:val="en-US" w:eastAsia="zh-CN"/>
              </w:rPr>
              <w:t>龙桃英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val="en-US" w:eastAsia="zh-CN"/>
              </w:rPr>
              <w:t>2022年04月09日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供销部</w:t>
            </w:r>
            <w:r>
              <w:rPr>
                <w:rFonts w:hint="eastAsia" w:ascii="宋体" w:cs="宋体"/>
                <w:szCs w:val="21"/>
              </w:rPr>
              <w:t>的职责和权限，以确保部门工作的展开和实施：</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hint="eastAsia"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rPr>
              <w:t>查</w:t>
            </w:r>
            <w:r>
              <w:rPr>
                <w:rFonts w:hint="eastAsia" w:ascii="宋体" w:hAnsi="宋体" w:cs="Arial"/>
                <w:iCs/>
                <w:szCs w:val="21"/>
                <w:lang w:eastAsia="zh-CN"/>
              </w:rPr>
              <w:t>供销</w:t>
            </w:r>
            <w:r>
              <w:rPr>
                <w:rFonts w:hint="eastAsia" w:ascii="宋体" w:hAnsi="宋体" w:cs="Arial"/>
                <w:iCs/>
                <w:szCs w:val="21"/>
              </w:rPr>
              <w:t>部</w:t>
            </w:r>
            <w:r>
              <w:rPr>
                <w:rFonts w:hint="eastAsia" w:ascii="宋体" w:hAnsi="宋体"/>
                <w:szCs w:val="21"/>
              </w:rPr>
              <w:t>环境和职业健康</w:t>
            </w:r>
            <w:r>
              <w:rPr>
                <w:rFonts w:hint="eastAsia" w:ascii="宋体" w:hAnsi="宋体"/>
                <w:szCs w:val="21"/>
                <w:highlight w:val="none"/>
              </w:rPr>
              <w:t>安全目标：        考核情况（20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p>
          <w:p>
            <w:pPr>
              <w:spacing w:line="400" w:lineRule="exact"/>
              <w:rPr>
                <w:rFonts w:hint="default" w:ascii="宋体" w:eastAsia="黑体" w:cs="宋体"/>
                <w:szCs w:val="21"/>
                <w:highlight w:val="none"/>
                <w:lang w:val="en-US"/>
              </w:rPr>
            </w:pPr>
            <w:r>
              <w:rPr>
                <w:rFonts w:hint="eastAsia" w:ascii="宋体" w:cs="宋体"/>
                <w:szCs w:val="21"/>
                <w:highlight w:val="none"/>
              </w:rPr>
              <w:t>1）</w:t>
            </w:r>
            <w:r>
              <w:rPr>
                <w:rFonts w:hint="eastAsia" w:ascii="宋体" w:cs="宋体"/>
                <w:szCs w:val="21"/>
                <w:highlight w:val="none"/>
                <w:lang w:val="en-US" w:eastAsia="zh-CN"/>
              </w:rPr>
              <w:t>增强环境意识，重要环境污染事故为零</w:t>
            </w:r>
            <w:r>
              <w:rPr>
                <w:rFonts w:hint="eastAsia" w:ascii="宋体" w:hAnsi="宋体" w:cs="宋体"/>
                <w:highlight w:val="none"/>
                <w:lang w:val="en-US" w:eastAsia="zh-CN"/>
              </w:rPr>
              <w:t>；        实测：未发生</w:t>
            </w:r>
            <w:r>
              <w:rPr>
                <w:rFonts w:hint="eastAsia" w:ascii="宋体" w:cs="宋体"/>
                <w:szCs w:val="21"/>
                <w:highlight w:val="none"/>
                <w:lang w:val="en-US" w:eastAsia="zh-CN"/>
              </w:rPr>
              <w:t>环境污染事故</w:t>
            </w:r>
          </w:p>
          <w:p>
            <w:pPr>
              <w:adjustRightInd w:val="0"/>
              <w:snapToGrid w:val="0"/>
              <w:spacing w:line="440" w:lineRule="exact"/>
              <w:ind w:right="-23"/>
              <w:rPr>
                <w:rFonts w:hint="default" w:ascii="宋体" w:hAnsi="宋体" w:cs="宋体"/>
                <w:highlight w:val="none"/>
                <w:lang w:val="en-US" w:eastAsia="zh-CN"/>
              </w:rPr>
            </w:pPr>
            <w:r>
              <w:rPr>
                <w:rFonts w:hint="eastAsia" w:ascii="宋体" w:hAnsi="宋体" w:cs="宋体"/>
                <w:szCs w:val="21"/>
                <w:highlight w:val="none"/>
                <w:lang w:val="en-US" w:eastAsia="zh-CN"/>
              </w:rPr>
              <w:t>2）固体分类收集，集中处理100%</w:t>
            </w:r>
            <w:r>
              <w:rPr>
                <w:rFonts w:hint="eastAsia" w:ascii="宋体" w:hAnsi="宋体" w:cs="宋体"/>
                <w:highlight w:val="none"/>
                <w:lang w:val="en-US" w:eastAsia="zh-CN"/>
              </w:rPr>
              <w:t>；                实测：处理率100%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cs="宋体"/>
                <w:szCs w:val="21"/>
                <w:highlight w:val="none"/>
                <w:lang w:eastAsia="zh-CN"/>
              </w:rPr>
              <w:t>供销</w:t>
            </w:r>
            <w:r>
              <w:rPr>
                <w:rFonts w:hint="eastAsia" w:ascii="宋体" w:hAnsi="宋体" w:cs="宋体"/>
                <w:szCs w:val="21"/>
                <w:highlight w:val="none"/>
              </w:rPr>
              <w:t>部环境和职业健康安全目标完成情况：均能达到要求。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供销部</w:t>
            </w:r>
            <w:r>
              <w:rPr>
                <w:rFonts w:hint="eastAsia" w:ascii="宋体" w:hAnsi="宋体"/>
                <w:szCs w:val="21"/>
              </w:rPr>
              <w:t>环境因素有</w:t>
            </w:r>
            <w:r>
              <w:rPr>
                <w:rFonts w:hint="eastAsia" w:ascii="宋体" w:hAnsi="宋体"/>
                <w:szCs w:val="21"/>
                <w:lang w:val="en-US" w:eastAsia="zh-CN"/>
              </w:rPr>
              <w:t>32</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C.采购物资中的包装箱、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cs="宋体"/>
                <w:szCs w:val="21"/>
              </w:rPr>
            </w:pPr>
            <w:r>
              <w:rPr>
                <w:rFonts w:hint="eastAsia" w:ascii="宋体" w:hAnsi="宋体"/>
                <w:szCs w:val="21"/>
              </w:rPr>
              <w:t>识别基本清楚、充分，评价基本合理。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szCs w:val="21"/>
              </w:rPr>
              <w:t>《危险源识别与评价</w:t>
            </w:r>
            <w:r>
              <w:rPr>
                <w:rFonts w:hint="eastAsia" w:ascii="宋体" w:hAnsi="宋体" w:cs="宋体"/>
                <w:szCs w:val="21"/>
                <w:lang w:eastAsia="zh-CN"/>
              </w:rPr>
              <w:t>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9"/>
              <w:spacing w:line="400" w:lineRule="exact"/>
              <w:rPr>
                <w:rFonts w:ascii="宋体" w:hAnsi="宋体" w:cs="宋体"/>
                <w:sz w:val="21"/>
                <w:szCs w:val="21"/>
                <w:highlight w:val="none"/>
              </w:rPr>
            </w:pPr>
            <w:r>
              <w:rPr>
                <w:rFonts w:hint="eastAsia" w:ascii="宋体" w:hAnsi="宋体" w:cs="宋体"/>
                <w:kern w:val="2"/>
                <w:sz w:val="21"/>
                <w:szCs w:val="21"/>
                <w:highlight w:val="none"/>
              </w:rPr>
              <w:t>---《信息交流程序》</w:t>
            </w:r>
            <w:r>
              <w:rPr>
                <w:rFonts w:hint="eastAsia" w:ascii="宋体" w:hAnsi="宋体" w:cs="Arial"/>
                <w:iCs/>
                <w:kern w:val="2"/>
                <w:sz w:val="21"/>
                <w:szCs w:val="21"/>
                <w:highlight w:val="none"/>
              </w:rPr>
              <w:t>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eastAsia"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eastAsia="zh-CN"/>
              </w:rPr>
              <w:t>覃开华</w:t>
            </w:r>
            <w:r>
              <w:rPr>
                <w:rFonts w:hint="eastAsia" w:ascii="宋体" w:hAnsi="宋体" w:cs="Arial"/>
                <w:iCs/>
                <w:szCs w:val="21"/>
                <w:highlight w:val="none"/>
              </w:rPr>
              <w:t>及职业健康安全事务代表</w:t>
            </w:r>
            <w:r>
              <w:rPr>
                <w:rFonts w:hint="eastAsia" w:ascii="宋体" w:hAnsi="宋体" w:cs="Arial"/>
                <w:iCs/>
                <w:szCs w:val="21"/>
                <w:highlight w:val="none"/>
                <w:lang w:val="en-US" w:eastAsia="zh-CN"/>
              </w:rPr>
              <w:t>张旭</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highlight w:val="none"/>
              </w:rPr>
              <w:t>3）组织员工学习：与安全健康、环境管理有关的法律法规，包括《中华人民共和国环境保护法》、《中华人民共和国水污染防治法》、《危险化学</w:t>
            </w:r>
            <w:r>
              <w:rPr>
                <w:rFonts w:hint="eastAsia" w:ascii="宋体" w:hAnsi="宋体" w:cs="Arial"/>
                <w:iCs/>
                <w:szCs w:val="21"/>
              </w:rPr>
              <w:t>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400" w:lineRule="atLeast"/>
              <w:jc w:val="left"/>
              <w:rPr>
                <w:rFonts w:hint="eastAsia" w:cs="宋体"/>
                <w:szCs w:val="21"/>
                <w:highlight w:val="none"/>
              </w:rPr>
            </w:pPr>
            <w:r>
              <w:rPr>
                <w:rFonts w:hint="eastAsia" w:cs="宋体"/>
                <w:szCs w:val="21"/>
                <w:highlight w:val="none"/>
                <w:lang w:val="en-US" w:eastAsia="zh-CN"/>
              </w:rPr>
              <w:t>供销</w:t>
            </w:r>
            <w:r>
              <w:rPr>
                <w:rFonts w:hint="eastAsia" w:cs="宋体"/>
                <w:szCs w:val="21"/>
                <w:highlight w:val="none"/>
                <w:lang w:eastAsia="zh-CN"/>
              </w:rPr>
              <w:t>部</w:t>
            </w:r>
            <w:r>
              <w:rPr>
                <w:rFonts w:hint="eastAsia" w:cs="宋体"/>
                <w:szCs w:val="21"/>
                <w:highlight w:val="none"/>
              </w:rPr>
              <w:t>人员在</w:t>
            </w:r>
            <w:r>
              <w:rPr>
                <w:rFonts w:hint="eastAsia" w:cs="宋体"/>
                <w:szCs w:val="21"/>
                <w:highlight w:val="none"/>
                <w:lang w:eastAsia="zh-CN"/>
              </w:rPr>
              <w:t>综合部</w:t>
            </w:r>
            <w:r>
              <w:rPr>
                <w:rFonts w:hint="eastAsia" w:cs="宋体"/>
                <w:szCs w:val="21"/>
                <w:highlight w:val="none"/>
              </w:rPr>
              <w:t>组织下，参加了公司组织的“火灾消防知识培训”。</w:t>
            </w:r>
          </w:p>
          <w:p>
            <w:pPr>
              <w:spacing w:line="400" w:lineRule="atLeast"/>
              <w:jc w:val="left"/>
              <w:rPr>
                <w:rFonts w:hint="eastAsia" w:cs="宋体"/>
                <w:szCs w:val="21"/>
                <w:highlight w:val="none"/>
              </w:rPr>
            </w:pPr>
            <w:r>
              <w:rPr>
                <w:rFonts w:hint="eastAsia" w:cs="宋体"/>
                <w:szCs w:val="21"/>
                <w:highlight w:val="none"/>
              </w:rPr>
              <w:t>查见：消防演练实况记录：</w:t>
            </w:r>
            <w:r>
              <w:rPr>
                <w:rFonts w:hint="eastAsia" w:cs="宋体"/>
                <w:szCs w:val="21"/>
                <w:highlight w:val="none"/>
                <w:lang w:val="en-US" w:eastAsia="zh-CN"/>
              </w:rPr>
              <w:t>供销</w:t>
            </w:r>
            <w:r>
              <w:rPr>
                <w:rFonts w:hint="eastAsia" w:cs="宋体"/>
                <w:szCs w:val="21"/>
                <w:highlight w:val="none"/>
                <w:lang w:eastAsia="zh-CN"/>
              </w:rPr>
              <w:t>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eastAsia="zh-Hans"/>
              </w:rPr>
              <w:t>20</w:t>
            </w:r>
            <w:r>
              <w:rPr>
                <w:rFonts w:hint="eastAsia" w:cs="宋体"/>
                <w:szCs w:val="21"/>
                <w:highlight w:val="none"/>
                <w:lang w:val="en-US" w:eastAsia="zh-CN"/>
              </w:rPr>
              <w:t>22</w:t>
            </w:r>
            <w:r>
              <w:rPr>
                <w:rFonts w:hint="eastAsia" w:cs="宋体"/>
                <w:szCs w:val="21"/>
                <w:highlight w:val="none"/>
                <w:lang w:eastAsia="zh-Hans"/>
              </w:rPr>
              <w:t>年</w:t>
            </w:r>
            <w:r>
              <w:rPr>
                <w:rFonts w:hint="eastAsia" w:cs="宋体"/>
                <w:szCs w:val="21"/>
                <w:highlight w:val="none"/>
                <w:lang w:val="en-US" w:eastAsia="zh-CN"/>
              </w:rPr>
              <w:t>3</w:t>
            </w:r>
            <w:r>
              <w:rPr>
                <w:rFonts w:hint="eastAsia" w:cs="宋体"/>
                <w:szCs w:val="21"/>
                <w:highlight w:val="none"/>
                <w:lang w:eastAsia="zh-Hans"/>
              </w:rPr>
              <w:t>月</w:t>
            </w:r>
            <w:r>
              <w:rPr>
                <w:rFonts w:hint="eastAsia" w:cs="宋体"/>
                <w:szCs w:val="21"/>
                <w:highlight w:val="none"/>
                <w:lang w:val="en-US" w:eastAsia="zh-CN"/>
              </w:rPr>
              <w:t>20</w:t>
            </w:r>
            <w:r>
              <w:rPr>
                <w:rFonts w:hint="eastAsia" w:cs="宋体"/>
                <w:szCs w:val="21"/>
                <w:highlight w:val="none"/>
                <w:lang w:eastAsia="zh-Hans"/>
              </w:rPr>
              <w:t>日</w:t>
            </w:r>
            <w:r>
              <w:rPr>
                <w:rFonts w:hint="eastAsia" w:cs="宋体"/>
                <w:szCs w:val="21"/>
                <w:highlight w:val="none"/>
              </w:rPr>
              <w:t>参加了公司</w:t>
            </w:r>
            <w:r>
              <w:rPr>
                <w:rFonts w:hint="eastAsia" w:cs="宋体"/>
                <w:szCs w:val="21"/>
                <w:highlight w:val="none"/>
                <w:lang w:val="en-US" w:eastAsia="zh-CN"/>
              </w:rPr>
              <w:t>综合</w:t>
            </w:r>
            <w:r>
              <w:rPr>
                <w:rFonts w:hint="eastAsia" w:cs="宋体"/>
                <w:szCs w:val="21"/>
                <w:highlight w:val="none"/>
                <w:lang w:eastAsia="zh-CN"/>
              </w:rPr>
              <w:t>部</w:t>
            </w:r>
            <w:r>
              <w:rPr>
                <w:rFonts w:hint="eastAsia" w:cs="宋体"/>
                <w:szCs w:val="21"/>
                <w:highlight w:val="none"/>
              </w:rPr>
              <w:t>组织的火灾消防演练。</w:t>
            </w:r>
          </w:p>
          <w:p>
            <w:pPr>
              <w:spacing w:line="400" w:lineRule="atLeast"/>
              <w:jc w:val="left"/>
              <w:rPr>
                <w:rFonts w:hint="eastAsia"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w:t>
            </w:r>
          </w:p>
          <w:p>
            <w:pPr>
              <w:spacing w:line="360" w:lineRule="auto"/>
              <w:rPr>
                <w:rFonts w:ascii="宋体" w:hAnsi="宋体" w:cs="宋体"/>
                <w:szCs w:val="21"/>
                <w:highlight w:val="none"/>
              </w:rPr>
            </w:pPr>
            <w:r>
              <w:rPr>
                <w:rFonts w:hint="eastAsia" w:cs="宋体"/>
                <w:szCs w:val="21"/>
                <w:highlight w:val="none"/>
                <w:lang w:val="en-US" w:eastAsia="zh-CN"/>
              </w:rPr>
              <w:t>查应急准备：</w:t>
            </w:r>
            <w:r>
              <w:rPr>
                <w:rFonts w:hint="eastAsia" w:cs="宋体"/>
                <w:szCs w:val="21"/>
                <w:highlight w:val="none"/>
              </w:rPr>
              <w:t>消防器材完善、</w:t>
            </w:r>
            <w:r>
              <w:rPr>
                <w:rFonts w:hint="eastAsia" w:cs="宋体"/>
                <w:szCs w:val="21"/>
                <w:highlight w:val="none"/>
                <w:lang w:val="en-US" w:eastAsia="zh-CN"/>
              </w:rPr>
              <w:t>但配置数量充足。</w:t>
            </w:r>
          </w:p>
        </w:tc>
        <w:tc>
          <w:tcPr>
            <w:tcW w:w="1585" w:type="dxa"/>
          </w:tcPr>
          <w:p>
            <w:pPr>
              <w:rPr>
                <w:rFonts w:hint="eastAsia" w:eastAsia="宋体"/>
                <w:highlight w:val="none"/>
                <w:lang w:eastAsia="zh-CN"/>
              </w:rPr>
            </w:pPr>
            <w:r>
              <w:rPr>
                <w:rFonts w:hint="eastAsia"/>
                <w:highlight w:val="none"/>
                <w:lang w:eastAsia="zh-CN"/>
              </w:rPr>
              <w:t>符合</w:t>
            </w:r>
          </w:p>
        </w:tc>
      </w:tr>
    </w:tbl>
    <w:p>
      <w:pPr>
        <w:pStyle w:val="7"/>
      </w:pPr>
      <w:r>
        <w:rPr>
          <w:rFonts w:hint="eastAsia"/>
        </w:rPr>
        <w:t>说明：不符合标注N</w:t>
      </w: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综合</w:t>
            </w:r>
            <w:r>
              <w:rPr>
                <w:rFonts w:hint="eastAsia"/>
                <w:color w:val="auto"/>
                <w:sz w:val="24"/>
                <w:szCs w:val="24"/>
                <w:highlight w:val="none"/>
                <w:lang w:eastAsia="zh-CN"/>
              </w:rPr>
              <w:t>部（</w:t>
            </w:r>
            <w:r>
              <w:rPr>
                <w:rFonts w:hint="eastAsia"/>
                <w:color w:val="auto"/>
                <w:sz w:val="24"/>
                <w:szCs w:val="24"/>
                <w:highlight w:val="none"/>
                <w:lang w:val="en-US" w:eastAsia="zh-CN"/>
              </w:rPr>
              <w:t>含</w:t>
            </w:r>
            <w:r>
              <w:rPr>
                <w:rFonts w:hint="eastAsia"/>
                <w:color w:val="auto"/>
                <w:sz w:val="24"/>
                <w:szCs w:val="24"/>
                <w:highlight w:val="none"/>
              </w:rPr>
              <w:t>财务部</w:t>
            </w:r>
            <w:r>
              <w:rPr>
                <w:rFonts w:hint="eastAsia"/>
                <w:color w:val="auto"/>
                <w:sz w:val="24"/>
                <w:szCs w:val="24"/>
                <w:highlight w:val="none"/>
                <w:lang w:eastAsia="zh-CN"/>
              </w:rPr>
              <w:t>）</w:t>
            </w:r>
            <w:r>
              <w:rPr>
                <w:rFonts w:hint="eastAsia"/>
                <w:color w:val="auto"/>
                <w:sz w:val="24"/>
                <w:szCs w:val="24"/>
                <w:highlight w:val="none"/>
              </w:rPr>
              <w:t xml:space="preserve"> 主管领导：</w:t>
            </w:r>
            <w:r>
              <w:rPr>
                <w:rFonts w:hint="eastAsia"/>
                <w:color w:val="auto"/>
                <w:sz w:val="24"/>
                <w:szCs w:val="24"/>
                <w:highlight w:val="none"/>
                <w:lang w:val="en-US" w:eastAsia="zh-CN"/>
              </w:rPr>
              <w:t>龙桃英、蔡春鹏（财务部），</w:t>
            </w:r>
            <w:r>
              <w:rPr>
                <w:rFonts w:hint="eastAsia" w:eastAsia="宋体"/>
                <w:color w:val="auto"/>
                <w:sz w:val="24"/>
                <w:szCs w:val="24"/>
                <w:highlight w:val="none"/>
                <w:lang w:val="en-US" w:eastAsia="zh-CN"/>
              </w:rPr>
              <w:t>陪同人员：谭世臻</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w:t>
            </w:r>
            <w:r>
              <w:rPr>
                <w:rFonts w:hint="eastAsia"/>
                <w:color w:val="auto"/>
                <w:sz w:val="24"/>
                <w:szCs w:val="24"/>
                <w:lang w:val="en-US" w:eastAsia="zh-CN"/>
              </w:rPr>
              <w:t>22年4月9日上午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21"/>
                <w:szCs w:val="21"/>
              </w:rPr>
              <w:t>QM</w:t>
            </w:r>
            <w:r>
              <w:rPr>
                <w:rFonts w:hint="eastAsia" w:ascii="宋体" w:hAnsi="宋体" w:cs="新宋体"/>
                <w:color w:val="auto"/>
                <w:sz w:val="21"/>
                <w:szCs w:val="21"/>
                <w:lang w:eastAsia="zh-CN"/>
              </w:rPr>
              <w:t>O：</w:t>
            </w:r>
            <w:r>
              <w:rPr>
                <w:rFonts w:hint="eastAsia" w:ascii="宋体" w:hAnsi="宋体" w:cs="新宋体"/>
                <w:sz w:val="21"/>
                <w:szCs w:val="21"/>
              </w:rPr>
              <w:t>5.3组织的角色、职责和权限；6.2目标及其达成的策划；</w:t>
            </w:r>
            <w:r>
              <w:rPr>
                <w:rFonts w:hint="eastAsia" w:ascii="宋体" w:hAnsi="宋体" w:eastAsia="宋体" w:cs="新宋体"/>
                <w:sz w:val="21"/>
                <w:szCs w:val="21"/>
              </w:rPr>
              <w:t>7.1.2人员；</w:t>
            </w:r>
            <w:r>
              <w:rPr>
                <w:rFonts w:hint="eastAsia" w:ascii="宋体" w:hAnsi="宋体" w:cs="新宋体"/>
                <w:sz w:val="21"/>
                <w:szCs w:val="21"/>
              </w:rPr>
              <w:t>7.2能力；7.3意识；7.4沟通；7.5文件化信息</w:t>
            </w:r>
            <w:r>
              <w:rPr>
                <w:rFonts w:hint="eastAsia" w:ascii="宋体" w:hAnsi="宋体" w:cs="新宋体"/>
                <w:sz w:val="21"/>
                <w:szCs w:val="21"/>
                <w:lang w:val="en-US" w:eastAsia="zh-CN"/>
              </w:rPr>
              <w:t>；</w:t>
            </w:r>
            <w:r>
              <w:rPr>
                <w:rFonts w:hint="eastAsia" w:ascii="宋体" w:hAnsi="宋体" w:cs="新宋体"/>
                <w:sz w:val="21"/>
                <w:szCs w:val="21"/>
              </w:rPr>
              <w:t>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004" w:type="dxa"/>
          </w:tcPr>
          <w:p>
            <w:pPr>
              <w:spacing w:line="360" w:lineRule="auto"/>
              <w:textAlignment w:val="baseline"/>
              <w:rPr>
                <w:rFonts w:hint="eastAsia" w:ascii="宋体" w:hAnsi="宋体" w:cs="宋体"/>
                <w:color w:val="auto"/>
                <w:sz w:val="21"/>
                <w:szCs w:val="21"/>
              </w:rPr>
            </w:pPr>
            <w:r>
              <w:rPr>
                <w:rFonts w:hint="eastAsia" w:ascii="宋体" w:hAnsi="宋体" w:cs="宋体"/>
                <w:color w:val="auto"/>
                <w:sz w:val="21"/>
                <w:szCs w:val="21"/>
              </w:rPr>
              <w:t>查组织编制了《公司部门职责和岗位任职要求》等</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综合部</w:t>
            </w:r>
            <w:r>
              <w:rPr>
                <w:rFonts w:hint="eastAsia" w:ascii="宋体" w:hAnsi="宋体" w:cs="宋体"/>
                <w:color w:val="auto"/>
                <w:sz w:val="21"/>
                <w:szCs w:val="21"/>
              </w:rPr>
              <w:t>的岗位职责，具体为：</w:t>
            </w:r>
          </w:p>
          <w:p>
            <w:pPr>
              <w:numPr>
                <w:ilvl w:val="0"/>
                <w:numId w:val="7"/>
              </w:numPr>
              <w:spacing w:line="360" w:lineRule="auto"/>
              <w:rPr>
                <w:rFonts w:hint="eastAsia" w:ascii="宋体" w:hAnsi="宋体" w:cs="宋体"/>
                <w:color w:val="auto"/>
                <w:sz w:val="21"/>
                <w:szCs w:val="21"/>
              </w:rPr>
            </w:pPr>
            <w:r>
              <w:rPr>
                <w:rFonts w:hint="eastAsia" w:ascii="宋体" w:hAnsi="宋体" w:cs="宋体"/>
                <w:color w:val="auto"/>
                <w:sz w:val="21"/>
                <w:szCs w:val="21"/>
              </w:rPr>
              <w:t>贯彻执行公司的质量方针和目标</w:t>
            </w:r>
          </w:p>
          <w:p>
            <w:pPr>
              <w:numPr>
                <w:ilvl w:val="0"/>
                <w:numId w:val="7"/>
              </w:numPr>
              <w:spacing w:line="360" w:lineRule="auto"/>
              <w:rPr>
                <w:rFonts w:hint="eastAsia" w:ascii="宋体" w:hAnsi="宋体" w:cs="宋体"/>
                <w:color w:val="auto"/>
                <w:sz w:val="21"/>
                <w:szCs w:val="21"/>
              </w:rPr>
            </w:pPr>
            <w:r>
              <w:rPr>
                <w:rFonts w:hint="eastAsia" w:ascii="宋体" w:hAnsi="宋体" w:cs="宋体"/>
                <w:color w:val="auto"/>
                <w:sz w:val="21"/>
                <w:szCs w:val="21"/>
              </w:rPr>
              <w:t>完成本部门的质量目标</w:t>
            </w:r>
          </w:p>
          <w:p>
            <w:pPr>
              <w:numPr>
                <w:ilvl w:val="0"/>
                <w:numId w:val="7"/>
              </w:numPr>
              <w:spacing w:line="360" w:lineRule="auto"/>
              <w:rPr>
                <w:rFonts w:hint="eastAsia" w:ascii="宋体" w:hAnsi="宋体" w:cs="宋体"/>
                <w:color w:val="auto"/>
                <w:sz w:val="21"/>
                <w:szCs w:val="21"/>
              </w:rPr>
            </w:pPr>
            <w:r>
              <w:rPr>
                <w:rFonts w:hint="eastAsia" w:ascii="宋体" w:hAnsi="宋体" w:cs="宋体"/>
                <w:color w:val="auto"/>
                <w:sz w:val="21"/>
                <w:szCs w:val="21"/>
              </w:rPr>
              <w:t xml:space="preserve">公司质量体系文件的管理；      </w:t>
            </w:r>
          </w:p>
          <w:p>
            <w:pPr>
              <w:numPr>
                <w:ilvl w:val="0"/>
                <w:numId w:val="7"/>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与产品有关的法律、法规的识别、收集、分发；</w:t>
            </w:r>
          </w:p>
          <w:p>
            <w:pPr>
              <w:numPr>
                <w:ilvl w:val="0"/>
                <w:numId w:val="7"/>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负责内部审核的工作；</w:t>
            </w:r>
          </w:p>
          <w:p>
            <w:pPr>
              <w:numPr>
                <w:ilvl w:val="0"/>
                <w:numId w:val="7"/>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负责人员的招聘、培训、考核和任用</w:t>
            </w:r>
          </w:p>
          <w:p>
            <w:pPr>
              <w:spacing w:line="360" w:lineRule="auto"/>
              <w:rPr>
                <w:rFonts w:hint="eastAsia" w:ascii="宋体" w:hAnsi="宋体" w:cs="宋体"/>
                <w:color w:val="auto"/>
                <w:sz w:val="21"/>
                <w:szCs w:val="21"/>
              </w:rPr>
            </w:pPr>
            <w:r>
              <w:rPr>
                <w:rFonts w:ascii="宋体" w:hAnsi="宋体" w:cs="宋体"/>
                <w:color w:val="auto"/>
                <w:sz w:val="21"/>
                <w:szCs w:val="21"/>
              </w:rPr>
              <w:t>……</w:t>
            </w:r>
            <w:r>
              <w:rPr>
                <w:rFonts w:hint="eastAsia" w:ascii="宋体" w:hAnsi="宋体" w:cs="宋体"/>
                <w:color w:val="auto"/>
                <w:sz w:val="21"/>
                <w:szCs w:val="21"/>
              </w:rPr>
              <w:t>.</w:t>
            </w:r>
          </w:p>
          <w:p>
            <w:pPr>
              <w:widowControl/>
              <w:jc w:val="left"/>
              <w:rPr>
                <w:rFonts w:hint="eastAsia" w:ascii="宋体" w:hAnsi="宋体" w:cs="宋体"/>
                <w:color w:val="auto"/>
                <w:sz w:val="21"/>
                <w:szCs w:val="21"/>
              </w:rPr>
            </w:pPr>
            <w:r>
              <w:rPr>
                <w:rFonts w:hint="eastAsia" w:ascii="宋体" w:hAnsi="宋体" w:cs="宋体"/>
                <w:color w:val="auto"/>
                <w:sz w:val="21"/>
                <w:szCs w:val="21"/>
              </w:rPr>
              <w:t>部门职责清楚，描述符合部门实际情况。</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hint="eastAsia"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highlight w:val="none"/>
                <w:lang w:val="en-US" w:eastAsia="zh-CN"/>
              </w:rPr>
              <w:t>Q</w:t>
            </w:r>
            <w:r>
              <w:rPr>
                <w:rFonts w:hint="eastAsia" w:ascii="宋体" w:hAnsi="宋体" w:cs="宋体"/>
                <w:b/>
                <w:color w:val="auto"/>
                <w:szCs w:val="21"/>
                <w:highlight w:val="none"/>
              </w:rPr>
              <w:t>6.2</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综合部</w:t>
            </w:r>
            <w:r>
              <w:rPr>
                <w:rFonts w:hint="eastAsia" w:ascii="宋体" w:hAnsi="宋体" w:cs="宋体"/>
                <w:color w:val="auto"/>
                <w:sz w:val="21"/>
                <w:szCs w:val="21"/>
              </w:rPr>
              <w:t>负责</w:t>
            </w:r>
            <w:r>
              <w:rPr>
                <w:rFonts w:hint="eastAsia" w:ascii="宋体" w:hAnsi="宋体" w:cs="宋体"/>
                <w:color w:val="auto"/>
                <w:sz w:val="21"/>
                <w:szCs w:val="21"/>
                <w:highlight w:val="none"/>
              </w:rPr>
              <w:t>人：陈雅婷</w:t>
            </w:r>
          </w:p>
          <w:p>
            <w:pPr>
              <w:spacing w:line="360" w:lineRule="auto"/>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目标指标及考核记录</w:t>
            </w:r>
            <w:r>
              <w:rPr>
                <w:rFonts w:hint="eastAsia" w:ascii="宋体" w:hAnsi="宋体" w:cs="宋体"/>
                <w:color w:val="auto"/>
                <w:sz w:val="21"/>
                <w:szCs w:val="21"/>
              </w:rPr>
              <w:t xml:space="preserve">》 </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测量时间：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年1月-3月，</w:t>
            </w:r>
            <w:r>
              <w:rPr>
                <w:rFonts w:hint="eastAsia" w:ascii="宋体" w:hAnsi="宋体" w:cs="宋体"/>
                <w:color w:val="auto"/>
                <w:sz w:val="21"/>
                <w:szCs w:val="21"/>
                <w:lang w:val="en-US" w:eastAsia="zh-CN"/>
              </w:rPr>
              <w:t>考核频次：每季度一次。</w:t>
            </w:r>
          </w:p>
          <w:p>
            <w:pPr>
              <w:spacing w:line="360" w:lineRule="auto"/>
              <w:rPr>
                <w:rFonts w:ascii="宋体" w:hAnsi="宋体" w:cs="宋体"/>
                <w:color w:val="auto"/>
                <w:sz w:val="21"/>
                <w:szCs w:val="21"/>
              </w:rPr>
            </w:pPr>
            <w:r>
              <w:rPr>
                <w:rFonts w:hint="eastAsia" w:ascii="宋体" w:hAnsi="宋体" w:eastAsia="宋体" w:cs="宋体"/>
                <w:color w:val="auto"/>
                <w:sz w:val="21"/>
                <w:szCs w:val="21"/>
              </w:rPr>
              <w:t>培训计划按时完成率≥9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w:t>
            </w:r>
            <w:r>
              <w:rPr>
                <w:rFonts w:hint="eastAsia" w:ascii="宋体" w:hAnsi="宋体" w:cs="宋体"/>
                <w:color w:val="auto"/>
                <w:sz w:val="21"/>
                <w:szCs w:val="21"/>
              </w:rPr>
              <w:t xml:space="preserve">       实测：100%</w:t>
            </w:r>
          </w:p>
          <w:p>
            <w:pPr>
              <w:spacing w:line="36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rPr>
              <w:t>文件发放差错率小于1%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cs="宋体"/>
                <w:color w:val="auto"/>
                <w:sz w:val="21"/>
                <w:szCs w:val="21"/>
                <w:lang w:val="en-US" w:eastAsia="zh-CN"/>
              </w:rPr>
              <w:t>0（未发生差错）</w:t>
            </w:r>
          </w:p>
          <w:p>
            <w:pPr>
              <w:spacing w:line="360" w:lineRule="auto"/>
              <w:rPr>
                <w:rFonts w:hint="eastAsia" w:ascii="宋体" w:hAnsi="宋体" w:cs="宋体"/>
                <w:color w:val="auto"/>
                <w:sz w:val="21"/>
                <w:szCs w:val="21"/>
              </w:rPr>
            </w:pPr>
            <w:r>
              <w:rPr>
                <w:rFonts w:hint="eastAsia" w:ascii="宋体" w:hAnsi="宋体" w:cs="宋体"/>
                <w:color w:val="auto"/>
                <w:sz w:val="21"/>
                <w:szCs w:val="21"/>
              </w:rPr>
              <w:t>质量目标覆盖相关职能、层次和过程，质量目标与质量方针保持一致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default" w:ascii="宋体" w:hAnsi="宋体" w:eastAsia="宋体" w:cs="Times New Roman"/>
                <w:b w:val="0"/>
                <w:bCs/>
                <w:color w:val="auto"/>
                <w:kern w:val="2"/>
                <w:sz w:val="21"/>
                <w:szCs w:val="21"/>
                <w:lang w:val="en-US" w:eastAsia="zh-CN" w:bidi="ar-SA"/>
              </w:rPr>
            </w:pPr>
            <w:r>
              <w:rPr>
                <w:rFonts w:hint="eastAsia" w:ascii="宋体" w:hAnsi="宋体" w:cs="Times New Roman"/>
                <w:b w:val="0"/>
                <w:bCs/>
                <w:color w:val="auto"/>
                <w:kern w:val="2"/>
                <w:sz w:val="21"/>
                <w:szCs w:val="21"/>
                <w:lang w:val="en-US" w:eastAsia="zh-CN" w:bidi="ar-SA"/>
              </w:rPr>
              <w:t>人员</w:t>
            </w:r>
          </w:p>
        </w:tc>
        <w:tc>
          <w:tcPr>
            <w:tcW w:w="960" w:type="dxa"/>
            <w:vAlign w:val="top"/>
          </w:tcPr>
          <w:p>
            <w:pPr>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Q7.1.2</w:t>
            </w:r>
          </w:p>
        </w:tc>
        <w:tc>
          <w:tcPr>
            <w:tcW w:w="10004"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查，公司策划了各岗位的人员任职要求，编制有《部门职责和岗位任职要求</w:t>
            </w:r>
            <w:r>
              <w:rPr>
                <w:rFonts w:hint="eastAsia" w:ascii="宋体" w:hAnsi="宋体" w:cs="宋体"/>
                <w:color w:val="000000"/>
                <w:sz w:val="21"/>
                <w:szCs w:val="21"/>
              </w:rPr>
              <w:t>》</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rPr>
                <w:rFonts w:hint="eastAsia" w:ascii="宋体" w:hAnsi="宋体" w:cs="宋体"/>
                <w:sz w:val="21"/>
                <w:szCs w:val="21"/>
              </w:rPr>
            </w:pPr>
            <w:r>
              <w:rPr>
                <w:rFonts w:hint="eastAsia" w:ascii="宋体" w:hAnsi="宋体" w:cs="宋体"/>
                <w:sz w:val="21"/>
                <w:szCs w:val="21"/>
              </w:rPr>
              <w:t>查见：《</w:t>
            </w:r>
            <w:r>
              <w:rPr>
                <w:rFonts w:hint="eastAsia" w:ascii="宋体" w:hAnsi="宋体" w:cs="宋体"/>
                <w:spacing w:val="-4"/>
                <w:sz w:val="21"/>
                <w:szCs w:val="21"/>
              </w:rPr>
              <w:t>部门职责和岗位任职要求</w:t>
            </w:r>
            <w:r>
              <w:rPr>
                <w:rFonts w:hint="eastAsia" w:ascii="宋体" w:hAnsi="宋体" w:cs="宋体"/>
                <w:sz w:val="21"/>
                <w:szCs w:val="21"/>
              </w:rPr>
              <w:t>》中总经理任职要求，学历：相关专业中专或以上学历，具有管理经验，熟悉本行业情况，善于分析市场；具备良好的社会关系网络，具备组织市场调研、分析竞争对手的能力等；抽见：技术人员，文化：中专。熟悉产品标准，熟悉生产工艺及各种计量、检具的使用等。</w:t>
            </w:r>
          </w:p>
          <w:p>
            <w:pPr>
              <w:spacing w:line="360" w:lineRule="auto"/>
              <w:rPr>
                <w:rFonts w:hint="eastAsia" w:ascii="宋体" w:hAnsi="宋体" w:cs="宋体"/>
                <w:color w:val="auto"/>
                <w:sz w:val="21"/>
                <w:szCs w:val="21"/>
              </w:rPr>
            </w:pPr>
            <w:r>
              <w:rPr>
                <w:rFonts w:hint="eastAsia" w:ascii="宋体" w:hAnsi="宋体" w:cs="宋体"/>
                <w:sz w:val="21"/>
                <w:szCs w:val="21"/>
              </w:rPr>
              <w:t xml:space="preserve">   现场确认，能满足规定要求。</w:t>
            </w:r>
          </w:p>
        </w:tc>
        <w:tc>
          <w:tcPr>
            <w:tcW w:w="1585"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7.2</w:t>
            </w:r>
          </w:p>
        </w:tc>
        <w:tc>
          <w:tcPr>
            <w:tcW w:w="10004" w:type="dxa"/>
            <w:vAlign w:val="center"/>
          </w:tcPr>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color w:val="auto"/>
                <w:kern w:val="0"/>
                <w:sz w:val="21"/>
                <w:szCs w:val="21"/>
                <w:lang w:eastAsia="zh-CN"/>
              </w:rPr>
            </w:pPr>
            <w:r>
              <w:rPr>
                <w:rFonts w:hint="eastAsia" w:ascii="宋体" w:hAnsi="宋体" w:cs="宋体"/>
                <w:color w:val="auto"/>
                <w:kern w:val="0"/>
                <w:sz w:val="21"/>
                <w:szCs w:val="21"/>
              </w:rPr>
              <w:t>特种人员资质要求</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bidi="ar-SA"/>
              </w:rPr>
              <w:t>（详见人员资质扫描件附件）</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准操项目：N1（叉车）  有效期至：2023年10 月  发证机关：广元市市场监督管理局。</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准操项目：Q2（行车）  有效期至：2023年10 月  发证机关：广元市市场监督管理局。</w:t>
            </w:r>
          </w:p>
          <w:p>
            <w:pPr>
              <w:pStyle w:val="2"/>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特种人员操作证照已收集，见附件。</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查见20</w:t>
            </w:r>
            <w:r>
              <w:rPr>
                <w:rFonts w:hint="eastAsia" w:ascii="宋体" w:hAnsi="宋体" w:cs="宋体"/>
                <w:color w:val="auto"/>
                <w:kern w:val="0"/>
                <w:sz w:val="21"/>
                <w:szCs w:val="21"/>
                <w:lang w:val="en-US" w:eastAsia="zh-CN"/>
              </w:rPr>
              <w:t>22</w:t>
            </w:r>
            <w:r>
              <w:rPr>
                <w:rFonts w:hint="eastAsia" w:ascii="宋体" w:hAnsi="宋体" w:cs="宋体"/>
                <w:color w:val="auto"/>
                <w:kern w:val="0"/>
                <w:sz w:val="21"/>
                <w:szCs w:val="21"/>
              </w:rPr>
              <w:t>年</w:t>
            </w:r>
            <w:r>
              <w:rPr>
                <w:rFonts w:hint="eastAsia" w:ascii="宋体" w:hAnsi="宋体" w:cs="宋体"/>
                <w:color w:val="auto"/>
                <w:kern w:val="0"/>
                <w:sz w:val="21"/>
                <w:szCs w:val="21"/>
                <w:lang w:val="en-US" w:eastAsia="zh-CN"/>
              </w:rPr>
              <w:t>度</w:t>
            </w:r>
            <w:r>
              <w:rPr>
                <w:rFonts w:hint="eastAsia" w:ascii="宋体" w:hAnsi="宋体" w:cs="宋体"/>
                <w:color w:val="auto"/>
                <w:kern w:val="0"/>
                <w:sz w:val="21"/>
                <w:szCs w:val="21"/>
              </w:rPr>
              <w:t>培训计划</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计划</w:t>
            </w:r>
            <w:r>
              <w:rPr>
                <w:rFonts w:hint="eastAsia" w:ascii="宋体" w:hAnsi="宋体" w:cs="宋体"/>
                <w:color w:val="auto"/>
                <w:kern w:val="0"/>
                <w:sz w:val="21"/>
                <w:szCs w:val="21"/>
              </w:rPr>
              <w:t>共1</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次，已完成的培训记录</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次。</w:t>
            </w:r>
          </w:p>
          <w:p>
            <w:pPr>
              <w:spacing w:before="156" w:beforeLines="50"/>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1）20</w:t>
            </w:r>
            <w:r>
              <w:rPr>
                <w:rFonts w:hint="eastAsia" w:ascii="宋体" w:hAnsi="宋体" w:cs="宋体"/>
                <w:color w:val="auto"/>
                <w:kern w:val="0"/>
                <w:sz w:val="21"/>
                <w:szCs w:val="21"/>
                <w:lang w:val="en-US" w:eastAsia="zh-CN"/>
              </w:rPr>
              <w:t>22年1月11日</w:t>
            </w:r>
            <w:r>
              <w:rPr>
                <w:rFonts w:hint="eastAsia" w:ascii="宋体" w:hAnsi="宋体" w:cs="宋体"/>
                <w:color w:val="auto"/>
                <w:kern w:val="0"/>
                <w:sz w:val="21"/>
                <w:szCs w:val="21"/>
              </w:rPr>
              <w:t>培训内容：</w:t>
            </w:r>
            <w:r>
              <w:rPr>
                <w:rFonts w:hint="eastAsia" w:ascii="宋体" w:hAnsi="宋体" w:eastAsia="宋体" w:cs="宋体"/>
                <w:color w:val="auto"/>
                <w:kern w:val="0"/>
                <w:sz w:val="21"/>
                <w:szCs w:val="21"/>
                <w:lang w:val="en-US" w:eastAsia="zh-CN"/>
              </w:rPr>
              <w:t>国家环境安全法律法规的要求培训。培训讲师：覃开华，培训人员：公司各部门主要负责人；培训内容：国家相关环境和安全的法律法规；公司运行的相关的环境及安全的管理制度等内容。效果评价：培训后各部门部员工在实际工作中均能按制度实施，培训有效。评价人：蔡春鹏</w:t>
            </w:r>
          </w:p>
          <w:p>
            <w:pPr>
              <w:spacing w:before="156" w:beforeLines="5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rPr>
              <w:t>20</w:t>
            </w:r>
            <w:r>
              <w:rPr>
                <w:rFonts w:hint="eastAsia" w:ascii="宋体" w:hAnsi="宋体" w:cs="宋体"/>
                <w:color w:val="auto"/>
                <w:kern w:val="0"/>
                <w:sz w:val="21"/>
                <w:szCs w:val="21"/>
                <w:lang w:val="en-US" w:eastAsia="zh-CN"/>
              </w:rPr>
              <w:t>22年3月16日</w:t>
            </w:r>
            <w:r>
              <w:rPr>
                <w:rFonts w:hint="eastAsia" w:ascii="宋体" w:hAnsi="宋体" w:eastAsia="宋体" w:cs="宋体"/>
                <w:color w:val="auto"/>
                <w:kern w:val="0"/>
                <w:sz w:val="21"/>
                <w:szCs w:val="21"/>
                <w:lang w:val="en-US" w:eastAsia="zh-CN"/>
              </w:rPr>
              <w:t>培训内容：岗位工作的培训及实操培训。培训讲师：覃开华，培训人员：公司全体员工；培训内容：公司安全管理制度；公司危险岗位培训；对防护用品的实际佩戴的演练等内容。效果评价：培训后各部门部员工在实际工作中均能按制度实施，培训有效。评价人：蔡春鹏。</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查其他培训记录均按培训计划实施。</w:t>
            </w:r>
          </w:p>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公司人员能力管理符合要求。</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hint="eastAsia" w:ascii="宋体" w:hAnsi="宋体" w:eastAsia="宋体" w:cs="宋体"/>
                <w:b/>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highlight w:val="none"/>
                <w:lang w:val="en-US" w:eastAsia="zh-CN"/>
              </w:rPr>
              <w:t>Q</w:t>
            </w:r>
            <w:r>
              <w:rPr>
                <w:rFonts w:hint="eastAsia" w:ascii="宋体" w:hAnsi="宋体" w:eastAsia="宋体" w:cs="新宋体"/>
                <w:color w:val="auto"/>
                <w:szCs w:val="21"/>
                <w:highlight w:val="none"/>
              </w:rPr>
              <w:t>7.3</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公司通过宣导、培训、制度约束等方式确保员工能意识到他们从事的活动的相关性及重要性，以及他们对贯彻质量方针、达成质量目标及实现QM</w:t>
            </w:r>
            <w:r>
              <w:rPr>
                <w:rFonts w:hint="eastAsia" w:ascii="宋体" w:hAnsi="宋体" w:cs="宋体"/>
                <w:color w:val="auto"/>
                <w:sz w:val="21"/>
                <w:szCs w:val="21"/>
                <w:lang w:eastAsia="zh-CN"/>
              </w:rPr>
              <w:t>O</w:t>
            </w:r>
            <w:r>
              <w:rPr>
                <w:rFonts w:hint="eastAsia" w:ascii="宋体" w:hAnsi="宋体" w:cs="宋体"/>
                <w:color w:val="auto"/>
                <w:sz w:val="21"/>
                <w:szCs w:val="21"/>
              </w:rPr>
              <w:t>的有效性的积极贡献，以及其不符合QM</w:t>
            </w:r>
            <w:r>
              <w:rPr>
                <w:rFonts w:hint="eastAsia" w:ascii="宋体" w:hAnsi="宋体" w:cs="宋体"/>
                <w:color w:val="auto"/>
                <w:sz w:val="21"/>
                <w:szCs w:val="21"/>
                <w:lang w:eastAsia="zh-CN"/>
              </w:rPr>
              <w:t>O</w:t>
            </w:r>
            <w:r>
              <w:rPr>
                <w:rFonts w:hint="eastAsia" w:ascii="宋体" w:hAnsi="宋体" w:cs="宋体"/>
                <w:color w:val="auto"/>
                <w:sz w:val="21"/>
                <w:szCs w:val="21"/>
              </w:rPr>
              <w:t>要求的后果。</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---经与</w:t>
            </w:r>
            <w:r>
              <w:rPr>
                <w:rFonts w:hint="eastAsia" w:ascii="宋体" w:hAnsi="宋体" w:eastAsia="宋体" w:cs="宋体"/>
                <w:color w:val="auto"/>
                <w:kern w:val="0"/>
                <w:sz w:val="21"/>
                <w:szCs w:val="21"/>
                <w:lang w:val="en-US" w:eastAsia="zh-CN"/>
              </w:rPr>
              <w:t>蔡春鹏、覃开华等</w:t>
            </w:r>
            <w:r>
              <w:rPr>
                <w:rFonts w:hint="eastAsia" w:ascii="宋体" w:hAnsi="宋体" w:cs="宋体"/>
                <w:color w:val="auto"/>
                <w:sz w:val="21"/>
                <w:szCs w:val="21"/>
              </w:rPr>
              <w:t>员工沟通了解，</w:t>
            </w:r>
            <w:r>
              <w:rPr>
                <w:rFonts w:hint="eastAsia" w:ascii="宋体" w:hAnsi="宋体" w:cs="宋体"/>
                <w:color w:val="auto"/>
                <w:sz w:val="21"/>
                <w:szCs w:val="21"/>
                <w:lang w:val="en-US" w:eastAsia="zh-CN"/>
              </w:rPr>
              <w:t>员工</w:t>
            </w:r>
            <w:r>
              <w:rPr>
                <w:rFonts w:hint="eastAsia" w:ascii="宋体" w:hAnsi="宋体" w:cs="宋体"/>
                <w:color w:val="auto"/>
                <w:sz w:val="21"/>
                <w:szCs w:val="21"/>
              </w:rPr>
              <w:t>均基本具备以上必要的质量意识和质量管理体系相关意识。</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沟通</w:t>
            </w:r>
          </w:p>
        </w:tc>
        <w:tc>
          <w:tcPr>
            <w:tcW w:w="960" w:type="dxa"/>
            <w:vAlign w:val="top"/>
          </w:tcPr>
          <w:p>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Q7.4</w:t>
            </w:r>
          </w:p>
        </w:tc>
        <w:tc>
          <w:tcPr>
            <w:tcW w:w="10004"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在公司内部主要采用口头、电话、会议、面谈等形式就与生产有关问题及与质量管理体系有关问题进行沟通，基本有效。未发生由于沟通不到位而影响工作的情况。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售前：走访用户、电话沟通、了解相关信息等，与顾客签订合同、接收计划订单。</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售中：组织按期交付，解决用户对进度、交付要求等关切问题；</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000000"/>
                <w:sz w:val="21"/>
                <w:szCs w:val="21"/>
              </w:rPr>
              <w:t>对顾客一般提出的问题，由专业相关人员负责解决。</w:t>
            </w:r>
          </w:p>
        </w:tc>
        <w:tc>
          <w:tcPr>
            <w:tcW w:w="1585"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lang w:val="en-US" w:eastAsia="zh-CN"/>
              </w:rPr>
              <w:t>Q</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和记录控制程序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公司现有</w:t>
            </w:r>
            <w:r>
              <w:rPr>
                <w:rFonts w:hint="eastAsia" w:ascii="宋体" w:hAnsi="宋体" w:cs="宋体"/>
                <w:color w:val="auto"/>
                <w:szCs w:val="21"/>
                <w:highlight w:val="none"/>
              </w:rPr>
              <w:t>质量、环境和职业健康安全三体系，于2020年10月1日经</w:t>
            </w:r>
            <w:r>
              <w:rPr>
                <w:rFonts w:hint="eastAsia" w:ascii="宋体" w:hAnsi="宋体" w:cs="宋体"/>
                <w:color w:val="auto"/>
                <w:szCs w:val="21"/>
                <w:highlight w:val="none"/>
                <w:lang w:val="en-US" w:eastAsia="zh-CN"/>
              </w:rPr>
              <w:t>林亚聪</w:t>
            </w:r>
            <w:r>
              <w:rPr>
                <w:rFonts w:hint="eastAsia" w:ascii="宋体" w:hAnsi="宋体" w:cs="宋体"/>
                <w:color w:val="auto"/>
                <w:szCs w:val="21"/>
                <w:highlight w:val="none"/>
              </w:rPr>
              <w:t>总经理批准予以发布并有效实施运行，经对文件评审判定：符合标准要求，符合公司的实际且具有可操作性。文件规定了环境和安全职业健康文件的编制、审批、评审、编号、回收、发放、更改、换版、作废等的管理和控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w:t>
            </w:r>
            <w:r>
              <w:rPr>
                <w:rFonts w:hint="eastAsia" w:ascii="宋体" w:hAnsi="宋体" w:cs="宋体"/>
                <w:color w:val="auto"/>
                <w:szCs w:val="21"/>
                <w:highlight w:val="none"/>
              </w:rPr>
              <w:t>业健康安全法律法规及其他要求清单》，内容有国家和地方与环境和职业健康安全管理体系相关适用法律法规。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至上次审核以来暂无文件作废处理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内部审核</w:t>
            </w:r>
          </w:p>
          <w:p>
            <w:pPr>
              <w:jc w:val="both"/>
              <w:rPr>
                <w:rFonts w:ascii="宋体" w:hAnsi="宋体" w:cs="宋体"/>
                <w:color w:val="auto"/>
                <w:szCs w:val="24"/>
              </w:rPr>
            </w:pPr>
          </w:p>
        </w:tc>
        <w:tc>
          <w:tcPr>
            <w:tcW w:w="960" w:type="dxa"/>
            <w:vAlign w:val="top"/>
          </w:tcPr>
          <w:p>
            <w:pPr>
              <w:jc w:val="both"/>
              <w:rPr>
                <w:b/>
                <w:color w:val="auto"/>
              </w:rPr>
            </w:pPr>
            <w:r>
              <w:rPr>
                <w:rFonts w:hint="eastAsia" w:ascii="宋体" w:hAnsi="宋体" w:cs="宋体"/>
                <w:color w:val="auto"/>
                <w:sz w:val="21"/>
                <w:szCs w:val="21"/>
                <w:lang w:val="en-US" w:eastAsia="zh-CN"/>
              </w:rPr>
              <w:t>Q</w:t>
            </w:r>
            <w:r>
              <w:rPr>
                <w:rFonts w:hint="eastAsia" w:ascii="宋体" w:hAnsi="宋体" w:cs="宋体"/>
                <w:color w:val="auto"/>
                <w:sz w:val="21"/>
                <w:szCs w:val="21"/>
              </w:rPr>
              <w:t>9.2</w:t>
            </w:r>
          </w:p>
        </w:tc>
        <w:tc>
          <w:tcPr>
            <w:tcW w:w="10004"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编制有《内部审核控制程序》，程序中规定公司确定质量管理体系覆盖的每年（12个月）至少接受一次涉及所有条款活动的内部审核。</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rPr>
              <w:t>提供有年度内部审核计划包括审核目的、范围、依据、频次、审核方式、审核日程安排</w:t>
            </w:r>
            <w:r>
              <w:rPr>
                <w:rFonts w:hint="eastAsia" w:ascii="宋体" w:hAnsi="宋体" w:cs="宋体"/>
                <w:color w:val="auto"/>
                <w:sz w:val="21"/>
                <w:szCs w:val="21"/>
                <w:lang w:eastAsia="zh-CN"/>
              </w:rPr>
              <w:t>，</w:t>
            </w:r>
            <w:r>
              <w:rPr>
                <w:rFonts w:hint="eastAsia" w:ascii="宋体" w:hAnsi="宋体" w:cs="宋体"/>
                <w:color w:val="auto"/>
                <w:szCs w:val="21"/>
                <w:lang w:val="en-US" w:eastAsia="zh-CN"/>
              </w:rPr>
              <w:t>本次内审为三体系一体化审核</w:t>
            </w:r>
            <w:r>
              <w:rPr>
                <w:rFonts w:hint="eastAsia" w:ascii="宋体" w:hAnsi="宋体" w:cs="宋体"/>
                <w:color w:val="auto"/>
                <w:sz w:val="21"/>
                <w:szCs w:val="21"/>
              </w:rPr>
              <w:t>。</w:t>
            </w:r>
          </w:p>
          <w:p>
            <w:pPr>
              <w:rPr>
                <w:rFonts w:hint="eastAsia" w:ascii="宋体" w:hAnsi="宋体" w:cs="宋体"/>
                <w:color w:val="auto"/>
                <w:sz w:val="21"/>
                <w:szCs w:val="21"/>
                <w:lang w:eastAsia="zh-CN"/>
              </w:rPr>
            </w:pPr>
            <w:r>
              <w:rPr>
                <w:rFonts w:hint="eastAsia" w:ascii="宋体" w:hAnsi="宋体" w:cs="宋体"/>
                <w:color w:val="auto"/>
                <w:sz w:val="21"/>
                <w:szCs w:val="21"/>
              </w:rPr>
              <w:t>审核时间：</w:t>
            </w:r>
            <w:r>
              <w:rPr>
                <w:rFonts w:hint="eastAsia" w:ascii="宋体" w:hAnsi="宋体" w:cs="宋体"/>
                <w:color w:val="auto"/>
                <w:sz w:val="21"/>
                <w:szCs w:val="21"/>
                <w:lang w:val="en-US" w:eastAsia="zh-CN"/>
              </w:rPr>
              <w:t>2022年1月25日</w:t>
            </w:r>
            <w:r>
              <w:rPr>
                <w:rFonts w:hint="eastAsia" w:ascii="宋体" w:hAnsi="宋体" w:cs="宋体"/>
                <w:color w:val="auto"/>
                <w:sz w:val="21"/>
                <w:szCs w:val="21"/>
                <w:lang w:eastAsia="zh-CN"/>
              </w:rPr>
              <w:t>（上次内审时间为</w:t>
            </w:r>
            <w:r>
              <w:rPr>
                <w:rFonts w:hint="eastAsia" w:ascii="宋体" w:hAnsi="宋体" w:cs="宋体"/>
                <w:color w:val="auto"/>
                <w:sz w:val="21"/>
                <w:szCs w:val="21"/>
                <w:lang w:val="en-US" w:eastAsia="zh-CN"/>
              </w:rPr>
              <w:t>2021年2月1日，时间间隔未</w:t>
            </w:r>
            <w:r>
              <w:rPr>
                <w:rFonts w:hint="eastAsia" w:ascii="宋体" w:hAnsi="宋体" w:eastAsia="宋体" w:cs="宋体"/>
                <w:color w:val="auto"/>
                <w:szCs w:val="21"/>
                <w:lang w:val="en-US" w:eastAsia="zh-CN"/>
              </w:rPr>
              <w:t>超过12个月，</w:t>
            </w:r>
            <w:r>
              <w:rPr>
                <w:rFonts w:hint="eastAsia" w:ascii="宋体" w:hAnsi="宋体" w:eastAsia="宋体" w:cs="宋体"/>
                <w:color w:val="auto"/>
                <w:szCs w:val="21"/>
                <w:lang w:eastAsia="zh-CN"/>
              </w:rPr>
              <w:t>策划</w:t>
            </w:r>
            <w:r>
              <w:rPr>
                <w:rFonts w:hint="eastAsia" w:ascii="宋体" w:hAnsi="宋体" w:cs="宋体"/>
                <w:color w:val="auto"/>
                <w:szCs w:val="21"/>
                <w:lang w:val="en-US" w:eastAsia="zh-CN"/>
              </w:rPr>
              <w:t>符合标准</w:t>
            </w:r>
            <w:r>
              <w:rPr>
                <w:rFonts w:hint="eastAsia" w:ascii="宋体" w:hAnsi="宋体" w:eastAsia="宋体" w:cs="宋体"/>
                <w:color w:val="auto"/>
                <w:szCs w:val="21"/>
                <w:lang w:eastAsia="zh-CN"/>
              </w:rPr>
              <w:t>要求</w:t>
            </w:r>
            <w:r>
              <w:rPr>
                <w:rFonts w:hint="eastAsia" w:ascii="宋体" w:hAnsi="宋体" w:cs="宋体"/>
                <w:color w:val="auto"/>
                <w:sz w:val="21"/>
                <w:szCs w:val="21"/>
                <w:lang w:eastAsia="zh-CN"/>
              </w:rPr>
              <w:t>）。</w:t>
            </w:r>
          </w:p>
          <w:p>
            <w:pPr>
              <w:rPr>
                <w:rFonts w:hint="eastAsia" w:ascii="宋体" w:hAnsi="宋体" w:cs="宋体"/>
                <w:color w:val="auto"/>
                <w:sz w:val="21"/>
                <w:szCs w:val="21"/>
              </w:rPr>
            </w:pPr>
            <w:r>
              <w:rPr>
                <w:rFonts w:hint="eastAsia" w:ascii="宋体" w:hAnsi="宋体" w:cs="宋体"/>
                <w:color w:val="auto"/>
                <w:sz w:val="21"/>
                <w:szCs w:val="21"/>
              </w:rPr>
              <w:t>范围：公司</w:t>
            </w:r>
            <w:r>
              <w:rPr>
                <w:rFonts w:hint="eastAsia" w:ascii="宋体" w:hAnsi="宋体" w:cs="宋体"/>
                <w:color w:val="auto"/>
                <w:sz w:val="21"/>
                <w:szCs w:val="21"/>
                <w:lang w:val="en-US" w:eastAsia="zh-CN"/>
              </w:rPr>
              <w:t>管理</w:t>
            </w:r>
            <w:r>
              <w:rPr>
                <w:rFonts w:hint="eastAsia" w:ascii="宋体" w:hAnsi="宋体" w:cs="宋体"/>
                <w:color w:val="auto"/>
                <w:sz w:val="21"/>
                <w:szCs w:val="21"/>
              </w:rPr>
              <w:t>体系覆盖的各部门、所有过程。</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rPr>
              <w:t>审核组组成：</w:t>
            </w:r>
            <w:r>
              <w:rPr>
                <w:rFonts w:hint="eastAsia"/>
                <w:color w:val="auto"/>
                <w:sz w:val="21"/>
                <w:szCs w:val="21"/>
              </w:rPr>
              <w:t>组长（A） ：</w:t>
            </w:r>
            <w:r>
              <w:rPr>
                <w:rFonts w:hint="eastAsia" w:ascii="宋体" w:hAnsi="宋体" w:cs="宋体"/>
                <w:color w:val="auto"/>
                <w:lang w:val="en-US" w:eastAsia="zh-CN"/>
              </w:rPr>
              <w:t>吴华桂</w:t>
            </w:r>
            <w:r>
              <w:rPr>
                <w:rFonts w:hint="eastAsia"/>
                <w:color w:val="auto"/>
                <w:sz w:val="21"/>
                <w:szCs w:val="21"/>
              </w:rPr>
              <w:t xml:space="preserve">            组员（B）：</w:t>
            </w:r>
            <w:r>
              <w:rPr>
                <w:rFonts w:hint="eastAsia" w:ascii="宋体" w:hAnsi="宋体" w:eastAsia="宋体" w:cs="宋体"/>
                <w:color w:val="auto"/>
                <w:lang w:val="en-US" w:eastAsia="zh-CN"/>
              </w:rPr>
              <w:t>龙桃英</w:t>
            </w:r>
          </w:p>
          <w:p>
            <w:pPr>
              <w:rPr>
                <w:rFonts w:hint="eastAsia" w:ascii="宋体" w:hAnsi="宋体" w:cs="宋体"/>
                <w:color w:val="auto"/>
                <w:sz w:val="21"/>
                <w:szCs w:val="21"/>
              </w:rPr>
            </w:pPr>
            <w:r>
              <w:rPr>
                <w:rFonts w:hint="eastAsia" w:ascii="宋体" w:hAnsi="宋体" w:cs="宋体"/>
                <w:color w:val="auto"/>
                <w:sz w:val="21"/>
                <w:szCs w:val="21"/>
              </w:rPr>
              <w:t>查公司内审员经培训，内审员基本能满足内审的能力要求；</w:t>
            </w:r>
          </w:p>
          <w:p>
            <w:pPr>
              <w:rPr>
                <w:rFonts w:hint="eastAsia" w:ascii="宋体" w:hAnsi="宋体" w:cs="宋体"/>
                <w:color w:val="auto"/>
                <w:sz w:val="21"/>
                <w:szCs w:val="21"/>
              </w:rPr>
            </w:pPr>
            <w:r>
              <w:rPr>
                <w:rFonts w:hint="eastAsia" w:ascii="宋体" w:hAnsi="宋体" w:cs="宋体"/>
                <w:color w:val="auto"/>
                <w:sz w:val="21"/>
                <w:szCs w:val="21"/>
              </w:rPr>
              <w:t>查《管理层审核检查表》、《</w:t>
            </w:r>
            <w:r>
              <w:rPr>
                <w:rFonts w:hint="eastAsia" w:ascii="宋体" w:hAnsi="宋体" w:cs="宋体"/>
                <w:color w:val="auto"/>
                <w:sz w:val="21"/>
                <w:szCs w:val="21"/>
                <w:lang w:eastAsia="zh-CN"/>
              </w:rPr>
              <w:t>生</w:t>
            </w:r>
            <w:r>
              <w:rPr>
                <w:rFonts w:hint="eastAsia" w:ascii="宋体" w:hAnsi="宋体" w:cs="宋体"/>
                <w:color w:val="auto"/>
                <w:sz w:val="21"/>
                <w:szCs w:val="21"/>
                <w:lang w:val="en-US" w:eastAsia="zh-CN"/>
              </w:rPr>
              <w:t>技</w:t>
            </w:r>
            <w:r>
              <w:rPr>
                <w:rFonts w:hint="eastAsia" w:ascii="宋体" w:hAnsi="宋体" w:cs="宋体"/>
                <w:color w:val="auto"/>
                <w:sz w:val="21"/>
                <w:szCs w:val="21"/>
              </w:rPr>
              <w:t>部审核检查表》、《</w:t>
            </w:r>
            <w:r>
              <w:rPr>
                <w:rFonts w:hint="eastAsia" w:ascii="宋体" w:hAnsi="宋体" w:cs="宋体"/>
                <w:color w:val="auto"/>
                <w:sz w:val="21"/>
                <w:szCs w:val="21"/>
                <w:lang w:eastAsia="zh-CN"/>
              </w:rPr>
              <w:t>综合部</w:t>
            </w:r>
            <w:r>
              <w:rPr>
                <w:rFonts w:hint="eastAsia" w:ascii="宋体" w:hAnsi="宋体" w:cs="宋体"/>
                <w:color w:val="auto"/>
                <w:sz w:val="21"/>
                <w:szCs w:val="21"/>
              </w:rPr>
              <w:t>审核检查表》《</w:t>
            </w:r>
            <w:r>
              <w:rPr>
                <w:rFonts w:hint="eastAsia" w:ascii="宋体" w:hAnsi="宋体" w:cs="宋体"/>
                <w:color w:val="auto"/>
                <w:sz w:val="21"/>
                <w:szCs w:val="21"/>
                <w:lang w:eastAsia="zh-CN"/>
              </w:rPr>
              <w:t>供销部</w:t>
            </w:r>
            <w:r>
              <w:rPr>
                <w:rFonts w:hint="eastAsia" w:ascii="宋体" w:hAnsi="宋体" w:cs="宋体"/>
                <w:color w:val="auto"/>
                <w:sz w:val="21"/>
                <w:szCs w:val="21"/>
              </w:rPr>
              <w:t>审核检查表》审核过程及条款基本齐全，未出现审核本部门情况。</w:t>
            </w:r>
          </w:p>
          <w:p>
            <w:pPr>
              <w:rPr>
                <w:rFonts w:hint="eastAsia" w:ascii="宋体" w:hAnsi="宋体" w:cs="宋体"/>
                <w:color w:val="auto"/>
                <w:sz w:val="21"/>
                <w:szCs w:val="21"/>
              </w:rPr>
            </w:pPr>
            <w:r>
              <w:rPr>
                <w:rFonts w:hint="eastAsia" w:ascii="宋体" w:hAnsi="宋体" w:cs="宋体"/>
                <w:color w:val="auto"/>
                <w:sz w:val="21"/>
                <w:szCs w:val="21"/>
              </w:rPr>
              <w:t>对应有按审核计划实施审核的现场审核检查表，有审核条款、审核项目及审核记录，有基本内容，但记录较为简单</w:t>
            </w:r>
            <w:r>
              <w:rPr>
                <w:rFonts w:hint="eastAsia" w:ascii="宋体" w:hAnsi="宋体" w:cs="宋体"/>
                <w:color w:val="auto"/>
                <w:sz w:val="21"/>
                <w:szCs w:val="21"/>
                <w:lang w:eastAsia="zh-CN"/>
              </w:rPr>
              <w:t>、笼统</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查，《内部管理体系审核报告》</w:t>
            </w:r>
          </w:p>
          <w:p>
            <w:pPr>
              <w:rPr>
                <w:rFonts w:hint="eastAsia" w:ascii="宋体" w:hAnsi="宋体" w:cs="宋体"/>
                <w:color w:val="auto"/>
                <w:sz w:val="21"/>
                <w:szCs w:val="21"/>
              </w:rPr>
            </w:pPr>
            <w:r>
              <w:rPr>
                <w:rFonts w:hint="eastAsia" w:ascii="宋体" w:hAnsi="宋体" w:cs="宋体"/>
                <w:color w:val="auto"/>
                <w:sz w:val="21"/>
                <w:szCs w:val="21"/>
              </w:rPr>
              <w:t>审核结论：</w:t>
            </w:r>
            <w:r>
              <w:rPr>
                <w:rFonts w:hint="eastAsia" w:ascii="宋体" w:hAnsi="宋体" w:eastAsia="宋体" w:cs="宋体"/>
                <w:color w:val="auto"/>
                <w:szCs w:val="21"/>
                <w:lang w:val="en-US" w:eastAsia="zh-CN"/>
              </w:rPr>
              <w:t>公司管理体系符合标准和公司管理体系规定，得到了有效实施与保持的信息。质量、环境、职业健康安全体系的运行基本有效。</w:t>
            </w:r>
          </w:p>
          <w:p>
            <w:pPr>
              <w:adjustRightInd w:val="0"/>
              <w:snapToGrid w:val="0"/>
              <w:spacing w:line="30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此次共开据《内审不符合项报告》1份，</w:t>
            </w:r>
            <w:r>
              <w:rPr>
                <w:rFonts w:hint="eastAsia" w:ascii="宋体" w:hAnsi="宋体" w:cs="宋体"/>
                <w:color w:val="auto"/>
                <w:szCs w:val="21"/>
                <w:highlight w:val="none"/>
                <w:lang w:val="en-US" w:eastAsia="zh-CN"/>
              </w:rPr>
              <w:t>涉及综合部Q/E/O7.3条款：“</w:t>
            </w:r>
            <w:r>
              <w:rPr>
                <w:rFonts w:hint="eastAsia" w:ascii="宋体" w:hAnsi="宋体"/>
                <w:szCs w:val="21"/>
                <w:lang w:val="zh-CN"/>
              </w:rPr>
              <w:t>抽查</w:t>
            </w:r>
            <w:r>
              <w:rPr>
                <w:rFonts w:hint="eastAsia" w:ascii="宋体" w:hAnsi="宋体"/>
                <w:szCs w:val="21"/>
                <w:lang w:val="en-US" w:eastAsia="zh-CN"/>
              </w:rPr>
              <w:t>新进员工龙秀仙公司的管理目标及方针，未能准确回答</w:t>
            </w:r>
            <w:r>
              <w:rPr>
                <w:rFonts w:hint="eastAsia" w:ascii="宋体" w:hAnsi="宋体" w:cs="宋体"/>
                <w:color w:val="auto"/>
                <w:szCs w:val="21"/>
                <w:highlight w:val="none"/>
                <w:lang w:val="en-US" w:eastAsia="zh-CN"/>
              </w:rPr>
              <w:t>”</w:t>
            </w:r>
            <w:r>
              <w:rPr>
                <w:rFonts w:hint="eastAsia" w:ascii="宋体" w:hAnsi="宋体" w:cs="宋体"/>
                <w:color w:val="auto"/>
                <w:sz w:val="21"/>
                <w:szCs w:val="21"/>
              </w:rPr>
              <w:t>，查不符合报告，对不符合项进行了分析，并制定了纠正措施，并进行了验证，不符合纠正措施已经关闭。</w:t>
            </w:r>
          </w:p>
          <w:p>
            <w:pPr>
              <w:rPr>
                <w:rFonts w:hint="eastAsia" w:ascii="宋体" w:hAnsi="宋体" w:cs="宋体"/>
                <w:color w:val="auto"/>
                <w:sz w:val="21"/>
                <w:szCs w:val="21"/>
              </w:rPr>
            </w:pPr>
            <w:r>
              <w:rPr>
                <w:rFonts w:hint="eastAsia" w:ascii="宋体" w:hAnsi="宋体" w:cs="宋体"/>
                <w:color w:val="auto"/>
                <w:sz w:val="21"/>
                <w:szCs w:val="21"/>
              </w:rPr>
              <w:t>提供有《内部审核报告》查，审核结论：公司管理体系的建立符合标准要求、实施有效。</w:t>
            </w:r>
          </w:p>
          <w:p>
            <w:pPr>
              <w:rPr>
                <w:rFonts w:hint="eastAsia" w:ascii="宋体" w:hAnsi="宋体" w:cs="宋体"/>
                <w:color w:val="auto"/>
                <w:sz w:val="21"/>
                <w:szCs w:val="21"/>
              </w:rPr>
            </w:pPr>
            <w:r>
              <w:rPr>
                <w:rFonts w:hint="eastAsia" w:ascii="宋体" w:hAnsi="宋体" w:cs="宋体"/>
                <w:color w:val="auto"/>
                <w:sz w:val="21"/>
                <w:szCs w:val="21"/>
              </w:rPr>
              <w:t>通过内部审核，公司管理体系的建立实施是有效的，符合标准要求。</w:t>
            </w:r>
          </w:p>
          <w:p>
            <w:pPr>
              <w:rPr>
                <w:rFonts w:ascii="宋体" w:hAnsi="宋体" w:cs="宋体"/>
                <w:color w:val="auto"/>
                <w:szCs w:val="24"/>
              </w:rPr>
            </w:pPr>
            <w:r>
              <w:rPr>
                <w:rFonts w:hint="eastAsia" w:ascii="宋体" w:hAnsi="宋体" w:cs="宋体"/>
                <w:color w:val="auto"/>
                <w:sz w:val="21"/>
                <w:szCs w:val="21"/>
              </w:rPr>
              <w:t>公司内审基本符合要求。</w:t>
            </w:r>
          </w:p>
        </w:tc>
        <w:tc>
          <w:tcPr>
            <w:tcW w:w="1585" w:type="dxa"/>
          </w:tcPr>
          <w:p>
            <w:pPr>
              <w:rPr>
                <w:color w:val="auto"/>
              </w:rPr>
            </w:pPr>
            <w:r>
              <w:rPr>
                <w:rFonts w:hint="eastAsia"/>
                <w:color w:val="auto"/>
                <w:lang w:val="en-US" w:eastAsia="zh-CN"/>
              </w:rPr>
              <w:t>符合</w:t>
            </w:r>
          </w:p>
        </w:tc>
      </w:tr>
    </w:tbl>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highlight w:val="none"/>
              </w:rPr>
              <w:t>受审核部门：</w:t>
            </w:r>
            <w:r>
              <w:rPr>
                <w:rFonts w:hint="eastAsia"/>
                <w:color w:val="auto"/>
                <w:sz w:val="24"/>
                <w:szCs w:val="24"/>
                <w:highlight w:val="none"/>
                <w:lang w:val="en-US" w:eastAsia="zh-CN"/>
              </w:rPr>
              <w:t>综合</w:t>
            </w:r>
            <w:r>
              <w:rPr>
                <w:rFonts w:hint="eastAsia"/>
                <w:color w:val="auto"/>
                <w:sz w:val="24"/>
                <w:szCs w:val="24"/>
                <w:highlight w:val="none"/>
                <w:lang w:eastAsia="zh-CN"/>
              </w:rPr>
              <w:t>部（</w:t>
            </w:r>
            <w:r>
              <w:rPr>
                <w:rFonts w:hint="eastAsia"/>
                <w:color w:val="auto"/>
                <w:sz w:val="24"/>
                <w:szCs w:val="24"/>
                <w:highlight w:val="none"/>
                <w:lang w:val="en-US" w:eastAsia="zh-CN"/>
              </w:rPr>
              <w:t>含</w:t>
            </w:r>
            <w:r>
              <w:rPr>
                <w:rFonts w:hint="eastAsia"/>
                <w:color w:val="auto"/>
                <w:sz w:val="24"/>
                <w:szCs w:val="24"/>
                <w:highlight w:val="none"/>
              </w:rPr>
              <w:t>财务部</w:t>
            </w:r>
            <w:r>
              <w:rPr>
                <w:rFonts w:hint="eastAsia"/>
                <w:color w:val="auto"/>
                <w:sz w:val="24"/>
                <w:szCs w:val="24"/>
                <w:highlight w:val="none"/>
                <w:lang w:eastAsia="zh-CN"/>
              </w:rPr>
              <w:t>）</w:t>
            </w:r>
            <w:r>
              <w:rPr>
                <w:rFonts w:hint="eastAsia"/>
                <w:color w:val="auto"/>
                <w:sz w:val="24"/>
                <w:szCs w:val="24"/>
                <w:highlight w:val="none"/>
              </w:rPr>
              <w:t xml:space="preserve"> 主管领导：</w:t>
            </w:r>
            <w:r>
              <w:rPr>
                <w:rFonts w:hint="eastAsia"/>
                <w:color w:val="auto"/>
                <w:sz w:val="24"/>
                <w:szCs w:val="24"/>
                <w:highlight w:val="none"/>
                <w:lang w:val="en-US" w:eastAsia="zh-CN"/>
              </w:rPr>
              <w:t>龙桃英、蔡春鹏（财务部），</w:t>
            </w:r>
            <w:r>
              <w:rPr>
                <w:rFonts w:hint="eastAsia" w:eastAsia="宋体"/>
                <w:color w:val="auto"/>
                <w:sz w:val="24"/>
                <w:szCs w:val="24"/>
                <w:highlight w:val="none"/>
                <w:lang w:val="en-US" w:eastAsia="zh-CN"/>
              </w:rPr>
              <w:t>陪同人员：谭世臻</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w:t>
            </w:r>
            <w:r>
              <w:rPr>
                <w:rFonts w:hint="eastAsia"/>
                <w:color w:val="auto"/>
                <w:sz w:val="24"/>
                <w:szCs w:val="24"/>
                <w:lang w:val="en-US" w:eastAsia="zh-CN"/>
              </w:rPr>
              <w:t>22年4月9日上午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EM</w:t>
            </w:r>
            <w:r>
              <w:rPr>
                <w:rFonts w:hint="eastAsia" w:ascii="宋体" w:hAnsi="宋体" w:cs="新宋体"/>
                <w:sz w:val="18"/>
                <w:szCs w:val="18"/>
                <w:lang w:eastAsia="zh-CN"/>
              </w:rPr>
              <w:t>O</w:t>
            </w: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上次审核不符合验证</w:t>
            </w:r>
            <w:r>
              <w:rPr>
                <w:rFonts w:hint="eastAsia" w:ascii="宋体" w:hAnsi="宋体" w:cs="新宋体"/>
                <w:sz w:val="18"/>
                <w:szCs w:val="18"/>
                <w:lang w:eastAsia="zh-CN"/>
              </w:rPr>
              <w:t>）</w:t>
            </w:r>
            <w:r>
              <w:rPr>
                <w:rFonts w:hint="eastAsia" w:ascii="宋体" w:hAnsi="宋体" w:cs="新宋体"/>
                <w:sz w:val="18"/>
                <w:szCs w:val="18"/>
              </w:rPr>
              <w:t>；9.1监视、测量、分析与评估；9.1.2符合性评估；9.2内部审核；10.2不符合和纠正措施；10.3持续改进/EM</w:t>
            </w:r>
            <w:r>
              <w:rPr>
                <w:rFonts w:hint="eastAsia" w:ascii="宋体" w:hAnsi="宋体" w:cs="新宋体"/>
                <w:sz w:val="18"/>
                <w:szCs w:val="18"/>
                <w:lang w:eastAsia="zh-CN"/>
              </w:rPr>
              <w:t>O</w:t>
            </w:r>
            <w:r>
              <w:rPr>
                <w:rFonts w:hint="eastAsia" w:ascii="宋体" w:hAnsi="宋体" w:cs="新宋体"/>
                <w:sz w:val="18"/>
                <w:szCs w:val="18"/>
              </w:rPr>
              <w:t>运行控制相关财务支出证据。</w:t>
            </w:r>
          </w:p>
          <w:p>
            <w:pPr>
              <w:snapToGrid w:val="0"/>
              <w:spacing w:line="240" w:lineRule="exact"/>
              <w:rPr>
                <w:rFonts w:hint="eastAsia" w:ascii="宋体" w:hAnsi="宋体" w:cs="新宋体"/>
                <w:sz w:val="18"/>
                <w:szCs w:val="18"/>
              </w:rPr>
            </w:pPr>
          </w:p>
          <w:p>
            <w:pPr>
              <w:snapToGrid w:val="0"/>
              <w:spacing w:line="240" w:lineRule="exact"/>
              <w:rPr>
                <w:color w:val="auto"/>
                <w:sz w:val="24"/>
                <w:szCs w:val="24"/>
              </w:rPr>
            </w:pPr>
            <w:r>
              <w:rPr>
                <w:rFonts w:hint="eastAsia" w:ascii="宋体" w:hAnsi="宋体" w:cs="新宋体"/>
                <w:sz w:val="18"/>
                <w:szCs w:val="18"/>
                <w:lang w:val="en-US" w:eastAsia="zh-CN"/>
              </w:rPr>
              <w:t>OHOMO</w:t>
            </w: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上次审核不符合验证</w:t>
            </w:r>
            <w:r>
              <w:rPr>
                <w:rFonts w:hint="eastAsia" w:ascii="宋体" w:hAnsi="宋体" w:cs="新宋体"/>
                <w:sz w:val="18"/>
                <w:szCs w:val="18"/>
                <w:lang w:eastAsia="zh-CN"/>
              </w:rPr>
              <w:t>）</w:t>
            </w:r>
            <w:r>
              <w:rPr>
                <w:rFonts w:hint="eastAsia" w:ascii="宋体" w:hAnsi="宋体" w:cs="新宋体"/>
                <w:sz w:val="18"/>
                <w:szCs w:val="18"/>
              </w:rPr>
              <w:t>；9.1监视、测量、分析和评价；9.1.2法律法规要求和其他要求的合规性评价；9.2内部审核；10.1事件、不符合和纠正措施；10.2持续改进/OH</w:t>
            </w:r>
            <w:r>
              <w:rPr>
                <w:rFonts w:hint="eastAsia" w:ascii="宋体" w:hAnsi="宋体" w:cs="新宋体"/>
                <w:sz w:val="18"/>
                <w:szCs w:val="18"/>
                <w:lang w:eastAsia="zh-CN"/>
              </w:rPr>
              <w:t>O</w:t>
            </w:r>
            <w:r>
              <w:rPr>
                <w:rFonts w:hint="eastAsia" w:ascii="宋体" w:hAnsi="宋体" w:cs="新宋体"/>
                <w:sz w:val="18"/>
                <w:szCs w:val="18"/>
              </w:rPr>
              <w:t>M</w:t>
            </w:r>
            <w:r>
              <w:rPr>
                <w:rFonts w:hint="eastAsia" w:ascii="宋体" w:hAnsi="宋体" w:cs="新宋体"/>
                <w:sz w:val="18"/>
                <w:szCs w:val="18"/>
                <w:lang w:eastAsia="zh-CN"/>
              </w:rPr>
              <w:t>O</w:t>
            </w:r>
            <w:r>
              <w:rPr>
                <w:rFonts w:hint="eastAsia" w:ascii="宋体" w:hAnsi="宋体" w:cs="新宋体"/>
                <w:sz w:val="18"/>
                <w:szCs w:val="18"/>
              </w:rPr>
              <w:t>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 xml:space="preserve">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综合部</w:t>
            </w:r>
            <w:r>
              <w:rPr>
                <w:rFonts w:hint="eastAsia" w:ascii="宋体" w:hAnsi="宋体" w:cs="宋体"/>
                <w:color w:val="auto"/>
                <w:szCs w:val="21"/>
              </w:rPr>
              <w:t>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w:t>
            </w:r>
            <w:r>
              <w:rPr>
                <w:rFonts w:hint="eastAsia" w:ascii="宋体" w:hAnsi="宋体" w:cs="宋体"/>
                <w:color w:val="auto"/>
                <w:szCs w:val="21"/>
                <w:lang w:eastAsia="zh-CN"/>
              </w:rPr>
              <w:t>安全</w:t>
            </w:r>
            <w:r>
              <w:rPr>
                <w:rFonts w:hint="eastAsia" w:ascii="宋体" w:hAnsi="宋体" w:cs="宋体"/>
                <w:color w:val="auto"/>
                <w:szCs w:val="21"/>
              </w:rPr>
              <w:t>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w:t>
            </w:r>
            <w:r>
              <w:rPr>
                <w:rFonts w:hint="eastAsia" w:ascii="宋体" w:hAnsi="宋体" w:cs="宋体"/>
                <w:color w:val="auto"/>
                <w:szCs w:val="21"/>
                <w:lang w:eastAsia="zh-CN"/>
              </w:rPr>
              <w:t>、安全</w:t>
            </w:r>
            <w:r>
              <w:rPr>
                <w:rFonts w:hint="eastAsia" w:ascii="宋体" w:hAnsi="宋体" w:cs="宋体"/>
                <w:color w:val="auto"/>
                <w:szCs w:val="21"/>
              </w:rPr>
              <w:t>目标分解到各个部门，</w:t>
            </w:r>
            <w:r>
              <w:rPr>
                <w:rFonts w:hint="eastAsia" w:ascii="宋体" w:hAnsi="宋体" w:cs="宋体"/>
                <w:color w:val="auto"/>
                <w:szCs w:val="21"/>
                <w:lang w:eastAsia="zh-CN"/>
              </w:rPr>
              <w:t>综合部</w:t>
            </w:r>
            <w:r>
              <w:rPr>
                <w:rFonts w:hint="eastAsia" w:ascii="宋体" w:hAnsi="宋体" w:cs="宋体"/>
                <w:color w:val="auto"/>
                <w:szCs w:val="21"/>
              </w:rPr>
              <w:t>和财务部的目标是：</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w:t>
            </w:r>
            <w:r>
              <w:rPr>
                <w:rFonts w:hint="eastAsia" w:ascii="宋体" w:hAnsi="宋体" w:cs="宋体"/>
                <w:color w:val="auto"/>
                <w:szCs w:val="21"/>
                <w:highlight w:val="none"/>
                <w:lang w:eastAsia="zh-CN"/>
              </w:rPr>
              <w:t>、职业健康安全</w:t>
            </w:r>
            <w:r>
              <w:rPr>
                <w:rFonts w:hint="eastAsia" w:ascii="宋体" w:hAnsi="宋体" w:cs="宋体"/>
                <w:color w:val="auto"/>
                <w:szCs w:val="21"/>
                <w:highlight w:val="none"/>
              </w:rPr>
              <w:t xml:space="preserve">目标 </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考核情况：</w:t>
            </w:r>
            <w:r>
              <w:rPr>
                <w:rFonts w:hint="eastAsia" w:ascii="宋体" w:cs="宋体"/>
                <w:color w:val="auto"/>
                <w:szCs w:val="21"/>
                <w:highlight w:val="none"/>
                <w:lang w:eastAsia="zh-CN"/>
              </w:rPr>
              <w:t>202</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年1月-3月，</w:t>
            </w:r>
            <w:r>
              <w:rPr>
                <w:rFonts w:hint="eastAsia" w:ascii="宋体" w:hAnsi="宋体" w:cs="宋体"/>
                <w:color w:val="auto"/>
                <w:sz w:val="21"/>
                <w:szCs w:val="21"/>
                <w:lang w:val="en-US" w:eastAsia="zh-CN"/>
              </w:rPr>
              <w:t>考核频次：每季度一次。</w:t>
            </w:r>
          </w:p>
          <w:p>
            <w:pPr>
              <w:tabs>
                <w:tab w:val="center" w:pos="3169"/>
              </w:tabs>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员工健康体检率100% </w:t>
            </w:r>
            <w:r>
              <w:rPr>
                <w:rFonts w:hint="eastAsia" w:ascii="宋体" w:hAnsi="宋体" w:cs="宋体"/>
                <w:color w:val="auto"/>
                <w:szCs w:val="21"/>
                <w:highlight w:val="none"/>
                <w:lang w:val="en-US" w:eastAsia="zh-CN"/>
              </w:rPr>
              <w:t xml:space="preserve">                        实测：100%</w:t>
            </w:r>
          </w:p>
          <w:p>
            <w:pPr>
              <w:tabs>
                <w:tab w:val="center" w:pos="3169"/>
              </w:tabs>
              <w:spacing w:line="400" w:lineRule="exact"/>
              <w:ind w:firstLine="210" w:firstLineChars="100"/>
              <w:jc w:val="left"/>
              <w:rPr>
                <w:rFonts w:hint="default" w:ascii="宋体" w:hAnsi="宋体" w:cs="宋体"/>
                <w:color w:val="auto"/>
                <w:szCs w:val="21"/>
                <w:highlight w:val="none"/>
                <w:lang w:val="en-US"/>
              </w:rPr>
            </w:pPr>
            <w:r>
              <w:rPr>
                <w:rFonts w:hint="eastAsia" w:ascii="宋体" w:hAnsi="宋体" w:cs="宋体"/>
                <w:color w:val="auto"/>
                <w:szCs w:val="21"/>
                <w:highlight w:val="none"/>
              </w:rPr>
              <w:t xml:space="preserve">增强环境意识，重要环境污染事故为0 </w:t>
            </w:r>
            <w:r>
              <w:rPr>
                <w:rFonts w:hint="eastAsia" w:ascii="宋体" w:hAnsi="宋体" w:cs="宋体"/>
                <w:color w:val="auto"/>
                <w:szCs w:val="21"/>
                <w:highlight w:val="none"/>
                <w:lang w:val="en-US" w:eastAsia="zh-CN"/>
              </w:rPr>
              <w:t xml:space="preserve">         实测：未发生</w:t>
            </w:r>
            <w:r>
              <w:rPr>
                <w:rFonts w:hint="eastAsia" w:ascii="宋体" w:hAnsi="宋体" w:cs="宋体"/>
                <w:color w:val="auto"/>
                <w:szCs w:val="21"/>
                <w:highlight w:val="none"/>
              </w:rPr>
              <w:t>环境污染事故</w:t>
            </w:r>
          </w:p>
          <w:p>
            <w:pPr>
              <w:tabs>
                <w:tab w:val="center" w:pos="4894"/>
              </w:tabs>
              <w:spacing w:line="4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环境安全监督检查率100%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实测：100%</w:t>
            </w:r>
          </w:p>
          <w:p>
            <w:pPr>
              <w:tabs>
                <w:tab w:val="center" w:pos="4894"/>
              </w:tabs>
              <w:spacing w:line="4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固体分类收集,集中处理100%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实测：100%</w:t>
            </w:r>
          </w:p>
          <w:p>
            <w:pPr>
              <w:tabs>
                <w:tab w:val="center" w:pos="4894"/>
              </w:tabs>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每年至少组织一次应急演练 </w:t>
            </w:r>
            <w:r>
              <w:rPr>
                <w:rFonts w:hint="eastAsia" w:ascii="宋体" w:hAnsi="宋体" w:cs="宋体"/>
                <w:color w:val="auto"/>
                <w:szCs w:val="21"/>
                <w:highlight w:val="none"/>
                <w:lang w:eastAsia="zh-CN"/>
              </w:rPr>
              <w:tab/>
            </w:r>
            <w:r>
              <w:rPr>
                <w:rFonts w:hint="eastAsia" w:ascii="宋体" w:hAnsi="宋体" w:cs="宋体"/>
                <w:color w:val="auto"/>
                <w:szCs w:val="21"/>
                <w:highlight w:val="none"/>
                <w:lang w:val="en-US" w:eastAsia="zh-CN"/>
              </w:rPr>
              <w:t xml:space="preserve">      实测:达标</w:t>
            </w:r>
          </w:p>
          <w:p>
            <w:pPr>
              <w:tabs>
                <w:tab w:val="center" w:pos="3169"/>
              </w:tabs>
              <w:spacing w:line="400" w:lineRule="exact"/>
              <w:ind w:firstLine="210" w:firstLineChars="100"/>
              <w:jc w:val="left"/>
              <w:rPr>
                <w:rFonts w:hint="default" w:ascii="宋体" w:hAnsi="宋体" w:cs="宋体"/>
                <w:color w:val="auto"/>
                <w:szCs w:val="21"/>
                <w:highlight w:val="none"/>
                <w:lang w:val="en-US"/>
              </w:rPr>
            </w:pPr>
            <w:r>
              <w:rPr>
                <w:rFonts w:hint="eastAsia" w:ascii="宋体" w:hAnsi="宋体" w:cs="宋体"/>
                <w:color w:val="auto"/>
                <w:szCs w:val="21"/>
                <w:highlight w:val="none"/>
              </w:rPr>
              <w:t xml:space="preserve">火灾事故为零 </w:t>
            </w:r>
            <w:r>
              <w:rPr>
                <w:rFonts w:hint="eastAsia" w:ascii="宋体" w:hAnsi="宋体" w:cs="宋体"/>
                <w:color w:val="auto"/>
                <w:szCs w:val="21"/>
                <w:highlight w:val="none"/>
                <w:lang w:val="en-US" w:eastAsia="zh-CN"/>
              </w:rPr>
              <w:t xml:space="preserve">                               实测：未发生火灾事故</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、职业健康安全目标</w:t>
            </w:r>
            <w:r>
              <w:rPr>
                <w:rFonts w:hint="eastAsia" w:ascii="宋体" w:hAnsi="宋体" w:cs="宋体"/>
                <w:color w:val="auto"/>
                <w:szCs w:val="21"/>
              </w:rPr>
              <w:t>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w:t>
            </w:r>
            <w:r>
              <w:rPr>
                <w:rFonts w:hint="eastAsia" w:ascii="宋体" w:hAnsi="宋体" w:cs="宋体"/>
                <w:color w:val="auto"/>
                <w:szCs w:val="21"/>
                <w:lang w:eastAsia="zh-CN"/>
              </w:rPr>
              <w:t>、</w:t>
            </w:r>
            <w:r>
              <w:rPr>
                <w:rFonts w:hint="eastAsia" w:ascii="宋体" w:hAnsi="宋体" w:cs="宋体"/>
                <w:color w:val="auto"/>
                <w:szCs w:val="21"/>
                <w:lang w:val="en-US" w:eastAsia="zh-CN"/>
              </w:rPr>
              <w:t>废气排放、噪声排放等</w:t>
            </w:r>
            <w:r>
              <w:rPr>
                <w:rFonts w:hint="eastAsia" w:ascii="宋体" w:hAnsi="宋体" w:cs="宋体"/>
                <w:color w:val="auto"/>
                <w:szCs w:val="21"/>
              </w:rPr>
              <w:t>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查见职业健康安全目标管理方案有时间期限、具体措施、责任部门等。</w:t>
            </w:r>
          </w:p>
          <w:p>
            <w:p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rPr>
              <w:t>不可接受风险：</w:t>
            </w: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1、查见</w:t>
            </w:r>
            <w:r>
              <w:rPr>
                <w:rFonts w:hint="eastAsia" w:ascii="宋体" w:hAnsi="宋体" w:cs="宋体"/>
                <w:color w:val="auto"/>
                <w:szCs w:val="21"/>
                <w:highlight w:val="none"/>
                <w:lang w:eastAsia="zh-CN"/>
              </w:rPr>
              <w:t>作业活动</w:t>
            </w:r>
            <w:r>
              <w:rPr>
                <w:rFonts w:hint="eastAsia" w:ascii="宋体" w:hAnsi="宋体" w:cs="宋体"/>
                <w:color w:val="auto"/>
                <w:szCs w:val="21"/>
                <w:highlight w:val="none"/>
              </w:rPr>
              <w:t>中（可能）发生的</w:t>
            </w:r>
            <w:r>
              <w:rPr>
                <w:rFonts w:hint="eastAsia" w:ascii="宋体" w:hAnsi="宋体" w:cs="宋体"/>
                <w:color w:val="auto"/>
                <w:szCs w:val="21"/>
                <w:highlight w:val="none"/>
                <w:lang w:val="en-US" w:eastAsia="zh-CN"/>
              </w:rPr>
              <w:t>职业病</w:t>
            </w:r>
            <w:r>
              <w:rPr>
                <w:rFonts w:hint="eastAsia" w:ascii="宋体" w:hAnsi="宋体" w:cs="宋体"/>
                <w:color w:val="auto"/>
                <w:szCs w:val="21"/>
                <w:highlight w:val="none"/>
              </w:rPr>
              <w:t>的管理措施要求：</w:t>
            </w:r>
            <w:r>
              <w:rPr>
                <w:rFonts w:hint="eastAsia" w:ascii="宋体" w:hAnsi="宋体"/>
                <w:color w:val="auto"/>
                <w:szCs w:val="21"/>
              </w:rPr>
              <w:t>每年定期对员工进行体检；向员工发放劳动保护用品。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制定的指标和管理方案基本可行。</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O</w:t>
            </w:r>
            <w:r>
              <w:rPr>
                <w:rFonts w:hint="eastAsia" w:ascii="宋体" w:hAnsi="宋体" w:cs="宋体"/>
                <w:color w:val="auto"/>
                <w:szCs w:val="21"/>
              </w:rPr>
              <w:t>7.2</w:t>
            </w:r>
          </w:p>
          <w:p>
            <w:pPr>
              <w:rPr>
                <w:rFonts w:ascii="宋体" w:hAnsi="宋体" w:cs="新宋体"/>
                <w:color w:val="auto"/>
                <w:szCs w:val="21"/>
              </w:rPr>
            </w:pPr>
          </w:p>
        </w:tc>
        <w:tc>
          <w:tcPr>
            <w:tcW w:w="10004" w:type="dxa"/>
            <w:vAlign w:val="center"/>
          </w:tcPr>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公司确定了从事的工作影响</w:t>
            </w:r>
            <w:r>
              <w:rPr>
                <w:rFonts w:hint="eastAsia" w:ascii="宋体" w:hAnsi="宋体" w:cs="宋体"/>
                <w:color w:val="auto"/>
                <w:kern w:val="0"/>
                <w:sz w:val="21"/>
                <w:szCs w:val="21"/>
                <w:lang w:val="en-US" w:eastAsia="zh-CN"/>
              </w:rPr>
              <w:t>环境、职业健康安全</w:t>
            </w:r>
            <w:r>
              <w:rPr>
                <w:rFonts w:hint="eastAsia" w:ascii="宋体" w:hAnsi="宋体" w:cs="宋体"/>
                <w:color w:val="auto"/>
                <w:kern w:val="0"/>
                <w:sz w:val="21"/>
                <w:szCs w:val="21"/>
              </w:rPr>
              <w:t>管理体系绩效和有效性且在公司控制范围内的人员所必要的能力，这些能力主要是基于适当的教育、培训或经历等。</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公司对每个从事影响产品符合性要求及从事的工作影响</w:t>
            </w:r>
            <w:r>
              <w:rPr>
                <w:rFonts w:hint="eastAsia" w:ascii="宋体" w:hAnsi="宋体" w:cs="宋体"/>
                <w:color w:val="auto"/>
                <w:kern w:val="0"/>
                <w:sz w:val="21"/>
                <w:szCs w:val="21"/>
                <w:lang w:val="en-US" w:eastAsia="zh-CN"/>
              </w:rPr>
              <w:t>环境、职业健康安全</w:t>
            </w:r>
            <w:r>
              <w:rPr>
                <w:rFonts w:hint="eastAsia" w:ascii="宋体" w:hAnsi="宋体" w:cs="宋体"/>
                <w:color w:val="auto"/>
                <w:kern w:val="0"/>
                <w:sz w:val="21"/>
                <w:szCs w:val="21"/>
              </w:rPr>
              <w:t>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color w:val="auto"/>
                <w:kern w:val="0"/>
                <w:sz w:val="21"/>
                <w:szCs w:val="21"/>
                <w:lang w:eastAsia="zh-CN"/>
              </w:rPr>
            </w:pPr>
            <w:r>
              <w:rPr>
                <w:rFonts w:hint="eastAsia" w:ascii="宋体" w:hAnsi="宋体" w:cs="宋体"/>
                <w:color w:val="auto"/>
                <w:kern w:val="0"/>
                <w:sz w:val="21"/>
                <w:szCs w:val="21"/>
              </w:rPr>
              <w:t>特种人员资质要求</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bidi="ar-SA"/>
              </w:rPr>
              <w:t>（详见人员资质扫描件附件）</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准操项目：N1（叉车）  有效期至：2023年10 月  发证机关：广元市市场监督管理局。</w:t>
            </w:r>
          </w:p>
          <w:p>
            <w:pPr>
              <w:pStyle w:val="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姓名：吴华桂    准操项目：Q2（行车）  有效期至：2023年10 月  发证机关：广元市市场监督管理局。</w:t>
            </w:r>
          </w:p>
          <w:p>
            <w:pPr>
              <w:pStyle w:val="2"/>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特种人员操作证照已收集，见附件。</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查见20</w:t>
            </w:r>
            <w:r>
              <w:rPr>
                <w:rFonts w:hint="eastAsia" w:ascii="宋体" w:hAnsi="宋体" w:cs="宋体"/>
                <w:color w:val="auto"/>
                <w:kern w:val="0"/>
                <w:sz w:val="21"/>
                <w:szCs w:val="21"/>
                <w:lang w:val="en-US" w:eastAsia="zh-CN"/>
              </w:rPr>
              <w:t>22</w:t>
            </w:r>
            <w:r>
              <w:rPr>
                <w:rFonts w:hint="eastAsia" w:ascii="宋体" w:hAnsi="宋体" w:cs="宋体"/>
                <w:color w:val="auto"/>
                <w:kern w:val="0"/>
                <w:sz w:val="21"/>
                <w:szCs w:val="21"/>
              </w:rPr>
              <w:t>年</w:t>
            </w:r>
            <w:r>
              <w:rPr>
                <w:rFonts w:hint="eastAsia" w:ascii="宋体" w:hAnsi="宋体" w:cs="宋体"/>
                <w:color w:val="auto"/>
                <w:kern w:val="0"/>
                <w:sz w:val="21"/>
                <w:szCs w:val="21"/>
                <w:lang w:val="en-US" w:eastAsia="zh-CN"/>
              </w:rPr>
              <w:t>度</w:t>
            </w:r>
            <w:r>
              <w:rPr>
                <w:rFonts w:hint="eastAsia" w:ascii="宋体" w:hAnsi="宋体" w:cs="宋体"/>
                <w:color w:val="auto"/>
                <w:kern w:val="0"/>
                <w:sz w:val="21"/>
                <w:szCs w:val="21"/>
              </w:rPr>
              <w:t>培训计划</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计划</w:t>
            </w:r>
            <w:r>
              <w:rPr>
                <w:rFonts w:hint="eastAsia" w:ascii="宋体" w:hAnsi="宋体" w:cs="宋体"/>
                <w:color w:val="auto"/>
                <w:kern w:val="0"/>
                <w:sz w:val="21"/>
                <w:szCs w:val="21"/>
              </w:rPr>
              <w:t>共1</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次，已完成的培训记录</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次。</w:t>
            </w:r>
          </w:p>
          <w:p>
            <w:pPr>
              <w:spacing w:before="156" w:beforeLines="50"/>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1）20</w:t>
            </w:r>
            <w:r>
              <w:rPr>
                <w:rFonts w:hint="eastAsia" w:ascii="宋体" w:hAnsi="宋体" w:cs="宋体"/>
                <w:color w:val="auto"/>
                <w:kern w:val="0"/>
                <w:sz w:val="21"/>
                <w:szCs w:val="21"/>
                <w:lang w:val="en-US" w:eastAsia="zh-CN"/>
              </w:rPr>
              <w:t>22年1月11日</w:t>
            </w:r>
            <w:r>
              <w:rPr>
                <w:rFonts w:hint="eastAsia" w:ascii="宋体" w:hAnsi="宋体" w:cs="宋体"/>
                <w:color w:val="auto"/>
                <w:kern w:val="0"/>
                <w:sz w:val="21"/>
                <w:szCs w:val="21"/>
              </w:rPr>
              <w:t>培训内容：</w:t>
            </w:r>
            <w:r>
              <w:rPr>
                <w:rFonts w:hint="eastAsia" w:ascii="宋体" w:hAnsi="宋体" w:eastAsia="宋体" w:cs="宋体"/>
                <w:color w:val="auto"/>
                <w:kern w:val="0"/>
                <w:sz w:val="21"/>
                <w:szCs w:val="21"/>
                <w:lang w:val="en-US" w:eastAsia="zh-CN"/>
              </w:rPr>
              <w:t>国家环境安全法律法规的要求培训。培训讲师：覃开华，培训人员：公司各部门主要负责人；培训内容：国家相关环境和安全的法律法规；公司运行的相关的环境及安全的管理制度等内容。效果评价：培训后各部门部员工在实际工作中均能按制度实施，培训有效。评价人：蔡春鹏</w:t>
            </w:r>
          </w:p>
          <w:p>
            <w:pPr>
              <w:spacing w:before="156" w:beforeLines="5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rPr>
              <w:t>20</w:t>
            </w:r>
            <w:r>
              <w:rPr>
                <w:rFonts w:hint="eastAsia" w:ascii="宋体" w:hAnsi="宋体" w:cs="宋体"/>
                <w:color w:val="auto"/>
                <w:kern w:val="0"/>
                <w:sz w:val="21"/>
                <w:szCs w:val="21"/>
                <w:lang w:val="en-US" w:eastAsia="zh-CN"/>
              </w:rPr>
              <w:t>22年3月16日</w:t>
            </w:r>
            <w:r>
              <w:rPr>
                <w:rFonts w:hint="eastAsia" w:ascii="宋体" w:hAnsi="宋体" w:eastAsia="宋体" w:cs="宋体"/>
                <w:color w:val="auto"/>
                <w:kern w:val="0"/>
                <w:sz w:val="21"/>
                <w:szCs w:val="21"/>
                <w:lang w:val="en-US" w:eastAsia="zh-CN"/>
              </w:rPr>
              <w:t>培训内容：岗位工作的培训及实操培训。培训讲师：覃开华，培训人员：公司全体员工；培训内容：公司安全管理制度；公司危险岗位培训；对防护用品的实际佩戴的演练等内容。效果评价：培训后各部门部员工在实际工作中均能按制度实施，培训有效。评价人：蔡春鹏。</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查其他培训记录均按培训计划实施。</w:t>
            </w:r>
          </w:p>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公司人员能力管理符合要求。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O</w:t>
            </w:r>
            <w:r>
              <w:rPr>
                <w:rFonts w:hint="eastAsia" w:ascii="宋体" w:hAnsi="宋体" w:cs="宋体"/>
                <w:color w:val="auto"/>
                <w:szCs w:val="21"/>
              </w:rPr>
              <w:t>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w:t>
            </w:r>
            <w:r>
              <w:rPr>
                <w:rFonts w:hint="eastAsia" w:ascii="宋体" w:hAnsi="宋体"/>
                <w:color w:val="auto"/>
                <w:szCs w:val="21"/>
                <w:lang w:eastAsia="zh-CN"/>
              </w:rPr>
              <w:t>职业健康安全</w:t>
            </w:r>
            <w:r>
              <w:rPr>
                <w:rFonts w:hint="eastAsia" w:ascii="宋体" w:hAnsi="宋体"/>
                <w:color w:val="auto"/>
                <w:szCs w:val="21"/>
              </w:rPr>
              <w:t>的有效性的积极贡献，以及其不符合</w:t>
            </w:r>
            <w:r>
              <w:rPr>
                <w:rFonts w:hint="eastAsia" w:ascii="宋体" w:hAnsi="宋体"/>
                <w:color w:val="auto"/>
                <w:szCs w:val="21"/>
                <w:lang w:eastAsia="zh-CN"/>
              </w:rPr>
              <w:t>职业健康安全</w:t>
            </w:r>
            <w:r>
              <w:rPr>
                <w:rFonts w:hint="eastAsia" w:ascii="宋体" w:hAnsi="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eastAsia="宋体"/>
                <w:color w:val="auto"/>
                <w:szCs w:val="21"/>
              </w:rPr>
              <w:t>经与任裕东</w:t>
            </w:r>
            <w:r>
              <w:rPr>
                <w:rFonts w:hint="eastAsia" w:ascii="宋体" w:hAnsi="宋体" w:eastAsia="宋体"/>
                <w:color w:val="auto"/>
                <w:szCs w:val="21"/>
                <w:lang w:eastAsia="zh-CN"/>
              </w:rPr>
              <w:t>、</w:t>
            </w:r>
            <w:r>
              <w:rPr>
                <w:rFonts w:hint="eastAsia" w:ascii="宋体" w:hAnsi="宋体" w:eastAsia="宋体"/>
                <w:color w:val="auto"/>
                <w:szCs w:val="21"/>
                <w:lang w:val="en-US" w:eastAsia="zh-CN"/>
              </w:rPr>
              <w:t>张旭俩位</w:t>
            </w:r>
            <w:r>
              <w:rPr>
                <w:rFonts w:hint="eastAsia" w:ascii="宋体" w:hAnsi="宋体" w:eastAsia="宋体"/>
                <w:color w:val="auto"/>
                <w:szCs w:val="21"/>
              </w:rPr>
              <w:t>员工沟通了解，基本</w:t>
            </w:r>
            <w:r>
              <w:rPr>
                <w:rFonts w:hint="eastAsia" w:ascii="宋体" w:hAnsi="宋体"/>
                <w:color w:val="auto"/>
                <w:szCs w:val="21"/>
              </w:rPr>
              <w:t>具备以上必要</w:t>
            </w:r>
            <w:r>
              <w:rPr>
                <w:rFonts w:hint="eastAsia" w:ascii="宋体" w:hAnsi="宋体"/>
                <w:color w:val="auto"/>
                <w:szCs w:val="21"/>
                <w:lang w:val="en-US" w:eastAsia="zh-CN"/>
              </w:rPr>
              <w:t>环境、</w:t>
            </w:r>
            <w:r>
              <w:rPr>
                <w:rFonts w:hint="eastAsia" w:ascii="宋体" w:hAnsi="宋体"/>
                <w:color w:val="auto"/>
                <w:szCs w:val="21"/>
              </w:rPr>
              <w:t>职业健康安全管理体系相关意识。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O</w:t>
            </w:r>
            <w:r>
              <w:rPr>
                <w:rFonts w:hint="eastAsia" w:ascii="宋体" w:hAnsi="宋体" w:cs="宋体"/>
                <w:color w:val="auto"/>
                <w:szCs w:val="21"/>
              </w:rPr>
              <w:t xml:space="preserve">7.4 </w:t>
            </w:r>
          </w:p>
          <w:p>
            <w:pPr>
              <w:rPr>
                <w:rFonts w:ascii="宋体" w:hAnsi="宋体"/>
                <w:color w:val="auto"/>
                <w:szCs w:val="21"/>
              </w:rPr>
            </w:pPr>
          </w:p>
        </w:tc>
        <w:tc>
          <w:tcPr>
            <w:tcW w:w="10004" w:type="dxa"/>
          </w:tcPr>
          <w:p>
            <w:pPr>
              <w:pStyle w:val="9"/>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《协商沟通与信息交流控制程序》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rPr>
              <w:t>查见内部交流主要通过直接面谈、会议、文件、培训方式，外部交流主要通过电话、信函方式。也可以通过工会等员工权益机</w:t>
            </w:r>
            <w:r>
              <w:rPr>
                <w:rFonts w:hint="eastAsia" w:ascii="宋体" w:hAnsi="宋体" w:cs="Arial"/>
                <w:color w:val="auto"/>
                <w:szCs w:val="21"/>
                <w:highlight w:val="none"/>
              </w:rPr>
              <w:t>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val="en-US" w:eastAsia="zh-CN"/>
              </w:rPr>
              <w:t>覃开华</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张旭</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4）将车间安全管理、劳动保护要求、安全要求和意义作为新员工岗前培训内容。</w:t>
            </w:r>
          </w:p>
          <w:p>
            <w:pPr>
              <w:spacing w:line="360" w:lineRule="auto"/>
              <w:ind w:firstLine="420" w:firstLineChars="200"/>
              <w:rPr>
                <w:rFonts w:hint="eastAsia" w:cs="Arial"/>
                <w:color w:val="auto"/>
                <w:kern w:val="2"/>
                <w:sz w:val="21"/>
                <w:szCs w:val="21"/>
              </w:rPr>
            </w:pPr>
            <w:r>
              <w:rPr>
                <w:rFonts w:hint="eastAsia" w:cs="Arial"/>
                <w:color w:val="auto"/>
                <w:kern w:val="2"/>
                <w:sz w:val="21"/>
                <w:szCs w:val="21"/>
              </w:rPr>
              <w:t>询问职业健康安全事务代表</w:t>
            </w:r>
            <w:r>
              <w:rPr>
                <w:rFonts w:hint="eastAsia" w:ascii="宋体" w:hAnsi="宋体" w:cs="Arial"/>
                <w:color w:val="auto"/>
                <w:sz w:val="21"/>
                <w:szCs w:val="21"/>
                <w:lang w:val="en-US" w:eastAsia="zh-CN"/>
              </w:rPr>
              <w:t>张旭</w:t>
            </w:r>
            <w:r>
              <w:rPr>
                <w:rFonts w:hint="eastAsia" w:cs="Arial"/>
                <w:color w:val="auto"/>
                <w:kern w:val="2"/>
                <w:sz w:val="21"/>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lang w:val="en-US" w:eastAsia="zh-CN"/>
              </w:rPr>
              <w:t>EO</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和记录控制程序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公司现有</w:t>
            </w:r>
            <w:r>
              <w:rPr>
                <w:rFonts w:hint="eastAsia" w:ascii="宋体" w:hAnsi="宋体" w:cs="宋体"/>
                <w:color w:val="auto"/>
                <w:szCs w:val="21"/>
                <w:highlight w:val="none"/>
              </w:rPr>
              <w:t>质量、环境和职业健康安全三体系，于2020年10月1日经</w:t>
            </w:r>
            <w:r>
              <w:rPr>
                <w:rFonts w:hint="eastAsia" w:ascii="宋体" w:hAnsi="宋体" w:cs="宋体"/>
                <w:color w:val="auto"/>
                <w:szCs w:val="21"/>
                <w:highlight w:val="none"/>
                <w:lang w:val="en-US" w:eastAsia="zh-CN"/>
              </w:rPr>
              <w:t>林亚聪</w:t>
            </w:r>
            <w:r>
              <w:rPr>
                <w:rFonts w:hint="eastAsia" w:ascii="宋体" w:hAnsi="宋体" w:cs="宋体"/>
                <w:color w:val="auto"/>
                <w:szCs w:val="21"/>
                <w:highlight w:val="none"/>
              </w:rPr>
              <w:t>总经理批准予以发布并有效实施运行，经对文件评审判定：符合标准要求，符合公司的实际且具有可操作性。文件规定了环境和安全职业健康文件的编制、审批、评审、编号、回收、发放、更改、换版、作废等的管理和控制。</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w:t>
            </w:r>
            <w:r>
              <w:rPr>
                <w:rFonts w:hint="eastAsia" w:ascii="宋体" w:hAnsi="宋体" w:cs="宋体"/>
                <w:color w:val="auto"/>
                <w:szCs w:val="21"/>
                <w:highlight w:val="none"/>
              </w:rPr>
              <w:t>业健康安全法律法规及其他要求清单》，内容有国家和地方与环境和职业健康安全管理体系相关适用法律法规。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至上次审核以来暂无文件作废处理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综合部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查见：《环境因素识别评价</w:t>
            </w:r>
            <w:r>
              <w:rPr>
                <w:rFonts w:hint="eastAsia" w:ascii="宋体" w:hAnsi="宋体" w:cs="宋体"/>
                <w:color w:val="auto"/>
                <w:szCs w:val="21"/>
                <w:lang w:val="en-US" w:eastAsia="zh-CN"/>
              </w:rPr>
              <w:t>表</w:t>
            </w:r>
            <w:r>
              <w:rPr>
                <w:rFonts w:hint="eastAsia" w:ascii="宋体" w:hAnsi="宋体" w:cs="宋体"/>
                <w:color w:val="auto"/>
                <w:szCs w:val="21"/>
              </w:rPr>
              <w:t>》和《重要环境因素清单》，按照部门和经营过程进行识别并评价出公司重要环境因素有：</w:t>
            </w: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2"/>
                <w:highlight w:val="none"/>
                <w:lang w:val="en-US" w:eastAsia="zh-CN"/>
              </w:rPr>
              <w:t>潜在火灾</w:t>
            </w: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2"/>
                <w:highlight w:val="none"/>
                <w:lang w:val="en-US" w:eastAsia="zh-CN"/>
              </w:rPr>
              <w:t>固废排放</w:t>
            </w:r>
            <w:r>
              <w:rPr>
                <w:rFonts w:hint="eastAsia" w:cs="Times New Roman"/>
                <w:color w:val="auto"/>
                <w:szCs w:val="22"/>
                <w:highlight w:val="none"/>
                <w:lang w:val="en-US" w:eastAsia="zh-CN"/>
              </w:rPr>
              <w:t>；3）粉尘排放；4）噪声排放</w:t>
            </w:r>
            <w:r>
              <w:rPr>
                <w:rFonts w:hint="eastAsia" w:ascii="宋体" w:hAnsi="宋体" w:cs="宋体"/>
                <w:color w:val="auto"/>
                <w:szCs w:val="21"/>
              </w:rPr>
              <w:t>，识别清楚、准确，评价合理。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e废弃的口罩、喷淋消毒剂包装瓶</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37</w:t>
            </w:r>
            <w:r>
              <w:rPr>
                <w:rFonts w:hint="eastAsia" w:ascii="宋体" w:hAnsi="宋体" w:cs="宋体"/>
                <w:color w:val="auto"/>
                <w:szCs w:val="21"/>
              </w:rPr>
              <w:t>项。识别基本清楚、全面。</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eastAsia="zh-CN"/>
              </w:rPr>
              <w:t>O</w:t>
            </w:r>
            <w:r>
              <w:rPr>
                <w:rFonts w:hint="eastAsia" w:ascii="宋体" w:hAnsi="宋体" w:cs="新宋体"/>
                <w:color w:val="auto"/>
                <w:szCs w:val="21"/>
              </w:rPr>
              <w:t>6.1.2</w:t>
            </w:r>
          </w:p>
        </w:tc>
        <w:tc>
          <w:tcPr>
            <w:tcW w:w="10004" w:type="dxa"/>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w:t>
            </w:r>
            <w:r>
              <w:rPr>
                <w:rFonts w:hint="eastAsia" w:ascii="宋体" w:hAnsi="宋体" w:cs="宋体"/>
                <w:color w:val="auto"/>
                <w:szCs w:val="21"/>
                <w:highlight w:val="none"/>
                <w:lang w:eastAsia="zh-CN"/>
              </w:rPr>
              <w:t>辨识、风险</w:t>
            </w:r>
            <w:r>
              <w:rPr>
                <w:rFonts w:hint="eastAsia" w:ascii="宋体" w:hAnsi="宋体" w:cs="宋体"/>
                <w:color w:val="auto"/>
                <w:szCs w:val="21"/>
                <w:highlight w:val="none"/>
              </w:rPr>
              <w:t>评价</w:t>
            </w:r>
            <w:r>
              <w:rPr>
                <w:rFonts w:hint="eastAsia" w:ascii="宋体" w:hAnsi="宋体" w:cs="宋体"/>
                <w:color w:val="auto"/>
                <w:szCs w:val="21"/>
                <w:highlight w:val="none"/>
                <w:lang w:eastAsia="zh-CN"/>
              </w:rPr>
              <w:t>和风险控制</w:t>
            </w:r>
            <w:r>
              <w:rPr>
                <w:rFonts w:hint="eastAsia" w:ascii="宋体" w:hAnsi="宋体" w:cs="宋体"/>
                <w:color w:val="auto"/>
                <w:szCs w:val="21"/>
                <w:highlight w:val="none"/>
              </w:rPr>
              <w:t>程序》</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查见：《危险源辨别及风险评价表》，危险源过打分和小组评议共评价出公司不可接受风险分别是：</w:t>
            </w:r>
            <w:r>
              <w:rPr>
                <w:rFonts w:hint="eastAsia" w:ascii="Times New Roman" w:hAnsi="Times New Roman" w:eastAsia="宋体" w:cs="Times New Roman"/>
                <w:color w:val="auto"/>
                <w:szCs w:val="22"/>
                <w:highlight w:val="none"/>
                <w:lang w:val="en-US" w:eastAsia="zh-CN"/>
              </w:rPr>
              <w:t>1）火灾；2）触电</w:t>
            </w:r>
            <w:r>
              <w:rPr>
                <w:rFonts w:hint="eastAsia" w:cs="Times New Roman"/>
                <w:color w:val="auto"/>
                <w:szCs w:val="22"/>
                <w:highlight w:val="none"/>
                <w:lang w:val="en-US" w:eastAsia="zh-CN"/>
              </w:rPr>
              <w:t>；3）机械伤害；4）高处坠落；5）职业病（粉尘、噪声）</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olor w:val="auto"/>
                <w:kern w:val="0"/>
                <w:szCs w:val="21"/>
              </w:rPr>
              <w:t>职业病</w:t>
            </w:r>
            <w:r>
              <w:rPr>
                <w:rFonts w:hint="eastAsia" w:ascii="宋体" w:hAnsi="宋体"/>
                <w:color w:val="auto"/>
                <w:kern w:val="0"/>
                <w:szCs w:val="21"/>
                <w:lang w:val="en-US" w:eastAsia="zh-CN"/>
              </w:rPr>
              <w:t>的</w:t>
            </w:r>
            <w:r>
              <w:rPr>
                <w:rFonts w:hint="eastAsia" w:ascii="宋体" w:hAnsi="宋体" w:cs="宋体"/>
                <w:color w:val="auto"/>
                <w:szCs w:val="21"/>
                <w:highlight w:val="none"/>
              </w:rPr>
              <w:t>控制措施的策划：</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rPr>
              <w:t>向员工发放口罩、防毒面具</w:t>
            </w:r>
            <w:r>
              <w:rPr>
                <w:rFonts w:hint="eastAsia" w:ascii="宋体" w:hAnsi="宋体" w:cs="宋体"/>
                <w:color w:val="auto"/>
                <w:szCs w:val="21"/>
                <w:highlight w:val="none"/>
              </w:rPr>
              <w:t>；</w:t>
            </w:r>
          </w:p>
          <w:p>
            <w:pPr>
              <w:spacing w:line="360" w:lineRule="exact"/>
              <w:rPr>
                <w:rFonts w:hint="eastAsia" w:ascii="宋体" w:hAnsi="宋体" w:eastAsia="宋体" w:cs="Times New Roman"/>
                <w:color w:val="auto"/>
                <w:szCs w:val="21"/>
              </w:rPr>
            </w:pPr>
            <w:r>
              <w:rPr>
                <w:rFonts w:hint="eastAsia" w:ascii="宋体" w:hAnsi="宋体" w:eastAsia="宋体" w:cs="Times New Roman"/>
                <w:color w:val="auto"/>
                <w:szCs w:val="21"/>
              </w:rPr>
              <w:t>2）实行两班倒减少接触粉尘、噪声时间。</w:t>
            </w:r>
          </w:p>
          <w:p>
            <w:pPr>
              <w:spacing w:line="36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定期为员工实施体检</w:t>
            </w:r>
            <w:r>
              <w:rPr>
                <w:rFonts w:hint="eastAsia" w:ascii="宋体" w:hAnsi="宋体" w:eastAsia="宋体" w:cs="Times New Roman"/>
                <w:color w:val="auto"/>
                <w:szCs w:val="21"/>
                <w:lang w:eastAsia="zh-CN"/>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及办公区域《危险辨识评价表》</w:t>
            </w:r>
          </w:p>
          <w:p>
            <w:pPr>
              <w:spacing w:line="400" w:lineRule="exact"/>
              <w:jc w:val="left"/>
              <w:rPr>
                <w:rFonts w:ascii="宋体" w:hAnsi="宋体" w:cs="宋体"/>
                <w:color w:val="auto"/>
                <w:szCs w:val="21"/>
                <w:highlight w:val="none"/>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w:t>
            </w:r>
            <w:r>
              <w:rPr>
                <w:rFonts w:hint="eastAsia" w:ascii="宋体" w:hAnsi="宋体" w:cs="宋体"/>
                <w:color w:val="auto"/>
                <w:szCs w:val="21"/>
                <w:highlight w:val="none"/>
              </w:rPr>
              <w:t>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办公设备发生故障，漏电导致的触电；线路老化漏电、人员吸烟引发火灾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新冠疫情传播</w:t>
            </w:r>
            <w:r>
              <w:rPr>
                <w:rFonts w:hint="eastAsia" w:ascii="宋体" w:hAnsi="宋体" w:cs="宋体"/>
                <w:color w:val="auto"/>
                <w:szCs w:val="21"/>
                <w:highlight w:val="none"/>
              </w:rPr>
              <w:t>等危险源.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及办公区域打分法确定了1项不可接受风险：（1）线路短路、吸烟引发火灾。</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查见确定的消防管理措施：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组织员工安全教育、消防知识学习；</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加强检查考核，不少于三个月进行一次；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制定安全用电使用管理规定；</w:t>
            </w:r>
          </w:p>
          <w:p>
            <w:pPr>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highlight w:val="none"/>
              </w:rPr>
              <w:t>每年参与公司组织的消防演练</w:t>
            </w:r>
            <w:r>
              <w:rPr>
                <w:rFonts w:hint="eastAsia" w:ascii="宋体" w:hAnsi="宋体" w:cs="宋体"/>
                <w:color w:val="auto"/>
                <w:szCs w:val="21"/>
                <w:highlight w:val="none"/>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lang w:eastAsia="zh-CN"/>
              </w:rPr>
              <w:t>O</w:t>
            </w:r>
            <w:r>
              <w:rPr>
                <w:rFonts w:hint="eastAsia" w:ascii="宋体" w:hAnsi="宋体" w:cs="新宋体"/>
                <w:color w:val="auto"/>
                <w:szCs w:val="21"/>
              </w:rPr>
              <w:t>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s="宋体"/>
                <w:color w:val="auto"/>
                <w:szCs w:val="21"/>
                <w:lang w:eastAsia="zh-CN"/>
              </w:rPr>
              <w:t>法律法规及其他要求获取识别程序</w:t>
            </w:r>
            <w:r>
              <w:rPr>
                <w:rFonts w:hint="eastAsia" w:ascii="宋体" w:hAnsi="宋体" w:cs="宋体"/>
                <w:color w:val="auto"/>
                <w:szCs w:val="21"/>
              </w:rPr>
              <w:t>》，查有《</w:t>
            </w:r>
            <w:r>
              <w:rPr>
                <w:rFonts w:hint="eastAsia" w:ascii="宋体" w:hAnsi="宋体" w:cs="宋体"/>
                <w:color w:val="auto"/>
                <w:szCs w:val="21"/>
                <w:lang w:val="en-US" w:eastAsia="zh-CN"/>
              </w:rPr>
              <w:t>适用</w:t>
            </w:r>
            <w:r>
              <w:rPr>
                <w:rFonts w:hint="eastAsia" w:ascii="宋体" w:hAnsi="宋体" w:cs="宋体"/>
                <w:color w:val="auto"/>
                <w:szCs w:val="21"/>
              </w:rPr>
              <w:t>法律</w:t>
            </w:r>
            <w:r>
              <w:rPr>
                <w:rFonts w:hint="eastAsia" w:ascii="宋体" w:hAnsi="宋体" w:cs="宋体"/>
                <w:color w:val="auto"/>
                <w:szCs w:val="21"/>
                <w:lang w:eastAsia="zh-CN"/>
              </w:rPr>
              <w:t>、</w:t>
            </w:r>
            <w:r>
              <w:rPr>
                <w:rFonts w:hint="eastAsia" w:ascii="宋体" w:hAnsi="宋体" w:cs="宋体"/>
                <w:color w:val="auto"/>
                <w:szCs w:val="21"/>
              </w:rPr>
              <w:t>法规及其他要求清单》，对本公司</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职业健康安全管理体系适用的法律法规和当地政府、行业要求进行了识别，包括环境质量标准、排放标准、职业健康安全卫生标准等。</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查见：</w:t>
            </w:r>
            <w:r>
              <w:rPr>
                <w:rFonts w:hint="eastAsia" w:ascii="宋体" w:hAnsi="宋体" w:cs="宋体"/>
                <w:color w:val="auto"/>
                <w:szCs w:val="21"/>
                <w:lang w:val="en-US" w:eastAsia="zh-CN"/>
              </w:rPr>
              <w:t>2022年度</w:t>
            </w:r>
            <w:r>
              <w:rPr>
                <w:rFonts w:hint="eastAsia" w:ascii="宋体" w:hAnsi="宋体" w:cs="宋体"/>
                <w:color w:val="auto"/>
                <w:szCs w:val="21"/>
              </w:rPr>
              <w:t>《适用的法律法规及其他要求清单》</w:t>
            </w:r>
            <w:r>
              <w:rPr>
                <w:rFonts w:hint="eastAsia" w:ascii="宋体" w:hAnsi="宋体" w:cs="宋体"/>
                <w:color w:val="auto"/>
                <w:szCs w:val="21"/>
                <w:lang w:eastAsia="zh-CN"/>
              </w:rPr>
              <w:t>，</w:t>
            </w:r>
            <w:r>
              <w:rPr>
                <w:rFonts w:hint="eastAsia" w:ascii="宋体" w:hAnsi="宋体" w:cs="宋体"/>
                <w:color w:val="auto"/>
                <w:szCs w:val="21"/>
                <w:lang w:val="en-US" w:eastAsia="zh-CN"/>
              </w:rPr>
              <w:t>内容主要涉及：</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：中华人民共和国职业病防治法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420" w:firstLineChars="200"/>
              <w:rPr>
                <w:rFonts w:ascii="宋体" w:hAnsi="宋体" w:cs="宋体"/>
                <w:color w:val="auto"/>
                <w:szCs w:val="21"/>
              </w:rPr>
            </w:pPr>
            <w:r>
              <w:rPr>
                <w:rFonts w:hint="eastAsia" w:ascii="宋体" w:hAnsi="宋体" w:cs="宋体"/>
                <w:color w:val="auto"/>
                <w:szCs w:val="21"/>
                <w:lang w:val="en-US" w:eastAsia="zh-CN"/>
              </w:rPr>
              <w:t>重庆市</w:t>
            </w:r>
            <w:r>
              <w:rPr>
                <w:rFonts w:hint="eastAsia" w:ascii="宋体" w:hAnsi="宋体" w:cs="宋体"/>
                <w:color w:val="auto"/>
                <w:szCs w:val="21"/>
              </w:rPr>
              <w:t>安全生产条例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中华人民共和国劳动法</w:t>
            </w:r>
          </w:p>
          <w:p>
            <w:pPr>
              <w:spacing w:line="400" w:lineRule="exact"/>
              <w:ind w:firstLine="525" w:firstLineChars="250"/>
              <w:rPr>
                <w:rFonts w:ascii="宋体" w:hAnsi="宋体" w:cs="宋体"/>
                <w:color w:val="auto"/>
                <w:szCs w:val="21"/>
              </w:rPr>
            </w:pPr>
            <w:r>
              <w:rPr>
                <w:rFonts w:hint="eastAsia" w:ascii="宋体" w:hAnsi="宋体" w:cs="宋体"/>
                <w:color w:val="auto"/>
                <w:szCs w:val="21"/>
                <w:lang w:val="en-US" w:eastAsia="zh-CN"/>
              </w:rPr>
              <w:t>生产安全事故报告和调查处理条例</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olor w:val="auto"/>
                <w:szCs w:val="21"/>
                <w:highlight w:val="none"/>
              </w:rPr>
            </w:pP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ascii="宋体" w:hAnsi="宋体"/>
                <w:color w:val="auto"/>
                <w:szCs w:val="21"/>
                <w:highlight w:val="none"/>
              </w:rPr>
            </w:pPr>
            <w:r>
              <w:rPr>
                <w:rFonts w:hint="eastAsia" w:ascii="宋体" w:hAnsi="宋体"/>
                <w:color w:val="auto"/>
                <w:szCs w:val="21"/>
                <w:highlight w:val="none"/>
              </w:rPr>
              <w:t>1）固体废弃物排放的管控：</w:t>
            </w:r>
          </w:p>
          <w:p>
            <w:pPr>
              <w:pStyle w:val="17"/>
              <w:ind w:firstLine="0" w:firstLineChars="0"/>
              <w:rPr>
                <w:rFonts w:ascii="宋体" w:hAnsi="宋体" w:cs="宋体"/>
                <w:color w:val="auto"/>
                <w:szCs w:val="21"/>
                <w:highlight w:val="none"/>
              </w:rPr>
            </w:pPr>
            <w:r>
              <w:rPr>
                <w:rFonts w:hint="eastAsia" w:ascii="宋体" w:hAnsi="宋体" w:cs="宋体"/>
                <w:color w:val="auto"/>
                <w:szCs w:val="21"/>
                <w:highlight w:val="none"/>
              </w:rPr>
              <w:t>生活垃圾在办公区域集中收集后，由</w:t>
            </w:r>
            <w:r>
              <w:rPr>
                <w:rFonts w:hint="eastAsia" w:ascii="宋体" w:hAnsi="宋体" w:cs="宋体"/>
                <w:color w:val="auto"/>
                <w:szCs w:val="21"/>
                <w:highlight w:val="none"/>
                <w:lang w:eastAsia="zh-CN"/>
              </w:rPr>
              <w:t>市政</w:t>
            </w:r>
            <w:r>
              <w:rPr>
                <w:rFonts w:hint="eastAsia" w:ascii="宋体" w:hAnsi="宋体" w:cs="宋体"/>
                <w:color w:val="auto"/>
                <w:szCs w:val="21"/>
                <w:highlight w:val="none"/>
              </w:rPr>
              <w:t>环卫部门统一定期清运；回收固废处理（包括</w:t>
            </w:r>
            <w:r>
              <w:rPr>
                <w:rFonts w:hint="eastAsia" w:ascii="宋体" w:hAnsi="宋体" w:cs="宋体"/>
                <w:color w:val="auto"/>
                <w:szCs w:val="21"/>
                <w:highlight w:val="none"/>
                <w:lang w:val="en-US" w:eastAsia="zh-CN"/>
              </w:rPr>
              <w:t>废灯管、废电池</w:t>
            </w:r>
            <w:r>
              <w:rPr>
                <w:rFonts w:hint="eastAsia" w:ascii="宋体" w:hAnsi="宋体" w:cs="宋体"/>
                <w:color w:val="auto"/>
                <w:szCs w:val="21"/>
                <w:highlight w:val="none"/>
              </w:rPr>
              <w:t>等）作好分类，标识交供应商回收。</w:t>
            </w:r>
          </w:p>
          <w:p>
            <w:pPr>
              <w:pStyle w:val="17"/>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月能源支出统计表，记录显示：基本达成目标。</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张贴防火标识，购买灭火器等消防设施；</w:t>
            </w:r>
          </w:p>
          <w:p>
            <w:pPr>
              <w:rPr>
                <w:rFonts w:ascii="宋体" w:hAnsi="宋体" w:cs="宋体"/>
                <w:color w:val="auto"/>
                <w:szCs w:val="21"/>
                <w:highlight w:val="none"/>
              </w:rPr>
            </w:pPr>
            <w:r>
              <w:rPr>
                <w:rFonts w:hint="eastAsia" w:ascii="宋体" w:hAnsi="宋体" w:eastAsia="宋体" w:cs="宋体"/>
                <w:color w:val="auto"/>
                <w:szCs w:val="21"/>
                <w:highlight w:val="none"/>
              </w:rPr>
              <w:t>组织相关人员进行培训；日</w:t>
            </w:r>
            <w:r>
              <w:rPr>
                <w:rFonts w:hint="eastAsia" w:ascii="宋体" w:hAnsi="宋体" w:cs="宋体"/>
                <w:color w:val="auto"/>
                <w:szCs w:val="21"/>
                <w:highlight w:val="none"/>
              </w:rPr>
              <w:t>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1）意外火灾控制</w:t>
            </w:r>
          </w:p>
          <w:p>
            <w:pPr>
              <w:rPr>
                <w:rFonts w:hint="eastAsia" w:ascii="宋体" w:hAnsi="宋体" w:cs="宋体"/>
                <w:color w:val="auto"/>
                <w:szCs w:val="21"/>
                <w:highlight w:val="none"/>
              </w:rPr>
            </w:pPr>
            <w:r>
              <w:rPr>
                <w:rFonts w:hint="eastAsia" w:ascii="宋体" w:hAnsi="宋体" w:cs="宋体"/>
                <w:color w:val="auto"/>
                <w:szCs w:val="21"/>
                <w:highlight w:val="none"/>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r>
              <w:rPr>
                <w:rFonts w:hint="eastAsia" w:cs="Times New Roman"/>
                <w:color w:val="auto"/>
                <w:highlight w:val="none"/>
                <w:lang w:val="en-US" w:eastAsia="zh-CN"/>
              </w:rPr>
              <w:t>国家法定假日休假后返岗</w:t>
            </w:r>
            <w:r>
              <w:rPr>
                <w:rFonts w:hint="eastAsia" w:ascii="Times New Roman" w:hAnsi="Times New Roman" w:eastAsia="宋体" w:cs="Times New Roman"/>
                <w:color w:val="auto"/>
                <w:highlight w:val="none"/>
                <w:lang w:val="en-US" w:eastAsia="zh-CN"/>
              </w:rPr>
              <w:t>期间，组织</w:t>
            </w:r>
            <w:r>
              <w:rPr>
                <w:rFonts w:hint="eastAsia" w:ascii="Times New Roman" w:hAnsi="Times New Roman" w:eastAsia="宋体" w:cs="Times New Roman"/>
                <w:color w:val="auto"/>
                <w:szCs w:val="21"/>
                <w:highlight w:val="none"/>
                <w:lang w:eastAsia="zh-CN"/>
              </w:rPr>
              <w:t>策划了《</w:t>
            </w:r>
            <w:r>
              <w:rPr>
                <w:rFonts w:hint="eastAsia" w:ascii="Times New Roman" w:hAnsi="Times New Roman" w:eastAsia="宋体" w:cs="Times New Roman"/>
                <w:color w:val="auto"/>
                <w:szCs w:val="21"/>
                <w:highlight w:val="none"/>
                <w:lang w:val="en-US" w:eastAsia="zh-CN"/>
              </w:rPr>
              <w:t>疫情防控应急工作预案》，对</w:t>
            </w:r>
            <w:r>
              <w:rPr>
                <w:rFonts w:hint="eastAsia" w:cs="Times New Roman"/>
                <w:color w:val="auto"/>
                <w:szCs w:val="21"/>
                <w:highlight w:val="none"/>
                <w:lang w:val="en-US" w:eastAsia="zh-CN"/>
              </w:rPr>
              <w:t>外地返岗</w:t>
            </w:r>
            <w:r>
              <w:rPr>
                <w:rFonts w:hint="eastAsia" w:ascii="Times New Roman" w:hAnsi="Times New Roman" w:eastAsia="宋体" w:cs="Times New Roman"/>
                <w:color w:val="auto"/>
                <w:szCs w:val="21"/>
                <w:highlight w:val="none"/>
                <w:lang w:val="en-US" w:eastAsia="zh-CN"/>
              </w:rPr>
              <w:t>人员</w:t>
            </w:r>
            <w:r>
              <w:rPr>
                <w:rFonts w:hint="eastAsia" w:cs="Times New Roman"/>
                <w:color w:val="auto"/>
                <w:szCs w:val="21"/>
                <w:highlight w:val="none"/>
                <w:lang w:val="en-US" w:eastAsia="zh-CN"/>
              </w:rPr>
              <w:t>行程及健康状况管控</w:t>
            </w:r>
            <w:r>
              <w:rPr>
                <w:rFonts w:hint="eastAsia" w:ascii="Times New Roman" w:hAnsi="Times New Roman" w:eastAsia="宋体" w:cs="Times New Roman"/>
                <w:color w:val="auto"/>
                <w:szCs w:val="21"/>
                <w:highlight w:val="none"/>
                <w:lang w:val="en-US" w:eastAsia="zh-CN"/>
              </w:rPr>
              <w:t>等进行了策划</w:t>
            </w:r>
            <w:r>
              <w:rPr>
                <w:rFonts w:hint="eastAsia" w:ascii="Times New Roman" w:hAnsi="Times New Roman" w:eastAsia="宋体" w:cs="Times New Roman"/>
                <w:color w:val="auto"/>
                <w:szCs w:val="21"/>
                <w:highlight w:val="none"/>
                <w:lang w:eastAsia="zh-CN"/>
              </w:rPr>
              <w:t>。目前公司所在地处于新冠疫情低风险区域，公司员工外出办公业务时，严格遵守客户对新冠疫情控制要求规定，</w:t>
            </w:r>
            <w:r>
              <w:rPr>
                <w:rFonts w:hint="eastAsia" w:cs="Times New Roman"/>
                <w:color w:val="auto"/>
                <w:szCs w:val="21"/>
                <w:highlight w:val="none"/>
                <w:lang w:val="en-US" w:eastAsia="zh-CN"/>
              </w:rPr>
              <w:t>乘坐公共交通</w:t>
            </w:r>
            <w:r>
              <w:rPr>
                <w:rFonts w:hint="eastAsia" w:ascii="Times New Roman" w:hAnsi="Times New Roman" w:eastAsia="宋体" w:cs="Times New Roman"/>
                <w:color w:val="auto"/>
                <w:szCs w:val="21"/>
                <w:highlight w:val="none"/>
                <w:lang w:eastAsia="zh-CN"/>
              </w:rPr>
              <w:t>佩带口罩或</w:t>
            </w:r>
            <w:r>
              <w:rPr>
                <w:rFonts w:hint="eastAsia" w:cs="Times New Roman"/>
                <w:color w:val="auto"/>
                <w:szCs w:val="21"/>
                <w:highlight w:val="none"/>
                <w:lang w:val="en-US" w:eastAsia="zh-CN"/>
              </w:rPr>
              <w:t>出示健康绿码，日常定期对办公区域和生产车间进行消毒。</w:t>
            </w:r>
          </w:p>
          <w:p>
            <w:pP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）对相关方施加影响</w:t>
            </w:r>
          </w:p>
          <w:p>
            <w:pPr>
              <w:rPr>
                <w:rFonts w:ascii="宋体" w:hAnsi="宋体" w:cs="宋体"/>
                <w:color w:val="auto"/>
                <w:szCs w:val="21"/>
                <w:highlight w:val="green"/>
              </w:rPr>
            </w:pPr>
            <w:r>
              <w:rPr>
                <w:rFonts w:hint="eastAsia" w:ascii="宋体" w:hAnsi="宋体" w:cs="宋体"/>
                <w:color w:val="auto"/>
                <w:szCs w:val="21"/>
                <w:highlight w:val="none"/>
              </w:rPr>
              <w:t>组织对进入场所内的供方送货员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随访</w:t>
            </w:r>
            <w:r>
              <w:rPr>
                <w:rFonts w:hint="eastAsia" w:ascii="宋体" w:hAnsi="宋体" w:cs="宋体"/>
                <w:color w:val="auto"/>
                <w:szCs w:val="21"/>
                <w:highlight w:val="none"/>
              </w:rPr>
              <w:t>人员视情况由安保人员或受访人提醒，告知相关遵守相应的运行准则，以防止外来人员受到</w:t>
            </w:r>
            <w:r>
              <w:rPr>
                <w:rFonts w:hint="eastAsia" w:ascii="宋体" w:hAnsi="宋体" w:cs="宋体"/>
                <w:color w:val="auto"/>
                <w:szCs w:val="21"/>
                <w:highlight w:val="none"/>
                <w:lang w:eastAsia="zh-CN"/>
              </w:rPr>
              <w:t>意外伤害</w:t>
            </w:r>
            <w:r>
              <w:rPr>
                <w:rFonts w:hint="eastAsia" w:ascii="宋体" w:hAnsi="宋体" w:cs="宋体"/>
                <w:color w:val="auto"/>
                <w:szCs w:val="21"/>
                <w:highlight w:val="none"/>
              </w:rPr>
              <w:t>或职业健康安</w:t>
            </w:r>
            <w:r>
              <w:rPr>
                <w:rFonts w:hint="eastAsia" w:ascii="宋体" w:hAnsi="宋体" w:cs="宋体"/>
                <w:color w:val="auto"/>
                <w:szCs w:val="21"/>
                <w:highlight w:val="none"/>
                <w:lang w:val="en-US" w:eastAsia="zh-CN"/>
              </w:rPr>
              <w:t>全</w:t>
            </w:r>
            <w:r>
              <w:rPr>
                <w:rFonts w:hint="eastAsia" w:ascii="宋体" w:hAnsi="宋体" w:cs="宋体"/>
                <w:color w:val="auto"/>
                <w:szCs w:val="21"/>
                <w:highlight w:val="none"/>
              </w:rPr>
              <w:t>危害。</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color w:val="auto"/>
                <w:highlight w:val="none"/>
              </w:rPr>
            </w:pPr>
            <w:r>
              <w:rPr>
                <w:rFonts w:hint="eastAsia"/>
                <w:color w:val="auto"/>
              </w:rPr>
              <w:t>查</w:t>
            </w:r>
            <w:r>
              <w:rPr>
                <w:rFonts w:hint="eastAsia"/>
                <w:color w:val="auto"/>
                <w:highlight w:val="none"/>
              </w:rPr>
              <w:t>见：《应急准备和响应程序》、《</w:t>
            </w:r>
            <w:r>
              <w:rPr>
                <w:rFonts w:hint="eastAsia"/>
                <w:color w:val="auto"/>
                <w:highlight w:val="none"/>
                <w:lang w:eastAsia="zh-CN"/>
              </w:rPr>
              <w:t>消防</w:t>
            </w:r>
            <w:r>
              <w:rPr>
                <w:rFonts w:hint="eastAsia"/>
                <w:color w:val="auto"/>
                <w:highlight w:val="none"/>
              </w:rPr>
              <w:t>火灾应急</w:t>
            </w:r>
            <w:r>
              <w:rPr>
                <w:rFonts w:hint="eastAsia"/>
                <w:color w:val="auto"/>
                <w:highlight w:val="none"/>
                <w:lang w:eastAsia="zh-CN"/>
              </w:rPr>
              <w:t>疏散</w:t>
            </w:r>
            <w:r>
              <w:rPr>
                <w:rFonts w:hint="eastAsia"/>
                <w:color w:val="auto"/>
                <w:highlight w:val="none"/>
              </w:rPr>
              <w:t>预案》等。</w:t>
            </w:r>
          </w:p>
          <w:p>
            <w:pPr>
              <w:widowControl/>
              <w:spacing w:line="360" w:lineRule="auto"/>
              <w:ind w:firstLine="48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查见</w:t>
            </w:r>
            <w:r>
              <w:rPr>
                <w:rFonts w:hint="eastAsia"/>
                <w:color w:val="auto"/>
                <w:sz w:val="21"/>
                <w:szCs w:val="21"/>
                <w:highlight w:val="none"/>
                <w:lang w:val="en-US" w:eastAsia="zh-CN"/>
              </w:rPr>
              <w:t>2022年3月20日</w:t>
            </w:r>
            <w:r>
              <w:rPr>
                <w:rFonts w:hint="eastAsia" w:ascii="宋体" w:hAnsi="宋体" w:eastAsia="宋体" w:cs="宋体"/>
                <w:color w:val="auto"/>
                <w:kern w:val="2"/>
                <w:sz w:val="21"/>
                <w:szCs w:val="21"/>
                <w:highlight w:val="none"/>
                <w:lang w:val="en-US" w:eastAsia="zh-CN" w:bidi="ar-SA"/>
              </w:rPr>
              <w:t>进行了火灾应急演练记录；演练目的：提高员工的火灾扑救能力，火场逃生能力，应急救援能力。演练地点</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公司大门口空地，演习内容：</w:t>
            </w: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kern w:val="2"/>
                <w:sz w:val="21"/>
                <w:szCs w:val="21"/>
                <w:highlight w:val="none"/>
                <w:lang w:val="en-US" w:eastAsia="zh-CN" w:bidi="ar-SA"/>
              </w:rPr>
              <w:t>各部门</w:t>
            </w:r>
            <w:r>
              <w:rPr>
                <w:rFonts w:hint="eastAsia" w:ascii="宋体" w:hAnsi="宋体" w:eastAsia="宋体" w:cs="宋体"/>
                <w:color w:val="auto"/>
                <w:kern w:val="2"/>
                <w:sz w:val="21"/>
                <w:szCs w:val="21"/>
                <w:highlight w:val="none"/>
                <w:lang w:val="en-US" w:eastAsia="zh-Hans" w:bidi="ar-SA"/>
              </w:rPr>
              <w:t>人员的逃生和疏散</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Hans" w:bidi="ar-SA"/>
              </w:rPr>
              <w:t>2. 消防器材</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Hans" w:bidi="ar-SA"/>
              </w:rPr>
              <w:t>灭火器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Hans" w:bidi="ar-SA"/>
              </w:rPr>
              <w:t>的使用方法</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Hans" w:bidi="ar-SA"/>
              </w:rPr>
              <w:t>3. 火灾现场的灭火演习</w:t>
            </w:r>
            <w:r>
              <w:rPr>
                <w:rFonts w:hint="eastAsia" w:ascii="宋体" w:hAnsi="宋体" w:eastAsia="宋体" w:cs="宋体"/>
                <w:color w:val="auto"/>
                <w:kern w:val="2"/>
                <w:sz w:val="21"/>
                <w:szCs w:val="21"/>
                <w:highlight w:val="none"/>
                <w:lang w:val="en-US" w:eastAsia="zh-CN" w:bidi="ar-SA"/>
              </w:rPr>
              <w:t>。整个演练共分为火灾现场、报警、接警、疏散急救、和应急处置过程，整个演练历时</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0分钟</w:t>
            </w:r>
            <w:r>
              <w:rPr>
                <w:rFonts w:hint="eastAsia" w:ascii="宋体" w:hAnsi="宋体" w:cs="宋体"/>
                <w:color w:val="auto"/>
                <w:kern w:val="2"/>
                <w:sz w:val="21"/>
                <w:szCs w:val="21"/>
                <w:highlight w:val="none"/>
                <w:lang w:val="en-US" w:eastAsia="zh-CN" w:bidi="ar-SA"/>
              </w:rPr>
              <w:t>（</w:t>
            </w:r>
            <w:r>
              <w:rPr>
                <w:rFonts w:hint="eastAsia"/>
                <w:color w:val="auto"/>
                <w:sz w:val="21"/>
                <w:szCs w:val="21"/>
                <w:highlight w:val="none"/>
                <w:lang w:val="en-US" w:eastAsia="zh-CN"/>
              </w:rPr>
              <w:t>9：00-9：30）</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演习负责人</w:t>
            </w:r>
            <w:r>
              <w:rPr>
                <w:rFonts w:hint="eastAsia" w:ascii="宋体" w:hAnsi="宋体" w:eastAsia="宋体" w:cs="宋体"/>
                <w:color w:val="auto"/>
                <w:kern w:val="2"/>
                <w:sz w:val="21"/>
                <w:szCs w:val="21"/>
                <w:highlight w:val="none"/>
                <w:lang w:val="en-US" w:eastAsia="zh-CN" w:bidi="ar-SA"/>
              </w:rPr>
              <w:t>：覃开华。</w:t>
            </w:r>
          </w:p>
          <w:p>
            <w:pPr>
              <w:spacing w:line="400" w:lineRule="exact"/>
              <w:rPr>
                <w:rFonts w:ascii="宋体" w:hAnsi="宋体" w:cs="宋体"/>
                <w:color w:val="auto"/>
                <w:sz w:val="21"/>
                <w:szCs w:val="21"/>
              </w:rPr>
            </w:pPr>
            <w:r>
              <w:rPr>
                <w:rFonts w:hint="eastAsia" w:ascii="宋体" w:hAnsi="宋体" w:cs="宋体"/>
                <w:color w:val="auto"/>
                <w:sz w:val="21"/>
                <w:szCs w:val="21"/>
              </w:rPr>
              <w:t>查，消防</w:t>
            </w:r>
            <w:r>
              <w:rPr>
                <w:rFonts w:hint="eastAsia" w:ascii="宋体" w:hAnsi="宋体" w:cs="宋体"/>
                <w:color w:val="auto"/>
                <w:sz w:val="21"/>
                <w:szCs w:val="21"/>
                <w:lang w:eastAsia="zh-CN"/>
              </w:rPr>
              <w:t>应急</w:t>
            </w:r>
            <w:r>
              <w:rPr>
                <w:rFonts w:hint="eastAsia" w:ascii="宋体" w:hAnsi="宋体" w:cs="宋体"/>
                <w:color w:val="auto"/>
                <w:sz w:val="21"/>
                <w:szCs w:val="21"/>
              </w:rPr>
              <w:t>演习总结报告</w:t>
            </w:r>
            <w:r>
              <w:rPr>
                <w:rFonts w:hint="eastAsia" w:ascii="宋体" w:hAnsi="宋体" w:cs="宋体"/>
                <w:color w:val="auto"/>
                <w:sz w:val="21"/>
                <w:szCs w:val="21"/>
                <w:lang w:eastAsia="zh-CN"/>
              </w:rPr>
              <w:t>：</w:t>
            </w:r>
            <w:r>
              <w:rPr>
                <w:rFonts w:hint="eastAsia" w:ascii="宋体" w:hAnsi="宋体" w:cs="宋体"/>
                <w:color w:val="auto"/>
                <w:sz w:val="21"/>
                <w:szCs w:val="21"/>
              </w:rPr>
              <w:t>通过</w:t>
            </w:r>
            <w:r>
              <w:rPr>
                <w:rFonts w:hint="eastAsia" w:ascii="宋体" w:hAnsi="宋体" w:cs="宋体"/>
                <w:color w:val="auto"/>
                <w:sz w:val="21"/>
                <w:szCs w:val="21"/>
                <w:lang w:eastAsia="zh-CN"/>
              </w:rPr>
              <w:t>本次演习</w:t>
            </w:r>
            <w:r>
              <w:rPr>
                <w:rFonts w:hint="eastAsia" w:ascii="宋体" w:hAnsi="宋体" w:cs="宋体"/>
                <w:color w:val="auto"/>
                <w:sz w:val="21"/>
                <w:szCs w:val="21"/>
              </w:rPr>
              <w:t>，公司</w:t>
            </w:r>
            <w:r>
              <w:rPr>
                <w:rFonts w:hint="eastAsia" w:ascii="宋体" w:hAnsi="宋体" w:cs="宋体"/>
                <w:color w:val="auto"/>
                <w:sz w:val="21"/>
                <w:szCs w:val="21"/>
                <w:lang w:eastAsia="zh-CN"/>
              </w:rPr>
              <w:t>全体员工锻炼了应急机动的</w:t>
            </w:r>
            <w:r>
              <w:rPr>
                <w:rFonts w:hint="eastAsia" w:ascii="宋体" w:hAnsi="宋体" w:cs="宋体"/>
                <w:color w:val="auto"/>
                <w:sz w:val="21"/>
                <w:szCs w:val="21"/>
              </w:rPr>
              <w:t>能力、</w:t>
            </w:r>
            <w:r>
              <w:rPr>
                <w:rFonts w:hint="eastAsia" w:ascii="宋体" w:hAnsi="宋体" w:cs="宋体"/>
                <w:color w:val="auto"/>
                <w:sz w:val="21"/>
                <w:szCs w:val="21"/>
                <w:lang w:eastAsia="zh-CN"/>
              </w:rPr>
              <w:t>同时完善了公司环境管理制度，提高了公司安全防火和应急的实战技能。应急预案适宜，暂不修改</w:t>
            </w:r>
            <w:r>
              <w:rPr>
                <w:rFonts w:hint="eastAsia" w:ascii="宋体" w:hAnsi="宋体" w:cs="宋体"/>
                <w:color w:val="auto"/>
                <w:sz w:val="21"/>
                <w:szCs w:val="21"/>
              </w:rPr>
              <w:t>。</w:t>
            </w:r>
          </w:p>
          <w:p>
            <w:pPr>
              <w:pStyle w:val="2"/>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查公司应急管理，办公区域和生产车间配置有灭火器，性能完好。上次不符合项得到改善。</w:t>
            </w:r>
          </w:p>
        </w:tc>
        <w:tc>
          <w:tcPr>
            <w:tcW w:w="1585" w:type="dxa"/>
          </w:tcPr>
          <w:p>
            <w:pPr>
              <w:rPr>
                <w:rFonts w:hint="default"/>
                <w:color w:val="auto"/>
                <w:lang w:val="en-US" w:eastAsia="zh-CN"/>
              </w:rPr>
            </w:pPr>
            <w:r>
              <w:rPr>
                <w:rFonts w:hint="eastAsia"/>
                <w:color w:val="auto"/>
                <w:lang w:val="en-US" w:eastAsia="zh-CN"/>
              </w:rPr>
              <w:t>符合</w:t>
            </w: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----有《环境和职业健康安全运行管理制度》和管理文件。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组织人员对公司办公场所和服务场所的环境方面、安全消防方面的工作固</w:t>
            </w:r>
            <w:r>
              <w:rPr>
                <w:rFonts w:hint="eastAsia" w:ascii="宋体" w:hAnsi="宋体" w:cs="宋体"/>
                <w:color w:val="auto"/>
                <w:szCs w:val="21"/>
                <w:highlight w:val="none"/>
              </w:rPr>
              <w:t>体废弃物处理、生活垃圾处理、消防器材保养和检查等进行检查，检查结论：合格、检查人：</w:t>
            </w:r>
            <w:r>
              <w:rPr>
                <w:rFonts w:hint="eastAsia" w:ascii="宋体" w:hAnsi="宋体" w:eastAsia="宋体" w:cs="宋体"/>
                <w:color w:val="auto"/>
                <w:kern w:val="2"/>
                <w:sz w:val="21"/>
                <w:szCs w:val="21"/>
                <w:highlight w:val="none"/>
                <w:lang w:val="en-US" w:eastAsia="zh-CN" w:bidi="ar-SA"/>
              </w:rPr>
              <w:t>覃开华</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月份办公区域和</w:t>
            </w:r>
            <w:r>
              <w:rPr>
                <w:rFonts w:hint="eastAsia" w:ascii="宋体" w:hAnsi="宋体" w:cs="宋体"/>
                <w:color w:val="auto"/>
                <w:szCs w:val="21"/>
                <w:highlight w:val="none"/>
                <w:lang w:val="en-US" w:eastAsia="zh-CN"/>
              </w:rPr>
              <w:t>生产厂房</w:t>
            </w:r>
            <w:r>
              <w:rPr>
                <w:rFonts w:hint="eastAsia" w:ascii="宋体" w:hAnsi="宋体" w:cs="宋体"/>
                <w:color w:val="auto"/>
                <w:szCs w:val="21"/>
                <w:highlight w:val="none"/>
              </w:rPr>
              <w:t>的安全环境检查月报记录。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◆查公司消防器材安全运行检查记录表</w:t>
            </w:r>
          </w:p>
          <w:p>
            <w:pPr>
              <w:spacing w:line="400" w:lineRule="exact"/>
              <w:ind w:firstLine="210" w:firstLineChars="100"/>
              <w:rPr>
                <w:rFonts w:hint="eastAsia" w:ascii="宋体" w:hAnsi="宋体" w:cs="宋体"/>
                <w:color w:val="auto"/>
                <w:szCs w:val="21"/>
                <w:highlight w:val="green"/>
                <w:lang w:val="en-US" w:eastAsia="zh-CN"/>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组织人员对公司办公场所和服务场所灭火器进行检查，检查内容涉及：灭火器的外观、有效期</w:t>
            </w:r>
            <w:r>
              <w:rPr>
                <w:rFonts w:hint="eastAsia" w:ascii="宋体" w:hAnsi="宋体" w:eastAsia="宋体" w:cs="宋体"/>
                <w:color w:val="auto"/>
                <w:szCs w:val="21"/>
              </w:rPr>
              <w:t>、标志等是否完好。检查结论：合格、检查人：</w:t>
            </w:r>
            <w:r>
              <w:rPr>
                <w:rFonts w:hint="eastAsia" w:ascii="宋体" w:hAnsi="宋体" w:eastAsia="宋体" w:cs="宋体"/>
                <w:color w:val="auto"/>
                <w:szCs w:val="21"/>
                <w:lang w:val="en-US" w:eastAsia="zh-CN"/>
              </w:rPr>
              <w:t>覃开华</w:t>
            </w:r>
            <w:r>
              <w:rPr>
                <w:rFonts w:hint="eastAsia" w:ascii="宋体" w:hAnsi="宋体" w:eastAsia="宋体" w:cs="宋体"/>
                <w:color w:val="auto"/>
                <w:szCs w:val="21"/>
              </w:rPr>
              <w:t>。提供有20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月至</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月份的灭火器点检记录表。</w:t>
            </w:r>
            <w:r>
              <w:rPr>
                <w:rFonts w:hint="eastAsia" w:ascii="宋体" w:hAnsi="宋体" w:eastAsia="宋体" w:cs="宋体"/>
                <w:color w:val="auto"/>
                <w:szCs w:val="21"/>
                <w:lang w:val="en-US" w:eastAsia="zh-CN"/>
              </w:rPr>
              <w:t>查看生产车间灭火器和消防栓检查表，见下图。</w:t>
            </w:r>
          </w:p>
          <w:p>
            <w:pPr>
              <w:pStyle w:val="16"/>
              <w:rPr>
                <w:rFonts w:hint="eastAsia" w:ascii="宋体" w:hAnsi="宋体" w:cs="宋体"/>
                <w:color w:val="auto"/>
                <w:szCs w:val="21"/>
                <w:highlight w:val="green"/>
                <w:lang w:val="en-US" w:eastAsia="zh-CN"/>
              </w:rPr>
            </w:pPr>
            <w:r>
              <w:rPr>
                <w:rFonts w:hint="eastAsia" w:ascii="宋体" w:hAnsi="宋体" w:cs="宋体"/>
                <w:color w:val="auto"/>
                <w:szCs w:val="21"/>
                <w:highlight w:val="green"/>
                <w:lang w:val="en-US" w:eastAsia="zh-CN"/>
              </w:rPr>
              <w:drawing>
                <wp:anchor distT="0" distB="0" distL="114300" distR="114300" simplePos="0" relativeHeight="251660288" behindDoc="0" locked="0" layoutInCell="1" allowOverlap="1">
                  <wp:simplePos x="0" y="0"/>
                  <wp:positionH relativeFrom="column">
                    <wp:posOffset>1898650</wp:posOffset>
                  </wp:positionH>
                  <wp:positionV relativeFrom="paragraph">
                    <wp:posOffset>111760</wp:posOffset>
                  </wp:positionV>
                  <wp:extent cx="1689735" cy="2421255"/>
                  <wp:effectExtent l="0" t="0" r="5715" b="17145"/>
                  <wp:wrapNone/>
                  <wp:docPr id="3" name="图片 3" descr="edd8b44c2a851408816a41bb7eb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d8b44c2a851408816a41bb7eb0935"/>
                          <pic:cNvPicPr>
                            <a:picLocks noChangeAspect="1"/>
                          </pic:cNvPicPr>
                        </pic:nvPicPr>
                        <pic:blipFill>
                          <a:blip r:embed="rId6"/>
                          <a:srcRect b="32081"/>
                          <a:stretch>
                            <a:fillRect/>
                          </a:stretch>
                        </pic:blipFill>
                        <pic:spPr>
                          <a:xfrm>
                            <a:off x="0" y="0"/>
                            <a:ext cx="1689735" cy="2421255"/>
                          </a:xfrm>
                          <a:prstGeom prst="rect">
                            <a:avLst/>
                          </a:prstGeom>
                        </pic:spPr>
                      </pic:pic>
                    </a:graphicData>
                  </a:graphic>
                </wp:anchor>
              </w:drawing>
            </w:r>
            <w:r>
              <w:rPr>
                <w:rFonts w:hint="eastAsia" w:ascii="宋体" w:hAnsi="宋体" w:cs="宋体"/>
                <w:color w:val="auto"/>
                <w:szCs w:val="21"/>
                <w:highlight w:val="green"/>
                <w:lang w:val="en-US" w:eastAsia="zh-CN"/>
              </w:rPr>
              <w:drawing>
                <wp:anchor distT="0" distB="0" distL="114300" distR="114300" simplePos="0" relativeHeight="251661312" behindDoc="0" locked="0" layoutInCell="1" allowOverlap="1">
                  <wp:simplePos x="0" y="0"/>
                  <wp:positionH relativeFrom="column">
                    <wp:posOffset>3955415</wp:posOffset>
                  </wp:positionH>
                  <wp:positionV relativeFrom="paragraph">
                    <wp:posOffset>78105</wp:posOffset>
                  </wp:positionV>
                  <wp:extent cx="1422400" cy="2385695"/>
                  <wp:effectExtent l="0" t="0" r="6350" b="14605"/>
                  <wp:wrapNone/>
                  <wp:docPr id="5" name="图片 5" descr="fe8e5211c4b72eeaa5e15e413747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e8e5211c4b72eeaa5e15e41374724c"/>
                          <pic:cNvPicPr>
                            <a:picLocks noChangeAspect="1"/>
                          </pic:cNvPicPr>
                        </pic:nvPicPr>
                        <pic:blipFill>
                          <a:blip r:embed="rId7"/>
                          <a:srcRect b="20535"/>
                          <a:stretch>
                            <a:fillRect/>
                          </a:stretch>
                        </pic:blipFill>
                        <pic:spPr>
                          <a:xfrm>
                            <a:off x="0" y="0"/>
                            <a:ext cx="1422400" cy="2385695"/>
                          </a:xfrm>
                          <a:prstGeom prst="rect">
                            <a:avLst/>
                          </a:prstGeom>
                        </pic:spPr>
                      </pic:pic>
                    </a:graphicData>
                  </a:graphic>
                </wp:anchor>
              </w:drawing>
            </w:r>
            <w:r>
              <w:rPr>
                <w:rFonts w:hint="eastAsia" w:ascii="宋体" w:hAnsi="宋体" w:cs="宋体"/>
                <w:color w:val="auto"/>
                <w:szCs w:val="21"/>
                <w:highlight w:val="green"/>
                <w:lang w:val="en-US" w:eastAsia="zh-CN"/>
              </w:rPr>
              <w:drawing>
                <wp:anchor distT="0" distB="0" distL="114300" distR="114300" simplePos="0" relativeHeight="251659264" behindDoc="0" locked="0" layoutInCell="1" allowOverlap="1">
                  <wp:simplePos x="0" y="0"/>
                  <wp:positionH relativeFrom="column">
                    <wp:posOffset>247015</wp:posOffset>
                  </wp:positionH>
                  <wp:positionV relativeFrom="paragraph">
                    <wp:posOffset>109855</wp:posOffset>
                  </wp:positionV>
                  <wp:extent cx="1430020" cy="2395220"/>
                  <wp:effectExtent l="0" t="0" r="17780" b="5080"/>
                  <wp:wrapNone/>
                  <wp:docPr id="6" name="图片 6" descr="823df6f6a4fb26b247231a2d6a9b8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23df6f6a4fb26b247231a2d6a9b88e"/>
                          <pic:cNvPicPr>
                            <a:picLocks noChangeAspect="1"/>
                          </pic:cNvPicPr>
                        </pic:nvPicPr>
                        <pic:blipFill>
                          <a:blip r:embed="rId8"/>
                          <a:srcRect t="5328" b="15318"/>
                          <a:stretch>
                            <a:fillRect/>
                          </a:stretch>
                        </pic:blipFill>
                        <pic:spPr>
                          <a:xfrm>
                            <a:off x="0" y="0"/>
                            <a:ext cx="1430020" cy="2395220"/>
                          </a:xfrm>
                          <a:prstGeom prst="rect">
                            <a:avLst/>
                          </a:prstGeom>
                        </pic:spPr>
                      </pic:pic>
                    </a:graphicData>
                  </a:graphic>
                </wp:anchor>
              </w:drawing>
            </w: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eastAsia" w:ascii="宋体" w:hAnsi="宋体" w:cs="宋体"/>
                <w:color w:val="auto"/>
                <w:szCs w:val="21"/>
                <w:highlight w:val="green"/>
                <w:lang w:val="en-US" w:eastAsia="zh-CN"/>
              </w:rPr>
            </w:pPr>
          </w:p>
          <w:p>
            <w:pPr>
              <w:pStyle w:val="16"/>
              <w:rPr>
                <w:rFonts w:hint="default" w:ascii="宋体" w:hAnsi="宋体" w:cs="宋体"/>
                <w:color w:val="auto"/>
                <w:szCs w:val="21"/>
                <w:highlight w:val="green"/>
                <w:lang w:val="en-US" w:eastAsia="zh-CN"/>
              </w:rPr>
            </w:pPr>
          </w:p>
          <w:p>
            <w:pPr>
              <w:pStyle w:val="16"/>
              <w:rPr>
                <w:rFonts w:hint="eastAsia" w:ascii="宋体" w:hAnsi="宋体" w:cs="宋体"/>
                <w:color w:val="auto"/>
                <w:szCs w:val="21"/>
                <w:lang w:val="en-US" w:eastAsia="zh-CN"/>
              </w:rPr>
            </w:pPr>
          </w:p>
          <w:p>
            <w:pPr>
              <w:pStyle w:val="16"/>
              <w:rPr>
                <w:rFonts w:hint="eastAsia" w:ascii="宋体" w:hAnsi="宋体" w:cs="宋体"/>
                <w:color w:val="auto"/>
                <w:szCs w:val="21"/>
                <w:lang w:val="en-US" w:eastAsia="zh-CN"/>
              </w:rPr>
            </w:pPr>
          </w:p>
          <w:p>
            <w:pPr>
              <w:pStyle w:val="16"/>
              <w:rPr>
                <w:rFonts w:hint="eastAsia" w:ascii="宋体" w:hAnsi="宋体" w:cs="宋体"/>
                <w:color w:val="auto"/>
                <w:szCs w:val="21"/>
                <w:lang w:val="en-US" w:eastAsia="zh-CN"/>
              </w:rPr>
            </w:pPr>
          </w:p>
          <w:p>
            <w:pPr>
              <w:pStyle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查公司劳保用品发放台账</w:t>
            </w:r>
          </w:p>
          <w:p>
            <w:pPr>
              <w:pStyle w:val="2"/>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抽202</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月口罩、口罩滤芯及手套的发放记录，领用人：李许均、任裕东等。</w:t>
            </w:r>
          </w:p>
          <w:p>
            <w:pPr>
              <w:spacing w:line="400" w:lineRule="exact"/>
              <w:ind w:firstLine="210" w:firstLineChars="1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查职业体检实施情况：负责人讲公司于2022年4月7日安排生产车间人员8人到江津佳华医院进行了职业健康安全体检，体检报告正在出具中，提供有江津佳华医院实施了职业体检情况说明，见附件。负责人讲体检报告获取后上报中心。</w:t>
            </w:r>
          </w:p>
          <w:p>
            <w:pPr>
              <w:spacing w:line="400" w:lineRule="exact"/>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bidi="ar-SA"/>
              </w:rPr>
              <w:t xml:space="preserve">另查，公司提供有: </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月职业病</w:t>
            </w:r>
            <w:r>
              <w:rPr>
                <w:rFonts w:hint="eastAsia" w:ascii="宋体" w:hAnsi="宋体"/>
                <w:color w:val="auto"/>
                <w:szCs w:val="21"/>
                <w:highlight w:val="none"/>
                <w:lang w:val="en-US" w:eastAsia="zh-CN"/>
              </w:rPr>
              <w:t>危害因素检测</w:t>
            </w:r>
            <w:r>
              <w:rPr>
                <w:rFonts w:hint="eastAsia" w:ascii="宋体" w:hAnsi="宋体"/>
                <w:color w:val="auto"/>
                <w:szCs w:val="21"/>
                <w:highlight w:val="none"/>
              </w:rPr>
              <w:t>报告</w:t>
            </w:r>
            <w:r>
              <w:rPr>
                <w:rFonts w:hint="eastAsia" w:ascii="宋体" w:hAnsi="宋体"/>
                <w:color w:val="auto"/>
                <w:szCs w:val="21"/>
                <w:highlight w:val="none"/>
                <w:lang w:val="en-US" w:eastAsia="zh-CN"/>
              </w:rPr>
              <w:t>书</w:t>
            </w:r>
            <w:r>
              <w:rPr>
                <w:rFonts w:hint="eastAsia" w:ascii="宋体" w:hAnsi="宋体"/>
                <w:color w:val="auto"/>
                <w:szCs w:val="21"/>
                <w:highlight w:val="none"/>
              </w:rPr>
              <w:t>（（</w:t>
            </w:r>
            <w:r>
              <w:rPr>
                <w:rFonts w:hint="eastAsia" w:ascii="宋体" w:hAnsi="宋体"/>
                <w:color w:val="auto"/>
                <w:szCs w:val="21"/>
                <w:highlight w:val="none"/>
                <w:lang w:val="en-US" w:eastAsia="zh-CN"/>
              </w:rPr>
              <w:t>渝优量职检（2021）第1477</w:t>
            </w:r>
            <w:r>
              <w:rPr>
                <w:rFonts w:hint="eastAsia" w:ascii="宋体" w:hAnsi="宋体"/>
                <w:color w:val="auto"/>
                <w:szCs w:val="21"/>
                <w:highlight w:val="none"/>
              </w:rPr>
              <w:t>号，</w:t>
            </w:r>
            <w:r>
              <w:rPr>
                <w:rFonts w:hint="eastAsia" w:ascii="宋体" w:hAnsi="宋体"/>
                <w:color w:val="auto"/>
                <w:szCs w:val="21"/>
                <w:highlight w:val="none"/>
                <w:lang w:val="en-US" w:eastAsia="zh-CN"/>
              </w:rPr>
              <w:t>详</w:t>
            </w:r>
            <w:r>
              <w:rPr>
                <w:rFonts w:hint="eastAsia" w:ascii="宋体" w:hAnsi="宋体"/>
                <w:color w:val="auto"/>
                <w:szCs w:val="21"/>
                <w:highlight w:val="none"/>
              </w:rPr>
              <w:t>见附件</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vAlign w:val="top"/>
          </w:tcPr>
          <w:p>
            <w:pPr>
              <w:jc w:val="both"/>
              <w:rPr>
                <w:rFonts w:hint="eastAsia" w:eastAsia="宋体"/>
                <w:color w:val="auto"/>
                <w:lang w:eastAsia="zh-CN"/>
              </w:rPr>
            </w:pPr>
            <w:r>
              <w:rPr>
                <w:rFonts w:hint="eastAsia"/>
                <w:color w:val="auto"/>
                <w:lang w:eastAsia="zh-CN"/>
              </w:rPr>
              <w:t>符合</w:t>
            </w:r>
          </w:p>
          <w:p>
            <w:pPr>
              <w:jc w:val="both"/>
              <w:rPr>
                <w:color w:val="auto"/>
              </w:rPr>
            </w:pPr>
          </w:p>
          <w:p>
            <w:pPr>
              <w:jc w:val="both"/>
              <w:rPr>
                <w:color w:val="auto"/>
              </w:rPr>
            </w:pPr>
          </w:p>
          <w:p>
            <w:pPr>
              <w:jc w:val="both"/>
              <w:rPr>
                <w:color w:val="auto"/>
              </w:rPr>
            </w:pPr>
          </w:p>
          <w:p>
            <w:pPr>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法律法规及其他要求获取识别程序</w:t>
            </w:r>
            <w:r>
              <w:rPr>
                <w:rFonts w:hint="eastAsia" w:ascii="宋体" w:hAnsi="宋体"/>
                <w:color w:val="auto"/>
                <w:szCs w:val="21"/>
              </w:rPr>
              <w:t>》，规定明确基本合理。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olor w:val="auto"/>
                <w:szCs w:val="21"/>
                <w:lang w:val="en-US" w:eastAsia="zh-CN"/>
              </w:rPr>
            </w:pPr>
            <w:r>
              <w:rPr>
                <w:rFonts w:hint="eastAsia" w:ascii="宋体" w:hAnsi="宋体"/>
                <w:color w:val="auto"/>
                <w:szCs w:val="21"/>
              </w:rPr>
              <w:t>评价人：</w:t>
            </w:r>
            <w:r>
              <w:rPr>
                <w:rFonts w:hint="eastAsia" w:ascii="宋体" w:hAnsi="宋体"/>
                <w:color w:val="auto"/>
                <w:szCs w:val="21"/>
                <w:lang w:val="en-US" w:eastAsia="zh-CN"/>
              </w:rPr>
              <w:t>龙桃英</w:t>
            </w:r>
            <w:r>
              <w:rPr>
                <w:rFonts w:hint="eastAsia" w:ascii="宋体" w:hAnsi="宋体"/>
                <w:color w:val="auto"/>
                <w:szCs w:val="21"/>
                <w:lang w:eastAsia="zh-CN"/>
              </w:rPr>
              <w:t>、</w:t>
            </w:r>
            <w:r>
              <w:rPr>
                <w:rFonts w:hint="eastAsia" w:ascii="宋体" w:hAnsi="宋体"/>
                <w:color w:val="auto"/>
                <w:szCs w:val="21"/>
                <w:lang w:val="en-US" w:eastAsia="zh-CN"/>
              </w:rPr>
              <w:t>张旭</w:t>
            </w:r>
            <w:r>
              <w:rPr>
                <w:rFonts w:hint="eastAsia" w:ascii="宋体" w:hAnsi="宋体"/>
                <w:color w:val="auto"/>
                <w:szCs w:val="21"/>
                <w:lang w:eastAsia="zh-CN"/>
              </w:rPr>
              <w:t>、</w:t>
            </w:r>
            <w:r>
              <w:rPr>
                <w:rFonts w:hint="eastAsia" w:ascii="宋体" w:hAnsi="宋体" w:eastAsia="宋体" w:cs="宋体"/>
                <w:color w:val="auto"/>
                <w:kern w:val="2"/>
                <w:sz w:val="21"/>
                <w:szCs w:val="21"/>
                <w:highlight w:val="none"/>
                <w:lang w:val="en-US" w:eastAsia="zh-CN" w:bidi="ar-SA"/>
              </w:rPr>
              <w:t>覃开华</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olor w:val="auto"/>
                <w:szCs w:val="21"/>
              </w:rPr>
            </w:pPr>
            <w:r>
              <w:rPr>
                <w:rFonts w:hint="eastAsia" w:ascii="宋体" w:hAnsi="宋体"/>
                <w:color w:val="auto"/>
                <w:szCs w:val="21"/>
                <w:lang w:eastAsia="zh-CN"/>
              </w:rPr>
              <w:t>O</w:t>
            </w:r>
            <w:r>
              <w:rPr>
                <w:rFonts w:hint="eastAsia" w:ascii="宋体" w:hAnsi="宋体"/>
                <w:color w:val="auto"/>
                <w:szCs w:val="21"/>
              </w:rPr>
              <w:t>10.1；10.2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不合格（品、项、事故、事件）控制程序</w:t>
            </w:r>
            <w:r>
              <w:rPr>
                <w:rFonts w:hint="eastAsia" w:ascii="宋体" w:hAnsi="宋体"/>
                <w:color w:val="auto"/>
                <w:szCs w:val="21"/>
              </w:rPr>
              <w:t>》、《</w:t>
            </w:r>
            <w:r>
              <w:rPr>
                <w:rFonts w:hint="eastAsia" w:ascii="宋体" w:hAnsi="宋体"/>
                <w:color w:val="auto"/>
                <w:szCs w:val="21"/>
                <w:lang w:eastAsia="zh-CN"/>
              </w:rPr>
              <w:t>改进控制程序</w:t>
            </w:r>
            <w:r>
              <w:rPr>
                <w:rFonts w:hint="eastAsia" w:ascii="宋体" w:hAnsi="宋体"/>
                <w:color w:val="auto"/>
                <w:szCs w:val="21"/>
              </w:rPr>
              <w:t>》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抽查不合格处置记录：</w:t>
            </w:r>
          </w:p>
          <w:p>
            <w:pPr>
              <w:widowControl/>
              <w:spacing w:line="400" w:lineRule="exact"/>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抽《纠正预防措施处理单》时间2022年2月23日</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不符合情况：生产现场检查，原材料堆放区域没有标识。</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不符合原因：相关工作人员对标准理解不够，管理不到位</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纠正措施：立即给原材料堆放区域张贴标识，并举一反三检查其他区域有否类似不符合情况，对责任人进行考核。</w:t>
            </w:r>
          </w:p>
          <w:p>
            <w:pPr>
              <w:widowControl/>
              <w:spacing w:line="400" w:lineRule="exact"/>
              <w:jc w:val="left"/>
              <w:rPr>
                <w:rFonts w:hint="eastAsia" w:ascii="宋体" w:hAnsi="宋体" w:eastAsia="宋体"/>
                <w:color w:val="auto"/>
                <w:szCs w:val="21"/>
              </w:rPr>
            </w:pPr>
            <w:r>
              <w:rPr>
                <w:rFonts w:hint="eastAsia" w:ascii="宋体" w:hAnsi="宋体" w:eastAsia="宋体"/>
                <w:color w:val="auto"/>
                <w:szCs w:val="21"/>
                <w:lang w:val="en-US" w:eastAsia="zh-CN"/>
              </w:rPr>
              <w:t>验证人：覃开华  验证结果：纠正措施已有效实施。</w:t>
            </w:r>
          </w:p>
          <w:p>
            <w:pPr>
              <w:widowControl/>
              <w:spacing w:line="400" w:lineRule="exact"/>
              <w:jc w:val="left"/>
              <w:rPr>
                <w:rFonts w:ascii="宋体" w:hAnsi="宋体"/>
                <w:color w:val="auto"/>
                <w:szCs w:val="21"/>
              </w:rPr>
            </w:pPr>
            <w:r>
              <w:rPr>
                <w:rFonts w:hint="eastAsia" w:ascii="宋体" w:hAnsi="宋体" w:eastAsia="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22</w:t>
            </w:r>
            <w:r>
              <w:rPr>
                <w:rFonts w:hint="eastAsia" w:ascii="宋体" w:hAnsi="宋体"/>
                <w:color w:val="auto"/>
                <w:szCs w:val="21"/>
              </w:rPr>
              <w:t>年度安全环保投入清单：支出项目有保险、灭火器等消防器材、培训费、消防安全培训等共计</w:t>
            </w:r>
            <w:r>
              <w:rPr>
                <w:rFonts w:hint="eastAsia" w:ascii="宋体" w:hAnsi="宋体"/>
                <w:color w:val="auto"/>
                <w:szCs w:val="21"/>
                <w:lang w:val="en-US" w:eastAsia="zh-CN"/>
              </w:rPr>
              <w:t>18500</w:t>
            </w:r>
            <w:r>
              <w:rPr>
                <w:rFonts w:hint="eastAsia" w:ascii="宋体" w:hAnsi="宋体"/>
                <w:color w:val="auto"/>
                <w:szCs w:val="21"/>
              </w:rPr>
              <w:t>元左右。</w:t>
            </w:r>
          </w:p>
        </w:tc>
        <w:tc>
          <w:tcPr>
            <w:tcW w:w="1585" w:type="dxa"/>
          </w:tcPr>
          <w:p>
            <w:pPr>
              <w:rPr>
                <w:color w:val="auto"/>
              </w:rPr>
            </w:pPr>
          </w:p>
        </w:tc>
      </w:tr>
    </w:tbl>
    <w:p>
      <w:pPr>
        <w:pStyle w:val="7"/>
        <w:rPr>
          <w:color w:val="auto"/>
        </w:rPr>
      </w:pPr>
      <w:r>
        <w:rPr>
          <w:rFonts w:hint="eastAsia"/>
          <w:color w:val="auto"/>
        </w:rPr>
        <w:t>说明：不符合标注N</w:t>
      </w:r>
    </w:p>
    <w:p>
      <w:pPr>
        <w:pStyle w:val="7"/>
        <w:rPr>
          <w:b/>
          <w:bCs/>
        </w:rPr>
      </w:pPr>
    </w:p>
    <w:p>
      <w:pPr>
        <w:pStyle w:val="7"/>
      </w:pPr>
    </w:p>
    <w:p>
      <w:pPr>
        <w:spacing w:line="480" w:lineRule="exact"/>
        <w:jc w:val="center"/>
        <w:rPr>
          <w:rFonts w:ascii="隶书" w:hAnsi="宋体" w:eastAsia="隶书"/>
          <w:bCs/>
          <w:color w:val="000000"/>
          <w:sz w:val="36"/>
          <w:szCs w:val="36"/>
        </w:rPr>
      </w:pPr>
    </w:p>
    <w:p/>
    <w:p/>
    <w:p>
      <w:pPr>
        <w:pStyle w:val="7"/>
        <w:jc w:val="center"/>
      </w:pPr>
      <w:r>
        <w:rPr>
          <w:rFonts w:hint="eastAsia" w:ascii="隶书" w:hAnsi="宋体" w:eastAsia="隶书"/>
          <w:bCs/>
          <w:color w:val="000000"/>
          <w:sz w:val="36"/>
          <w:szCs w:val="36"/>
        </w:rPr>
        <w:t>管理体系审核记录表</w:t>
      </w:r>
    </w:p>
    <w:p>
      <w:pPr>
        <w:pStyle w:val="7"/>
        <w:rPr>
          <w:b/>
          <w:bCs/>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受审核部门：生技部   主管领导：覃开华， 陪同人员：张时友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审核时间：2022.4.09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QMS-2015：张心</w:t>
            </w:r>
          </w:p>
          <w:p>
            <w:pPr>
              <w:snapToGrid w:val="0"/>
              <w:spacing w:line="240" w:lineRule="exact"/>
              <w:rPr>
                <w:sz w:val="24"/>
                <w:szCs w:val="24"/>
              </w:rPr>
            </w:pPr>
            <w:r>
              <w:rPr>
                <w:rFonts w:hint="eastAsia" w:ascii="宋体" w:hAnsi="宋体" w:cs="新宋体"/>
                <w:sz w:val="18"/>
                <w:szCs w:val="18"/>
              </w:rPr>
              <w:t>5.3岗位/职责 /权限；6.2质量目标及其实现的策划；7.1.3基础设施； 7.1.4过程运行环境；7.1.5监视和测量设备；</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宋体"/>
                <w:szCs w:val="21"/>
              </w:rPr>
              <w:t>岗位/职责 /权限</w:t>
            </w:r>
          </w:p>
        </w:tc>
        <w:tc>
          <w:tcPr>
            <w:tcW w:w="960" w:type="dxa"/>
            <w:vAlign w:val="center"/>
          </w:tcPr>
          <w:p>
            <w:pPr>
              <w:rPr>
                <w:rFonts w:ascii="宋体" w:hAnsi="宋体" w:cs="新宋体"/>
                <w:szCs w:val="21"/>
              </w:rPr>
            </w:pPr>
            <w:r>
              <w:rPr>
                <w:rFonts w:hint="eastAsia" w:ascii="宋体" w:hAnsi="宋体" w:cs="宋体"/>
                <w:szCs w:val="21"/>
              </w:rPr>
              <w:t>5.3</w:t>
            </w:r>
          </w:p>
        </w:tc>
        <w:tc>
          <w:tcPr>
            <w:tcW w:w="10004" w:type="dxa"/>
          </w:tcPr>
          <w:p>
            <w:pPr>
              <w:spacing w:line="400" w:lineRule="exact"/>
              <w:rPr>
                <w:rFonts w:ascii="宋体" w:hAnsi="宋体" w:cs="宋体"/>
                <w:szCs w:val="21"/>
              </w:rPr>
            </w:pPr>
            <w:r>
              <w:rPr>
                <w:rFonts w:hint="eastAsia" w:ascii="宋体" w:hAnsi="宋体" w:cs="宋体"/>
                <w:szCs w:val="21"/>
              </w:rPr>
              <w:t>查组织编制了《员工入职要求及岗位任职要求》，体系文件中已经明确了生技部的岗位职责，具体为：</w:t>
            </w:r>
          </w:p>
          <w:p>
            <w:pPr>
              <w:spacing w:line="400" w:lineRule="exact"/>
              <w:ind w:firstLine="420" w:firstLineChars="200"/>
              <w:jc w:val="left"/>
              <w:rPr>
                <w:rFonts w:ascii="宋体" w:hAnsi="宋体" w:cs="宋体"/>
                <w:szCs w:val="21"/>
              </w:rPr>
            </w:pPr>
            <w:r>
              <w:rPr>
                <w:rFonts w:hint="eastAsia" w:ascii="宋体" w:hAnsi="宋体" w:cs="宋体"/>
                <w:szCs w:val="21"/>
              </w:rPr>
              <w:t>查生产部主要工作职责：</w:t>
            </w:r>
          </w:p>
          <w:p>
            <w:pPr>
              <w:numPr>
                <w:ilvl w:val="0"/>
                <w:numId w:val="8"/>
              </w:numPr>
              <w:spacing w:line="400" w:lineRule="exact"/>
              <w:ind w:firstLine="420" w:firstLineChars="200"/>
              <w:jc w:val="left"/>
              <w:rPr>
                <w:rFonts w:ascii="宋体" w:hAnsi="宋体" w:cs="宋体"/>
                <w:szCs w:val="21"/>
              </w:rPr>
            </w:pPr>
            <w:r>
              <w:rPr>
                <w:rFonts w:hint="eastAsia" w:ascii="宋体" w:hAnsi="宋体" w:cs="宋体"/>
                <w:szCs w:val="21"/>
              </w:rPr>
              <w:t>负责生产现场的管理，生产计划的制定</w:t>
            </w:r>
          </w:p>
          <w:p>
            <w:pPr>
              <w:numPr>
                <w:ilvl w:val="0"/>
                <w:numId w:val="8"/>
              </w:numPr>
              <w:spacing w:line="400" w:lineRule="exact"/>
              <w:ind w:firstLine="420" w:firstLineChars="200"/>
              <w:jc w:val="left"/>
              <w:rPr>
                <w:rFonts w:ascii="宋体" w:hAnsi="宋体" w:cs="宋体"/>
                <w:szCs w:val="21"/>
              </w:rPr>
            </w:pPr>
            <w:r>
              <w:rPr>
                <w:rFonts w:hint="eastAsia" w:ascii="宋体" w:hAnsi="宋体" w:cs="宋体"/>
                <w:szCs w:val="21"/>
              </w:rPr>
              <w:t>有计划的组织生产，保质保量的满足供货要求</w:t>
            </w:r>
          </w:p>
          <w:p>
            <w:pPr>
              <w:numPr>
                <w:ilvl w:val="0"/>
                <w:numId w:val="8"/>
              </w:numPr>
              <w:spacing w:line="400" w:lineRule="exact"/>
              <w:ind w:firstLine="420" w:firstLineChars="200"/>
              <w:jc w:val="left"/>
              <w:rPr>
                <w:rFonts w:ascii="宋体" w:hAnsi="宋体" w:cs="宋体"/>
                <w:szCs w:val="21"/>
              </w:rPr>
            </w:pPr>
            <w:r>
              <w:rPr>
                <w:rFonts w:hint="eastAsia" w:ascii="宋体" w:hAnsi="宋体" w:cs="宋体"/>
                <w:szCs w:val="21"/>
              </w:rPr>
              <w:t>负责产品交付前的储存保管，负责生产环境的管理</w:t>
            </w:r>
          </w:p>
          <w:p>
            <w:pPr>
              <w:numPr>
                <w:ilvl w:val="0"/>
                <w:numId w:val="8"/>
              </w:numPr>
              <w:spacing w:line="400" w:lineRule="exact"/>
              <w:ind w:firstLine="420" w:firstLineChars="200"/>
              <w:jc w:val="left"/>
              <w:rPr>
                <w:rFonts w:ascii="宋体" w:hAnsi="宋体" w:cs="宋体"/>
                <w:szCs w:val="21"/>
              </w:rPr>
            </w:pPr>
            <w:r>
              <w:rPr>
                <w:rFonts w:hint="eastAsia" w:ascii="宋体" w:hAnsi="宋体" w:cs="宋体"/>
                <w:szCs w:val="21"/>
              </w:rPr>
              <w:t>负责生产设备的常规维保</w:t>
            </w:r>
          </w:p>
          <w:p>
            <w:pPr>
              <w:spacing w:line="420" w:lineRule="exact"/>
              <w:ind w:firstLine="504" w:firstLineChars="200"/>
              <w:rPr>
                <w:rFonts w:ascii="宋体" w:hAnsi="宋体" w:cs="宋体"/>
                <w:spacing w:val="21"/>
                <w:szCs w:val="21"/>
              </w:rPr>
            </w:pPr>
            <w:r>
              <w:rPr>
                <w:rFonts w:hint="eastAsia" w:ascii="宋体" w:hAnsi="宋体" w:cs="宋体"/>
                <w:spacing w:val="21"/>
                <w:szCs w:val="21"/>
              </w:rPr>
              <w:t>………</w:t>
            </w:r>
          </w:p>
          <w:p>
            <w:pPr>
              <w:spacing w:line="440" w:lineRule="exact"/>
              <w:ind w:firstLine="504"/>
              <w:rPr>
                <w:rFonts w:ascii="宋体" w:hAnsi="宋体" w:cs="宋体"/>
                <w:szCs w:val="21"/>
              </w:rPr>
            </w:pPr>
            <w:r>
              <w:rPr>
                <w:rFonts w:hint="eastAsia" w:ascii="宋体" w:hAnsi="宋体" w:cs="宋体"/>
                <w:szCs w:val="21"/>
              </w:rPr>
              <w:t>部门岗位基本符合要求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b/>
                <w:szCs w:val="21"/>
              </w:rPr>
            </w:pPr>
          </w:p>
        </w:tc>
        <w:tc>
          <w:tcPr>
            <w:tcW w:w="960" w:type="dxa"/>
            <w:vAlign w:val="center"/>
          </w:tcPr>
          <w:p>
            <w:pPr>
              <w:rPr>
                <w:rFonts w:ascii="宋体" w:hAnsi="宋体" w:cs="新宋体"/>
                <w:szCs w:val="21"/>
              </w:rPr>
            </w:pPr>
            <w:r>
              <w:rPr>
                <w:rFonts w:hint="eastAsia" w:ascii="宋体" w:hAnsi="宋体" w:cs="宋体"/>
                <w:szCs w:val="21"/>
              </w:rPr>
              <w:t>6.2</w:t>
            </w:r>
          </w:p>
        </w:tc>
        <w:tc>
          <w:tcPr>
            <w:tcW w:w="10004" w:type="dxa"/>
          </w:tcPr>
          <w:p>
            <w:pPr>
              <w:spacing w:line="400" w:lineRule="exact"/>
              <w:rPr>
                <w:rFonts w:ascii="宋体" w:hAnsi="宋体" w:cs="宋体"/>
                <w:szCs w:val="21"/>
              </w:rPr>
            </w:pPr>
            <w:r>
              <w:rPr>
                <w:rFonts w:hint="eastAsia" w:ascii="宋体" w:hAnsi="宋体" w:cs="宋体"/>
                <w:szCs w:val="21"/>
              </w:rPr>
              <w:t>生技部负责人：</w:t>
            </w:r>
            <w:r>
              <w:rPr>
                <w:rFonts w:hint="eastAsia"/>
                <w:sz w:val="24"/>
                <w:szCs w:val="24"/>
              </w:rPr>
              <w:t>覃开华</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时间：2022年1月——2022年3月</w:t>
            </w:r>
          </w:p>
          <w:p>
            <w:pPr>
              <w:spacing w:line="400" w:lineRule="exact"/>
              <w:rPr>
                <w:rFonts w:ascii="宋体" w:hAnsi="宋体" w:cs="宋体"/>
                <w:szCs w:val="21"/>
              </w:rPr>
            </w:pPr>
            <w:r>
              <w:rPr>
                <w:rFonts w:hint="eastAsia" w:ascii="宋体" w:hAnsi="宋体" w:cs="宋体"/>
                <w:szCs w:val="21"/>
              </w:rPr>
              <w:t>产品一次交验合格率≥98%       实测：98%</w:t>
            </w:r>
          </w:p>
          <w:p>
            <w:pPr>
              <w:spacing w:line="400" w:lineRule="exact"/>
              <w:rPr>
                <w:rFonts w:ascii="宋体" w:hAnsi="宋体" w:cs="宋体"/>
                <w:szCs w:val="21"/>
              </w:rPr>
            </w:pPr>
            <w:r>
              <w:rPr>
                <w:rFonts w:hint="eastAsia" w:ascii="宋体" w:hAnsi="宋体" w:cs="宋体"/>
                <w:szCs w:val="21"/>
              </w:rPr>
              <w:t>技术文件合格率98%以上        实测：98%</w:t>
            </w:r>
          </w:p>
          <w:p>
            <w:pPr>
              <w:spacing w:line="400" w:lineRule="exact"/>
              <w:rPr>
                <w:rFonts w:ascii="宋体" w:hAnsi="宋体" w:cs="宋体"/>
                <w:szCs w:val="21"/>
              </w:rPr>
            </w:pPr>
            <w:r>
              <w:rPr>
                <w:rFonts w:hint="eastAsia" w:ascii="宋体" w:hAnsi="宋体" w:cs="宋体"/>
                <w:szCs w:val="21"/>
              </w:rPr>
              <w:t>产品按时交付率100%           实测：100%</w:t>
            </w:r>
          </w:p>
          <w:p>
            <w:pPr>
              <w:spacing w:line="400" w:lineRule="exact"/>
              <w:rPr>
                <w:rFonts w:ascii="宋体" w:hAnsi="宋体" w:cs="宋体"/>
                <w:szCs w:val="21"/>
              </w:rPr>
            </w:pPr>
            <w:r>
              <w:rPr>
                <w:rFonts w:hint="eastAsia" w:ascii="宋体" w:hAnsi="宋体" w:cs="宋体"/>
                <w:szCs w:val="21"/>
              </w:rPr>
              <w:t>设备设施完好率100%          实测：100%</w:t>
            </w:r>
          </w:p>
          <w:p>
            <w:pPr>
              <w:spacing w:line="400" w:lineRule="exact"/>
              <w:rPr>
                <w:rFonts w:ascii="宋体" w:hAnsi="宋体" w:cs="宋体"/>
                <w:szCs w:val="21"/>
              </w:rPr>
            </w:pPr>
            <w:r>
              <w:rPr>
                <w:rFonts w:hint="eastAsia" w:ascii="宋体" w:hAnsi="宋体" w:cs="宋体"/>
                <w:szCs w:val="21"/>
              </w:rPr>
              <w:t xml:space="preserve">检具设备送检率100%          实测：100% </w:t>
            </w:r>
          </w:p>
          <w:p>
            <w:pPr>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基础设施</w:t>
            </w:r>
          </w:p>
        </w:tc>
        <w:tc>
          <w:tcPr>
            <w:tcW w:w="960" w:type="dxa"/>
          </w:tcPr>
          <w:p>
            <w:pPr>
              <w:adjustRightInd w:val="0"/>
              <w:snapToGrid w:val="0"/>
              <w:jc w:val="center"/>
              <w:rPr>
                <w:rFonts w:ascii="宋体" w:hAnsi="宋体" w:cs="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——厂房面积1500平方左右，车间、库房按分区、分开，办公场所面积50平方米，实验室1个约50平方米。</w:t>
            </w:r>
          </w:p>
          <w:p>
            <w:pPr>
              <w:spacing w:line="360" w:lineRule="auto"/>
              <w:rPr>
                <w:rFonts w:ascii="宋体" w:hAnsi="宋体"/>
                <w:szCs w:val="21"/>
              </w:rPr>
            </w:pPr>
            <w:r>
              <w:rPr>
                <w:rFonts w:hint="eastAsia" w:ascii="宋体" w:hAnsi="宋体"/>
                <w:szCs w:val="21"/>
              </w:rPr>
              <w:t>2、查《设备管理台账》主要设备</w:t>
            </w:r>
            <w:r>
              <w:rPr>
                <w:rFonts w:hint="eastAsia" w:ascii="宋体" w:hAnsi="宋体" w:cs="宋体"/>
                <w:szCs w:val="21"/>
              </w:rPr>
              <w:t>干粉砂浆全自动生产线、水泥胶砂搅拌机等</w:t>
            </w:r>
            <w:r>
              <w:rPr>
                <w:rFonts w:hint="eastAsia" w:ascii="宋体" w:hAnsi="宋体"/>
                <w:szCs w:val="21"/>
              </w:rPr>
              <w:t>，可以满足生产需要。</w:t>
            </w:r>
          </w:p>
          <w:p>
            <w:pPr>
              <w:spacing w:line="360" w:lineRule="auto"/>
              <w:rPr>
                <w:rFonts w:ascii="宋体" w:hAnsi="宋体"/>
                <w:szCs w:val="21"/>
              </w:rPr>
            </w:pPr>
            <w:r>
              <w:rPr>
                <w:rFonts w:hint="eastAsia" w:ascii="宋体" w:hAnsi="宋体"/>
                <w:szCs w:val="21"/>
              </w:rPr>
              <w:t>3.经查，生产部对设备按月方式进行点检维护保养，并实施。</w:t>
            </w:r>
          </w:p>
          <w:p>
            <w:pPr>
              <w:spacing w:line="360" w:lineRule="auto"/>
              <w:jc w:val="left"/>
              <w:rPr>
                <w:rFonts w:ascii="宋体" w:hAnsi="宋体"/>
                <w:szCs w:val="21"/>
              </w:rPr>
            </w:pPr>
            <w:r>
              <w:rPr>
                <w:rFonts w:hint="eastAsia" w:ascii="宋体" w:hAnsi="宋体"/>
                <w:szCs w:val="21"/>
              </w:rPr>
              <w:t>4.抽查设施保养记录，采用《设备日常维护保养记录》进行记录。</w:t>
            </w:r>
          </w:p>
          <w:p>
            <w:pPr>
              <w:spacing w:line="360" w:lineRule="auto"/>
              <w:ind w:firstLine="420" w:firstLineChars="200"/>
              <w:jc w:val="left"/>
              <w:rPr>
                <w:rFonts w:ascii="宋体" w:hAnsi="宋体"/>
                <w:szCs w:val="21"/>
              </w:rPr>
            </w:pPr>
            <w:r>
              <w:rPr>
                <w:rFonts w:hint="eastAsia" w:ascii="宋体" w:hAnsi="宋体"/>
                <w:szCs w:val="21"/>
              </w:rPr>
              <w:t>1）设施名称：</w:t>
            </w:r>
            <w:r>
              <w:rPr>
                <w:rFonts w:hint="eastAsia" w:ascii="宋体" w:hAnsi="宋体" w:cs="宋体"/>
                <w:szCs w:val="21"/>
              </w:rPr>
              <w:t>水泥胶砂搅拌机</w:t>
            </w:r>
          </w:p>
          <w:p>
            <w:pPr>
              <w:spacing w:line="360" w:lineRule="auto"/>
              <w:ind w:firstLine="630" w:firstLineChars="300"/>
              <w:jc w:val="left"/>
              <w:rPr>
                <w:rFonts w:ascii="宋体" w:hAnsi="宋体"/>
                <w:szCs w:val="21"/>
              </w:rPr>
            </w:pPr>
            <w:r>
              <w:rPr>
                <w:rFonts w:hint="eastAsia" w:ascii="宋体" w:hAnsi="宋体"/>
                <w:szCs w:val="21"/>
              </w:rPr>
              <w:t>时间：2022年2月</w:t>
            </w:r>
          </w:p>
          <w:p>
            <w:pPr>
              <w:spacing w:line="360" w:lineRule="auto"/>
              <w:ind w:firstLine="420" w:firstLineChars="200"/>
              <w:jc w:val="left"/>
              <w:rPr>
                <w:rFonts w:ascii="宋体" w:hAnsi="宋体"/>
                <w:szCs w:val="21"/>
              </w:rPr>
            </w:pPr>
            <w:r>
              <w:rPr>
                <w:rFonts w:hint="eastAsia" w:ascii="宋体" w:hAnsi="宋体"/>
                <w:szCs w:val="21"/>
              </w:rPr>
              <w:t>点检内容：电机运转是否正常，系统有无异常；设备清洁、润滑；设备安全防护设施是否异常、设备电路是否正常等。</w:t>
            </w:r>
          </w:p>
          <w:p>
            <w:pPr>
              <w:spacing w:line="360" w:lineRule="auto"/>
              <w:ind w:firstLine="420" w:firstLineChars="200"/>
              <w:jc w:val="left"/>
              <w:rPr>
                <w:szCs w:val="21"/>
              </w:rPr>
            </w:pPr>
            <w:r>
              <w:rPr>
                <w:rFonts w:hint="eastAsia" w:ascii="宋体" w:hAnsi="宋体"/>
                <w:szCs w:val="21"/>
              </w:rPr>
              <w:t>保养人：</w:t>
            </w:r>
            <w:r>
              <w:rPr>
                <w:rFonts w:hint="eastAsia"/>
                <w:szCs w:val="21"/>
              </w:rPr>
              <w:t>覃开华</w:t>
            </w:r>
          </w:p>
          <w:p>
            <w:pPr>
              <w:spacing w:line="360" w:lineRule="auto"/>
              <w:ind w:firstLine="420" w:firstLineChars="200"/>
              <w:jc w:val="left"/>
              <w:rPr>
                <w:rFonts w:ascii="宋体" w:hAnsi="宋体"/>
                <w:szCs w:val="21"/>
              </w:rPr>
            </w:pPr>
            <w:r>
              <w:rPr>
                <w:rFonts w:hint="eastAsia" w:ascii="宋体" w:hAnsi="宋体"/>
                <w:szCs w:val="21"/>
              </w:rPr>
              <w:t>2）设施名称：</w:t>
            </w:r>
            <w:r>
              <w:rPr>
                <w:rFonts w:hint="eastAsia" w:ascii="宋体" w:hAnsi="宋体" w:cs="宋体"/>
                <w:szCs w:val="21"/>
              </w:rPr>
              <w:t>干粉砂浆全自动生产线</w:t>
            </w:r>
          </w:p>
          <w:p>
            <w:pPr>
              <w:spacing w:line="360" w:lineRule="auto"/>
              <w:ind w:firstLine="420" w:firstLineChars="200"/>
              <w:jc w:val="left"/>
              <w:rPr>
                <w:rFonts w:ascii="宋体" w:hAnsi="宋体"/>
                <w:szCs w:val="21"/>
              </w:rPr>
            </w:pPr>
            <w:r>
              <w:rPr>
                <w:rFonts w:hint="eastAsia" w:ascii="宋体" w:hAnsi="宋体"/>
                <w:szCs w:val="21"/>
              </w:rPr>
              <w:t>时间：2022年3月</w:t>
            </w:r>
          </w:p>
          <w:p>
            <w:pPr>
              <w:spacing w:line="360" w:lineRule="auto"/>
              <w:ind w:firstLine="420" w:firstLineChars="200"/>
              <w:jc w:val="left"/>
              <w:rPr>
                <w:rFonts w:ascii="宋体" w:hAnsi="宋体"/>
                <w:szCs w:val="21"/>
              </w:rPr>
            </w:pPr>
            <w:r>
              <w:rPr>
                <w:rFonts w:hint="eastAsia" w:ascii="宋体" w:hAnsi="宋体"/>
                <w:szCs w:val="21"/>
              </w:rPr>
              <w:t>点检内容：电机运转是否正常，系统有无异常；设备清洁、润滑；设备安全防护设施是否异常、设备电路是否正常等。</w:t>
            </w:r>
          </w:p>
          <w:p>
            <w:pPr>
              <w:spacing w:line="360" w:lineRule="auto"/>
              <w:ind w:firstLine="420" w:firstLineChars="200"/>
              <w:jc w:val="left"/>
              <w:rPr>
                <w:rFonts w:ascii="宋体" w:hAnsi="宋体"/>
                <w:szCs w:val="21"/>
              </w:rPr>
            </w:pPr>
            <w:r>
              <w:rPr>
                <w:rFonts w:hint="eastAsia" w:ascii="宋体" w:hAnsi="宋体"/>
                <w:szCs w:val="21"/>
              </w:rPr>
              <w:t>保养人：</w:t>
            </w:r>
            <w:r>
              <w:rPr>
                <w:rFonts w:hint="eastAsia"/>
                <w:szCs w:val="21"/>
              </w:rPr>
              <w:t>覃开华</w:t>
            </w:r>
          </w:p>
          <w:p>
            <w:pPr>
              <w:pStyle w:val="2"/>
            </w:pPr>
          </w:p>
          <w:p>
            <w:pPr>
              <w:spacing w:line="360" w:lineRule="auto"/>
              <w:ind w:firstLine="420" w:firstLineChars="200"/>
              <w:jc w:val="left"/>
              <w:rPr>
                <w:rFonts w:ascii="宋体" w:hAnsi="宋体"/>
                <w:szCs w:val="21"/>
              </w:rPr>
            </w:pP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rPr>
            </w:pPr>
            <w:r>
              <w:rPr>
                <w:rFonts w:hint="eastAsia" w:ascii="宋体" w:hAnsi="宋体"/>
                <w:szCs w:val="21"/>
              </w:rPr>
              <w:t>抽《设备维修记录》2022.4.2</w:t>
            </w:r>
          </w:p>
          <w:p>
            <w:pPr>
              <w:spacing w:line="360" w:lineRule="auto"/>
              <w:ind w:firstLine="420" w:firstLineChars="200"/>
              <w:jc w:val="left"/>
              <w:rPr>
                <w:rFonts w:ascii="宋体" w:hAnsi="宋体"/>
                <w:szCs w:val="21"/>
              </w:rPr>
            </w:pPr>
            <w:r>
              <w:rPr>
                <w:rFonts w:hint="eastAsia" w:ascii="宋体" w:hAnsi="宋体"/>
                <w:szCs w:val="21"/>
              </w:rPr>
              <w:t>设备：</w:t>
            </w:r>
            <w:r>
              <w:rPr>
                <w:rFonts w:hint="eastAsia" w:ascii="宋体" w:hAnsi="宋体" w:cs="宋体"/>
                <w:szCs w:val="21"/>
              </w:rPr>
              <w:t>干粉砂浆全自动生产线传送带</w:t>
            </w:r>
          </w:p>
          <w:p>
            <w:pPr>
              <w:spacing w:line="360" w:lineRule="auto"/>
              <w:ind w:firstLine="420" w:firstLineChars="200"/>
              <w:jc w:val="left"/>
              <w:rPr>
                <w:rFonts w:ascii="宋体" w:hAnsi="宋体"/>
                <w:szCs w:val="21"/>
              </w:rPr>
            </w:pPr>
            <w:r>
              <w:rPr>
                <w:rFonts w:hint="eastAsia" w:ascii="宋体" w:hAnsi="宋体"/>
                <w:szCs w:val="21"/>
              </w:rPr>
              <w:t>故障：传送带轴承损坏</w:t>
            </w:r>
          </w:p>
          <w:p>
            <w:pPr>
              <w:spacing w:line="360" w:lineRule="auto"/>
              <w:ind w:firstLine="420" w:firstLineChars="200"/>
              <w:jc w:val="left"/>
              <w:rPr>
                <w:rFonts w:ascii="宋体" w:hAnsi="宋体"/>
                <w:szCs w:val="21"/>
              </w:rPr>
            </w:pPr>
            <w:r>
              <w:rPr>
                <w:rFonts w:hint="eastAsia" w:ascii="宋体" w:hAnsi="宋体"/>
                <w:szCs w:val="21"/>
              </w:rPr>
              <w:t>维修：更换齿轮轴</w:t>
            </w:r>
          </w:p>
          <w:p>
            <w:pPr>
              <w:spacing w:line="360" w:lineRule="auto"/>
              <w:ind w:firstLine="420" w:firstLineChars="200"/>
              <w:jc w:val="left"/>
              <w:rPr>
                <w:rFonts w:ascii="宋体" w:hAnsi="宋体"/>
                <w:szCs w:val="21"/>
              </w:rPr>
            </w:pPr>
            <w:r>
              <w:rPr>
                <w:rFonts w:hint="eastAsia" w:ascii="宋体" w:hAnsi="宋体"/>
                <w:szCs w:val="21"/>
              </w:rPr>
              <w:t>维修人员：覃开华</w:t>
            </w:r>
          </w:p>
          <w:p>
            <w:pPr>
              <w:spacing w:line="360" w:lineRule="auto"/>
              <w:ind w:firstLine="420" w:firstLineChars="200"/>
              <w:jc w:val="left"/>
              <w:rPr>
                <w:rFonts w:ascii="宋体" w:hAnsi="宋体"/>
                <w:szCs w:val="21"/>
              </w:rPr>
            </w:pPr>
            <w:r>
              <w:rPr>
                <w:rFonts w:hint="eastAsia" w:ascii="宋体" w:hAnsi="宋体"/>
                <w:szCs w:val="21"/>
              </w:rPr>
              <w:t>验证人：张时友</w:t>
            </w:r>
            <w:r>
              <w:rPr>
                <w:rFonts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5、公司特种设备：行车一台、叉车两台。提供行车（为租赁房东的）、叉车的有效年检报告（详见扫描件附件）。</w:t>
            </w:r>
          </w:p>
          <w:p>
            <w:pPr>
              <w:spacing w:line="360" w:lineRule="auto"/>
              <w:ind w:firstLine="420" w:firstLineChars="200"/>
              <w:jc w:val="left"/>
              <w:rPr>
                <w:rFonts w:ascii="宋体" w:hAnsi="宋体"/>
                <w:szCs w:val="21"/>
              </w:rPr>
            </w:pPr>
            <w:r>
              <w:rPr>
                <w:rFonts w:hint="eastAsia" w:ascii="宋体" w:hAnsi="宋体"/>
                <w:szCs w:val="21"/>
              </w:rPr>
              <w:t>6、支持性服务，产品运输选用公司送货的或物流送货方式。公司未建立信息管理系统用于生产和服务。</w:t>
            </w:r>
          </w:p>
          <w:p>
            <w:pPr>
              <w:rPr>
                <w:rFonts w:ascii="宋体" w:hAnsi="宋体" w:cs="宋体"/>
                <w:szCs w:val="21"/>
              </w:rPr>
            </w:pPr>
            <w:r>
              <w:rPr>
                <w:rFonts w:hint="eastAsia" w:ascii="宋体" w:hAnsi="宋体"/>
                <w:szCs w:val="21"/>
              </w:rPr>
              <w:t xml:space="preserve">   目前该公司基础设施符合要求，基本能满足公司运营的要求。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过程运行环境</w:t>
            </w:r>
          </w:p>
        </w:tc>
        <w:tc>
          <w:tcPr>
            <w:tcW w:w="960" w:type="dxa"/>
          </w:tcPr>
          <w:p>
            <w:pPr>
              <w:adjustRightInd w:val="0"/>
              <w:snapToGrid w:val="0"/>
              <w:jc w:val="center"/>
              <w:rPr>
                <w:rFonts w:ascii="宋体" w:hAnsi="宋体" w:cs="宋体"/>
                <w:szCs w:val="21"/>
              </w:rPr>
            </w:pPr>
            <w:r>
              <w:rPr>
                <w:rFonts w:hint="eastAsia" w:ascii="宋体" w:hAnsi="宋体" w:cs="新宋体"/>
                <w:szCs w:val="21"/>
              </w:rPr>
              <w:t>Q7.1.4</w:t>
            </w:r>
          </w:p>
        </w:tc>
        <w:tc>
          <w:tcPr>
            <w:tcW w:w="10004" w:type="dxa"/>
          </w:tcPr>
          <w:p>
            <w:pPr>
              <w:spacing w:line="360" w:lineRule="auto"/>
              <w:jc w:val="left"/>
              <w:rPr>
                <w:rFonts w:ascii="宋体" w:hAnsi="宋体"/>
                <w:szCs w:val="21"/>
              </w:rPr>
            </w:pPr>
            <w:r>
              <w:rPr>
                <w:rFonts w:hint="eastAsia" w:ascii="宋体" w:hAnsi="宋体"/>
                <w:szCs w:val="21"/>
              </w:rPr>
              <w:t>现场查看：</w:t>
            </w:r>
          </w:p>
          <w:p>
            <w:pPr>
              <w:spacing w:line="360" w:lineRule="auto"/>
              <w:ind w:firstLine="420" w:firstLineChars="200"/>
              <w:jc w:val="left"/>
              <w:rPr>
                <w:rFonts w:ascii="宋体" w:hAnsi="宋体" w:cs="宋体"/>
                <w:szCs w:val="21"/>
              </w:rPr>
            </w:pPr>
            <w:r>
              <w:rPr>
                <w:rFonts w:hint="eastAsia" w:ascii="宋体" w:hAnsi="宋体"/>
                <w:szCs w:val="21"/>
              </w:rPr>
              <w:t>车间内设备布置合理，通道畅通，照明设施齐全，均配备了灭火器、消防栓等消防设施，作业场所光线较充足。生产区域对环境要求不高，目前工作环境符合生产需要。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center"/>
          </w:tcPr>
          <w:p>
            <w:pPr>
              <w:rPr>
                <w:rFonts w:ascii="宋体" w:hAnsi="宋体"/>
                <w:szCs w:val="21"/>
              </w:rPr>
            </w:pPr>
            <w:r>
              <w:rPr>
                <w:rFonts w:hint="eastAsia" w:ascii="宋体" w:hAnsi="宋体" w:cs="宋体"/>
                <w:szCs w:val="21"/>
              </w:rPr>
              <w:t>监视和测量资源</w:t>
            </w:r>
          </w:p>
        </w:tc>
        <w:tc>
          <w:tcPr>
            <w:tcW w:w="960" w:type="dxa"/>
            <w:vAlign w:val="center"/>
          </w:tcPr>
          <w:p>
            <w:pPr>
              <w:rPr>
                <w:rFonts w:ascii="宋体" w:hAnsi="宋体"/>
                <w:szCs w:val="21"/>
              </w:rPr>
            </w:pPr>
            <w:r>
              <w:rPr>
                <w:rFonts w:hint="eastAsia" w:ascii="宋体" w:hAnsi="宋体" w:cs="宋体"/>
                <w:szCs w:val="21"/>
              </w:rPr>
              <w:t>Q7.1.5</w:t>
            </w:r>
          </w:p>
        </w:tc>
        <w:tc>
          <w:tcPr>
            <w:tcW w:w="10004" w:type="dxa"/>
          </w:tcPr>
          <w:p>
            <w:pPr>
              <w:spacing w:line="400" w:lineRule="atLeast"/>
              <w:ind w:firstLine="420" w:firstLineChars="200"/>
              <w:rPr>
                <w:rFonts w:ascii="宋体" w:hAnsi="宋体"/>
                <w:szCs w:val="21"/>
              </w:rPr>
            </w:pPr>
            <w:r>
              <w:rPr>
                <w:rFonts w:hint="eastAsia" w:ascii="宋体" w:hAnsi="宋体"/>
                <w:szCs w:val="21"/>
              </w:rPr>
              <w:t>查《计量器具台账》生产车间及检验部门均按策划的要求配置了相应的检测设备，其中包括：电子计重秤、电子天平、全自动水泥抗折抗压一体机、水泥压浆高速搅拌机、维卡仪等，均需采用委外送检、抽在用以上检测设备的校准证书，能提供有效校准证书（详见扫描件附件）。</w:t>
            </w:r>
          </w:p>
        </w:tc>
        <w:tc>
          <w:tcPr>
            <w:tcW w:w="1585" w:type="dxa"/>
          </w:tcPr>
          <w:p>
            <w:r>
              <w:rPr>
                <w:rFonts w:hint="eastAsia"/>
              </w:rPr>
              <w:t>符合</w:t>
            </w:r>
          </w:p>
        </w:tc>
      </w:tr>
    </w:tbl>
    <w:p>
      <w:pPr>
        <w:pStyle w:val="7"/>
      </w:pPr>
    </w:p>
    <w:p>
      <w:pPr>
        <w:pStyle w:val="7"/>
      </w:pPr>
    </w:p>
    <w:p>
      <w:pPr>
        <w:pStyle w:val="7"/>
      </w:pPr>
    </w:p>
    <w:p>
      <w:pPr>
        <w:pStyle w:val="7"/>
      </w:pPr>
      <w:r>
        <w:rPr>
          <w:rFonts w:hint="eastAsia"/>
        </w:rPr>
        <w:t>说明：不符合标注N</w:t>
      </w:r>
    </w:p>
    <w:p>
      <w:pPr>
        <w:pStyle w:val="7"/>
        <w:jc w:val="center"/>
        <w:rPr>
          <w:rFonts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p>
      <w:pPr>
        <w:pStyle w:val="7"/>
      </w:pPr>
    </w:p>
    <w:tbl>
      <w:tblPr>
        <w:tblStyle w:val="10"/>
        <w:tblW w:w="14806"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1079"/>
        <w:gridCol w:w="988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7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79"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81" w:type="dxa"/>
            <w:vAlign w:val="center"/>
          </w:tcPr>
          <w:p>
            <w:pPr>
              <w:rPr>
                <w:sz w:val="24"/>
                <w:szCs w:val="24"/>
              </w:rPr>
            </w:pPr>
            <w:r>
              <w:rPr>
                <w:rFonts w:hint="eastAsia"/>
                <w:sz w:val="24"/>
                <w:szCs w:val="24"/>
              </w:rPr>
              <w:t>受审核部门：生技部   主管领导：覃开华      陪同人员：谭世臻</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73" w:type="dxa"/>
            <w:vMerge w:val="continue"/>
            <w:vAlign w:val="center"/>
          </w:tcPr>
          <w:p/>
        </w:tc>
        <w:tc>
          <w:tcPr>
            <w:tcW w:w="1079" w:type="dxa"/>
            <w:vMerge w:val="continue"/>
            <w:vAlign w:val="center"/>
          </w:tcPr>
          <w:p/>
        </w:tc>
        <w:tc>
          <w:tcPr>
            <w:tcW w:w="9881" w:type="dxa"/>
            <w:vAlign w:val="center"/>
          </w:tcPr>
          <w:p>
            <w:pPr>
              <w:rPr>
                <w:sz w:val="24"/>
                <w:szCs w:val="24"/>
              </w:rPr>
            </w:pPr>
            <w:r>
              <w:rPr>
                <w:rFonts w:hint="eastAsia"/>
                <w:sz w:val="24"/>
                <w:szCs w:val="24"/>
              </w:rPr>
              <w:t>审核员：杨珍全，   审核时间：2022.04.09</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373" w:type="dxa"/>
            <w:vMerge w:val="continue"/>
            <w:vAlign w:val="center"/>
          </w:tcPr>
          <w:p/>
        </w:tc>
        <w:tc>
          <w:tcPr>
            <w:tcW w:w="1079" w:type="dxa"/>
            <w:vMerge w:val="continue"/>
            <w:vAlign w:val="center"/>
          </w:tcPr>
          <w:p/>
        </w:tc>
        <w:tc>
          <w:tcPr>
            <w:tcW w:w="9881"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QMS-2015：杨珍全</w:t>
            </w:r>
          </w:p>
          <w:p>
            <w:pPr>
              <w:spacing w:line="300" w:lineRule="exact"/>
              <w:rPr>
                <w:rFonts w:ascii="宋体" w:hAnsi="宋体" w:cs="新宋体"/>
                <w:sz w:val="18"/>
                <w:szCs w:val="18"/>
              </w:rPr>
            </w:pPr>
            <w:r>
              <w:rPr>
                <w:rFonts w:hint="eastAsia" w:ascii="宋体" w:hAnsi="宋体" w:cs="新宋体"/>
                <w:sz w:val="18"/>
                <w:szCs w:val="18"/>
              </w:rPr>
              <w:t>8.1运行策划和控制；8.3设计开发控制； 8.5.1生产和服务提供的控制； 8.5.2标识和可追溯性（上次不符合验证）；8.5.3顾客或外部供方的财产；8.5.4防护；8.5.5交付后的活动；8.5.6更改控制，8.6产品和服务放行；8.7不合格输出的控制；</w:t>
            </w:r>
          </w:p>
          <w:p>
            <w:pPr>
              <w:snapToGrid w:val="0"/>
              <w:spacing w:line="240" w:lineRule="exact"/>
              <w:rPr>
                <w:sz w:val="24"/>
                <w:szCs w:val="24"/>
              </w:rPr>
            </w:pP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373"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079" w:type="dxa"/>
          </w:tcPr>
          <w:p>
            <w:pPr>
              <w:rPr>
                <w:szCs w:val="21"/>
              </w:rPr>
            </w:pPr>
            <w:r>
              <w:rPr>
                <w:rFonts w:hint="eastAsia" w:ascii="宋体" w:hAnsi="宋体" w:cs="新宋体"/>
                <w:szCs w:val="21"/>
              </w:rPr>
              <w:t>ES5.3；</w:t>
            </w:r>
            <w:r>
              <w:rPr>
                <w:szCs w:val="21"/>
              </w:rPr>
              <w:t xml:space="preserve"> </w:t>
            </w:r>
          </w:p>
          <w:p>
            <w:pPr>
              <w:rPr>
                <w:szCs w:val="21"/>
              </w:rPr>
            </w:pPr>
          </w:p>
          <w:p>
            <w:pPr>
              <w:rPr>
                <w:rFonts w:ascii="宋体" w:hAnsi="宋体" w:cs="新宋体"/>
                <w:szCs w:val="21"/>
              </w:rPr>
            </w:pPr>
          </w:p>
        </w:tc>
        <w:tc>
          <w:tcPr>
            <w:tcW w:w="9881" w:type="dxa"/>
          </w:tcPr>
          <w:p>
            <w:pPr>
              <w:spacing w:line="400" w:lineRule="exact"/>
              <w:rPr>
                <w:rFonts w:ascii="宋体" w:cs="宋体"/>
                <w:szCs w:val="21"/>
              </w:rPr>
            </w:pPr>
            <w:r>
              <w:rPr>
                <w:rFonts w:hint="eastAsia" w:ascii="宋体" w:cs="宋体"/>
                <w:szCs w:val="21"/>
              </w:rPr>
              <w:t>在《部门职责》中规定了生技部职责和权限，以确保部门工作的展开和实施：</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2、负责生产现场工作环境、安全的管理；</w:t>
            </w:r>
          </w:p>
          <w:p>
            <w:pPr>
              <w:spacing w:line="400" w:lineRule="exact"/>
              <w:ind w:firstLine="315" w:firstLineChars="150"/>
              <w:rPr>
                <w:rFonts w:ascii="宋体" w:hAnsi="宋体"/>
                <w:szCs w:val="21"/>
              </w:rPr>
            </w:pPr>
            <w:r>
              <w:rPr>
                <w:rFonts w:hint="eastAsia" w:ascii="宋体" w:hAnsi="宋体"/>
                <w:szCs w:val="21"/>
              </w:rPr>
              <w:t>3、负责生产现场设施设备的维保管理；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5、负责本部门环境因素、危险源的识别评价和控制措施的实施；</w:t>
            </w:r>
          </w:p>
          <w:p>
            <w:pPr>
              <w:spacing w:line="400" w:lineRule="exact"/>
              <w:ind w:firstLine="315" w:firstLineChars="150"/>
              <w:rPr>
                <w:rFonts w:ascii="宋体" w:hAnsi="宋体"/>
                <w:szCs w:val="21"/>
              </w:rPr>
            </w:pPr>
            <w:r>
              <w:rPr>
                <w:rFonts w:hint="eastAsia" w:ascii="宋体" w:hAnsi="宋体"/>
                <w:szCs w:val="21"/>
              </w:rPr>
              <w:t>6、参与公司组织的应急演习、合规性评价、内审和管理评审</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rPr>
            </w:pPr>
            <w:r>
              <w:rPr>
                <w:rFonts w:hint="eastAsia" w:ascii="宋体"/>
                <w:szCs w:val="21"/>
              </w:rPr>
              <w:t>生技部负责人对部门职责清楚。</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73" w:type="dxa"/>
          </w:tcPr>
          <w:p>
            <w:pPr>
              <w:rPr>
                <w:rFonts w:ascii="宋体" w:hAnsi="宋体" w:cs="新宋体"/>
                <w:szCs w:val="21"/>
              </w:rPr>
            </w:pPr>
            <w:r>
              <w:rPr>
                <w:rFonts w:hint="eastAsia" w:ascii="宋体" w:hAnsi="宋体" w:cs="新宋体"/>
                <w:szCs w:val="21"/>
              </w:rPr>
              <w:t>环境因素</w:t>
            </w:r>
          </w:p>
        </w:tc>
        <w:tc>
          <w:tcPr>
            <w:tcW w:w="1079" w:type="dxa"/>
          </w:tcPr>
          <w:p>
            <w:pPr>
              <w:adjustRightInd w:val="0"/>
              <w:snapToGrid w:val="0"/>
              <w:jc w:val="center"/>
              <w:rPr>
                <w:rFonts w:ascii="宋体" w:hAnsi="宋体" w:cs="新宋体"/>
                <w:szCs w:val="21"/>
              </w:rPr>
            </w:pPr>
            <w:r>
              <w:rPr>
                <w:rFonts w:hint="eastAsia" w:ascii="宋体" w:hAnsi="宋体" w:cs="新宋体"/>
                <w:szCs w:val="21"/>
              </w:rPr>
              <w:t>E6.1.2</w:t>
            </w:r>
          </w:p>
        </w:tc>
        <w:tc>
          <w:tcPr>
            <w:tcW w:w="9881" w:type="dxa"/>
          </w:tcPr>
          <w:p>
            <w:pPr>
              <w:autoSpaceDE w:val="0"/>
              <w:autoSpaceDN w:val="0"/>
              <w:adjustRightInd w:val="0"/>
              <w:spacing w:line="400" w:lineRule="atLeast"/>
              <w:ind w:firstLine="360"/>
              <w:jc w:val="left"/>
              <w:rPr>
                <w:rFonts w:ascii="宋体" w:hAnsi="宋体"/>
                <w:szCs w:val="21"/>
              </w:rPr>
            </w:pPr>
            <w:r>
              <w:rPr>
                <w:rFonts w:hint="eastAsia" w:ascii="宋体" w:hAnsi="宋体"/>
                <w:szCs w:val="21"/>
              </w:rPr>
              <w:t>查，依据《环境因素识别和评价程序》，根据不同的时态、状态识别了环境因素，通过对其发生的可能性、危害性等进行评价，查《环境因素识别与评价表》和《公司重要环境因素清单》，2022年组织生产经营范围未有改变，2021年12月28日生技部确定的重要环境因素：1）潜在火灾；2）固废排放；3）粉尘排放；4）噪声排放。</w:t>
            </w:r>
          </w:p>
          <w:p>
            <w:pPr>
              <w:autoSpaceDE w:val="0"/>
              <w:autoSpaceDN w:val="0"/>
              <w:adjustRightInd w:val="0"/>
              <w:spacing w:line="400" w:lineRule="atLeast"/>
              <w:ind w:firstLine="360"/>
              <w:jc w:val="left"/>
              <w:rPr>
                <w:rFonts w:ascii="宋体"/>
                <w:szCs w:val="21"/>
              </w:rPr>
            </w:pPr>
            <w:r>
              <w:rPr>
                <w:rFonts w:hint="eastAsia" w:ascii="宋体" w:hAnsi="宋体"/>
                <w:szCs w:val="21"/>
              </w:rPr>
              <w:t>查生技部的《环境因素识别与评价表》，识别了日常办公、配料、混合、成品包装等环节的环境因素。从现场看，一般环境因素识别和重要环境因素识别、评价较合理。</w:t>
            </w:r>
          </w:p>
        </w:tc>
        <w:tc>
          <w:tcPr>
            <w:tcW w:w="1473"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73"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1079" w:type="dxa"/>
          </w:tcPr>
          <w:p>
            <w:pPr>
              <w:rPr>
                <w:rFonts w:ascii="宋体" w:hAnsi="宋体" w:cs="新宋体"/>
                <w:szCs w:val="21"/>
              </w:rPr>
            </w:pPr>
            <w:r>
              <w:rPr>
                <w:rFonts w:hint="eastAsia" w:ascii="宋体" w:hAnsi="宋体" w:cs="新宋体"/>
                <w:szCs w:val="21"/>
              </w:rPr>
              <w:t>S6.1.2</w:t>
            </w:r>
          </w:p>
        </w:tc>
        <w:tc>
          <w:tcPr>
            <w:tcW w:w="9881" w:type="dxa"/>
          </w:tcPr>
          <w:p>
            <w:pPr>
              <w:spacing w:line="400" w:lineRule="exact"/>
              <w:ind w:firstLine="210" w:firstLineChars="100"/>
              <w:rPr>
                <w:rFonts w:ascii="宋体" w:hAnsi="宋体" w:cs="宋体"/>
                <w:szCs w:val="21"/>
              </w:rPr>
            </w:pPr>
            <w:r>
              <w:rPr>
                <w:rFonts w:hint="eastAsia" w:ascii="宋体" w:cs="宋体"/>
                <w:szCs w:val="21"/>
              </w:rPr>
              <w:t>查，因今年组织的生产经营范围未有改变，生技部于</w:t>
            </w:r>
            <w:r>
              <w:rPr>
                <w:rFonts w:hint="eastAsia" w:ascii="宋体" w:hAnsi="宋体"/>
                <w:szCs w:val="21"/>
              </w:rPr>
              <w:t>2021.12.28</w:t>
            </w:r>
            <w:r>
              <w:rPr>
                <w:rFonts w:hint="eastAsia" w:ascii="宋体" w:cs="宋体"/>
                <w:szCs w:val="21"/>
              </w:rPr>
              <w:t>经过辨识与评审形成了</w:t>
            </w:r>
            <w:r>
              <w:rPr>
                <w:rFonts w:hint="eastAsia" w:ascii="宋体" w:hAnsi="宋体" w:cs="宋体"/>
                <w:szCs w:val="21"/>
              </w:rPr>
              <w:t>《危险源辨识与风险评价表》，包括</w:t>
            </w:r>
            <w:r>
              <w:rPr>
                <w:rFonts w:hint="eastAsia"/>
                <w:szCs w:val="21"/>
              </w:rPr>
              <w:t>火灾或触电</w:t>
            </w:r>
            <w:r>
              <w:rPr>
                <w:rFonts w:hint="eastAsia" w:ascii="宋体" w:hAnsi="宋体" w:cs="宋体"/>
                <w:szCs w:val="21"/>
              </w:rPr>
              <w:t>；员工操作不当造成</w:t>
            </w:r>
            <w:r>
              <w:rPr>
                <w:rFonts w:hint="eastAsia"/>
                <w:szCs w:val="21"/>
              </w:rPr>
              <w:t>机械伤害；高处坠落及</w:t>
            </w:r>
            <w:r>
              <w:rPr>
                <w:rFonts w:hint="eastAsia"/>
                <w:szCs w:val="22"/>
              </w:rPr>
              <w:t>职业病（粉尘、噪声）</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火灾、触电、机械伤害、高处坠落及</w:t>
            </w:r>
            <w:r>
              <w:rPr>
                <w:rFonts w:hint="eastAsia"/>
                <w:szCs w:val="22"/>
              </w:rPr>
              <w:t>职业病（粉尘、噪声）</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查，风险控制措施有：</w:t>
            </w:r>
          </w:p>
          <w:p>
            <w:pPr>
              <w:spacing w:line="400" w:lineRule="exact"/>
              <w:ind w:firstLine="420" w:firstLineChars="200"/>
              <w:rPr>
                <w:rFonts w:ascii="宋体" w:hAnsi="宋体" w:cs="宋体"/>
                <w:szCs w:val="21"/>
              </w:rPr>
            </w:pPr>
            <w:r>
              <w:rPr>
                <w:rFonts w:hint="eastAsia" w:ascii="宋体" w:hAnsi="宋体" w:cs="宋体"/>
                <w:szCs w:val="21"/>
              </w:rPr>
              <w:t>1）对员工进行安全知识、消防知识宣传、教育及培训；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2）特种作业人员如叉车工作业人员须持证上岗；</w:t>
            </w:r>
          </w:p>
          <w:p>
            <w:pPr>
              <w:spacing w:line="400" w:lineRule="exact"/>
              <w:ind w:firstLine="420" w:firstLineChars="200"/>
              <w:rPr>
                <w:rFonts w:ascii="宋体" w:hAnsi="宋体" w:cs="宋体"/>
                <w:szCs w:val="21"/>
              </w:rPr>
            </w:pPr>
            <w:r>
              <w:rPr>
                <w:rFonts w:hint="eastAsia" w:ascii="宋体" w:hAnsi="宋体" w:cs="宋体"/>
                <w:szCs w:val="21"/>
              </w:rPr>
              <w:t>3）重点和关键岗位须制定安全操作规程；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4）张贴安全、防护标志、消防疏散图；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5）配置消暑药品、安全帽、防尘口罩、耳塞等劳保用品；生产现场按要求佩戴劳动防护用品，专人安全检查等。</w:t>
            </w:r>
          </w:p>
          <w:p>
            <w:pPr>
              <w:spacing w:line="400" w:lineRule="exact"/>
              <w:ind w:firstLine="420" w:firstLineChars="200"/>
              <w:rPr>
                <w:rFonts w:ascii="宋体" w:hAnsi="宋体" w:cs="宋体"/>
                <w:szCs w:val="21"/>
              </w:rPr>
            </w:pPr>
            <w:r>
              <w:rPr>
                <w:rFonts w:hint="eastAsia" w:ascii="宋体" w:hAnsi="宋体" w:cs="宋体"/>
                <w:szCs w:val="21"/>
              </w:rPr>
              <w:t>6）现场配备消防设施设备，定期检查维护并对人员进行消防演练。专人检查电气设备的安全运行</w:t>
            </w:r>
          </w:p>
          <w:p>
            <w:pPr>
              <w:spacing w:line="400" w:lineRule="exact"/>
              <w:ind w:firstLine="420" w:firstLineChars="200"/>
              <w:rPr>
                <w:rFonts w:ascii="宋体" w:hAnsi="宋体" w:cs="宋体"/>
                <w:szCs w:val="21"/>
              </w:rPr>
            </w:pPr>
            <w:r>
              <w:rPr>
                <w:rFonts w:hint="eastAsia" w:ascii="宋体" w:hAnsi="宋体" w:cs="宋体"/>
                <w:szCs w:val="21"/>
              </w:rPr>
              <w:t>。。。。。。。</w:t>
            </w:r>
          </w:p>
          <w:p>
            <w:pPr>
              <w:spacing w:line="400" w:lineRule="exact"/>
              <w:ind w:firstLine="420" w:firstLineChars="200"/>
              <w:rPr>
                <w:rFonts w:ascii="宋体" w:hAnsi="宋体"/>
                <w:szCs w:val="21"/>
              </w:rPr>
            </w:pPr>
            <w:r>
              <w:rPr>
                <w:rFonts w:hint="eastAsia" w:ascii="宋体" w:hAnsi="宋体" w:cs="宋体"/>
                <w:szCs w:val="21"/>
              </w:rPr>
              <w:t>危险源识别基本充分，控制措施需要完善。</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9" w:hRule="atLeast"/>
        </w:trPr>
        <w:tc>
          <w:tcPr>
            <w:tcW w:w="2373" w:type="dxa"/>
          </w:tcPr>
          <w:p>
            <w:pPr>
              <w:rPr>
                <w:rFonts w:ascii="宋体" w:hAnsi="宋体" w:cs="宋体"/>
                <w:szCs w:val="21"/>
              </w:rPr>
            </w:pPr>
            <w:r>
              <w:rPr>
                <w:rFonts w:hint="eastAsia" w:ascii="宋体" w:hAnsi="宋体" w:cs="新宋体"/>
                <w:szCs w:val="21"/>
              </w:rPr>
              <w:t>目标及其实现的策划</w:t>
            </w:r>
          </w:p>
        </w:tc>
        <w:tc>
          <w:tcPr>
            <w:tcW w:w="1079" w:type="dxa"/>
          </w:tcPr>
          <w:p>
            <w:pPr>
              <w:rPr>
                <w:rFonts w:ascii="宋体" w:hAnsi="宋体" w:cs="新宋体"/>
                <w:szCs w:val="21"/>
              </w:rPr>
            </w:pPr>
            <w:r>
              <w:rPr>
                <w:rFonts w:hint="eastAsia" w:ascii="宋体" w:hAnsi="宋体" w:cs="新宋体"/>
                <w:szCs w:val="21"/>
              </w:rPr>
              <w:t>ES6.2</w:t>
            </w:r>
          </w:p>
          <w:p>
            <w:pPr>
              <w:rPr>
                <w:rFonts w:ascii="宋体" w:hAnsi="宋体" w:cs="宋体"/>
                <w:b/>
                <w:szCs w:val="21"/>
              </w:rPr>
            </w:pPr>
          </w:p>
        </w:tc>
        <w:tc>
          <w:tcPr>
            <w:tcW w:w="9881" w:type="dxa"/>
          </w:tcPr>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查见：生技部“环境、安全目标指标和管理方案”，内容包括：</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环境、职业健康安全目标：             完成（2022.1-2022.3）</w:t>
            </w:r>
          </w:p>
          <w:p>
            <w:pPr>
              <w:adjustRightInd w:val="0"/>
              <w:snapToGrid w:val="0"/>
              <w:spacing w:line="440" w:lineRule="exact"/>
              <w:ind w:right="-23"/>
              <w:rPr>
                <w:color w:val="000000" w:themeColor="text1"/>
              </w:rPr>
            </w:pPr>
            <w:r>
              <w:rPr>
                <w:rFonts w:hint="eastAsia" w:ascii="宋体" w:hAnsi="宋体" w:cs="宋体"/>
                <w:szCs w:val="21"/>
              </w:rPr>
              <w:t>1）</w:t>
            </w:r>
            <w:r>
              <w:rPr>
                <w:rFonts w:hint="eastAsia" w:ascii="宋体" w:hAnsi="宋体" w:cs="宋体"/>
                <w:color w:val="000000" w:themeColor="text1"/>
                <w:szCs w:val="21"/>
              </w:rPr>
              <w:t xml:space="preserve">火灾事故为零；                    实测：零 </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2）固废分类收集、集中处理率100%；   实测：100%</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 xml:space="preserve">3）安全隐患整改率100%               </w:t>
            </w:r>
            <w:r>
              <w:rPr>
                <w:rFonts w:hint="eastAsia" w:ascii="宋体" w:hAnsi="宋体" w:cs="宋体"/>
                <w:szCs w:val="21"/>
              </w:rPr>
              <w:t>实测：</w:t>
            </w:r>
            <w:r>
              <w:rPr>
                <w:rFonts w:hint="eastAsia" w:ascii="宋体" w:hAnsi="宋体" w:cs="宋体"/>
                <w:color w:val="000000" w:themeColor="text1"/>
                <w:szCs w:val="21"/>
              </w:rPr>
              <w:t xml:space="preserve"> 100%</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 xml:space="preserve">4）触电事故发生率0                 </w:t>
            </w:r>
            <w:r>
              <w:rPr>
                <w:rFonts w:hint="eastAsia" w:ascii="宋体" w:hAnsi="宋体" w:cs="宋体"/>
                <w:szCs w:val="21"/>
              </w:rPr>
              <w:t>实测：</w:t>
            </w:r>
            <w:r>
              <w:rPr>
                <w:rFonts w:hint="eastAsia" w:ascii="宋体" w:hAnsi="宋体" w:cs="宋体"/>
                <w:color w:val="000000" w:themeColor="text1"/>
                <w:szCs w:val="21"/>
              </w:rPr>
              <w:t xml:space="preserve"> 0</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 xml:space="preserve">5）劳保用品发放率100%              </w:t>
            </w:r>
            <w:r>
              <w:rPr>
                <w:rFonts w:hint="eastAsia" w:ascii="宋体" w:hAnsi="宋体" w:cs="宋体"/>
                <w:szCs w:val="21"/>
              </w:rPr>
              <w:t>实测：</w:t>
            </w:r>
            <w:r>
              <w:rPr>
                <w:rFonts w:hint="eastAsia" w:ascii="宋体" w:hAnsi="宋体" w:cs="宋体"/>
                <w:color w:val="000000" w:themeColor="text1"/>
                <w:szCs w:val="21"/>
              </w:rPr>
              <w:t>100%</w:t>
            </w:r>
          </w:p>
          <w:p>
            <w:pPr>
              <w:adjustRightInd w:val="0"/>
              <w:snapToGrid w:val="0"/>
              <w:spacing w:line="440" w:lineRule="exact"/>
              <w:ind w:right="-23"/>
            </w:pPr>
            <w:r>
              <w:rPr>
                <w:rFonts w:hint="eastAsia" w:ascii="宋体" w:hAnsi="宋体" w:cs="宋体"/>
                <w:color w:val="000000" w:themeColor="text1"/>
                <w:szCs w:val="21"/>
              </w:rPr>
              <w:t xml:space="preserve">6）职业病发生率0                   </w:t>
            </w:r>
            <w:r>
              <w:rPr>
                <w:rFonts w:hint="eastAsia" w:ascii="宋体" w:hAnsi="宋体" w:cs="宋体"/>
                <w:szCs w:val="21"/>
              </w:rPr>
              <w:t>实测：</w:t>
            </w:r>
            <w:r>
              <w:rPr>
                <w:rFonts w:hint="eastAsia" w:ascii="宋体" w:hAnsi="宋体" w:cs="宋体"/>
                <w:color w:val="000000" w:themeColor="text1"/>
                <w:szCs w:val="21"/>
              </w:rPr>
              <w:t xml:space="preserve"> 0  </w:t>
            </w:r>
          </w:p>
          <w:p>
            <w:pPr>
              <w:spacing w:line="360" w:lineRule="exact"/>
              <w:jc w:val="left"/>
              <w:rPr>
                <w:rFonts w:ascii="宋体" w:hAnsi="宋体" w:cs="宋体"/>
                <w:szCs w:val="21"/>
              </w:rPr>
            </w:pPr>
            <w:r>
              <w:rPr>
                <w:rFonts w:hint="eastAsia" w:ascii="宋体" w:hAnsi="宋体" w:cs="宋体"/>
                <w:color w:val="000000" w:themeColor="text1"/>
                <w:szCs w:val="21"/>
              </w:rPr>
              <w:t>环境安全目标、指标基本实现；</w:t>
            </w:r>
            <w:r>
              <w:rPr>
                <w:rFonts w:hint="eastAsia" w:ascii="宋体" w:hAnsi="宋体" w:cs="宋体"/>
                <w:szCs w:val="21"/>
              </w:rPr>
              <w:t>均达到要求。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473" w:type="dxa"/>
          </w:tcPr>
          <w:p>
            <w:r>
              <w:rPr>
                <w:rFonts w:hint="eastAsia"/>
              </w:rPr>
              <w:t>符合</w:t>
            </w: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p>
            <w:pPr>
              <w:pStyle w:val="7"/>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2373" w:type="dxa"/>
          </w:tcPr>
          <w:p>
            <w:pPr>
              <w:rPr>
                <w:rFonts w:ascii="宋体" w:hAnsi="宋体" w:cs="新宋体"/>
                <w:szCs w:val="21"/>
              </w:rPr>
            </w:pPr>
            <w:r>
              <w:rPr>
                <w:rFonts w:hint="eastAsia" w:ascii="宋体" w:hAnsi="宋体" w:cs="新宋体"/>
                <w:sz w:val="18"/>
                <w:szCs w:val="18"/>
              </w:rPr>
              <w:t>沟通</w:t>
            </w:r>
          </w:p>
        </w:tc>
        <w:tc>
          <w:tcPr>
            <w:tcW w:w="1079" w:type="dxa"/>
          </w:tcPr>
          <w:p>
            <w:pPr>
              <w:rPr>
                <w:rFonts w:ascii="宋体" w:hAnsi="宋体" w:cs="新宋体"/>
                <w:szCs w:val="21"/>
              </w:rPr>
            </w:pPr>
            <w:r>
              <w:rPr>
                <w:rFonts w:hint="eastAsia" w:ascii="宋体" w:hAnsi="宋体" w:cs="新宋体"/>
                <w:szCs w:val="21"/>
              </w:rPr>
              <w:t>E</w:t>
            </w:r>
            <w:r>
              <w:rPr>
                <w:rFonts w:ascii="宋体" w:hAnsi="宋体" w:cs="新宋体"/>
                <w:szCs w:val="21"/>
              </w:rPr>
              <w:t>S7.4</w:t>
            </w:r>
          </w:p>
        </w:tc>
        <w:tc>
          <w:tcPr>
            <w:tcW w:w="9881" w:type="dxa"/>
          </w:tcPr>
          <w:p>
            <w:pPr>
              <w:adjustRightInd w:val="0"/>
              <w:snapToGrid w:val="0"/>
              <w:spacing w:line="440" w:lineRule="exact"/>
              <w:ind w:right="-23" w:firstLine="420" w:firstLineChars="200"/>
              <w:rPr>
                <w:rFonts w:ascii="宋体" w:hAnsi="宋体" w:cs="宋体"/>
                <w:color w:val="000000" w:themeColor="text1"/>
                <w:szCs w:val="21"/>
              </w:rPr>
            </w:pPr>
            <w:r>
              <w:rPr>
                <w:rFonts w:hint="eastAsia" w:ascii="宋体" w:hAnsi="宋体" w:cs="宋体"/>
                <w:color w:val="000000" w:themeColor="text1"/>
                <w:szCs w:val="21"/>
              </w:rPr>
              <w:t>公司和部门负责人清楚公司及各部门与ES相关的内部沟通和外部信息交流的项目、内容等。如：公布、公开管理方针和目标、与客户、外部供方等相关产品和服务的沟通等。</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--主要的事项内、外沟通均事先做出策划或规定，内容包括：沟通事项、沟通的职责、沟通对象、沟通内容、沟通时机、沟通方式等。</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--通常的沟通方式包括但不限于：会议、文件、改善提案、通告、内部联络书、内部电脑网络、培训、拜访、交谈、提交报告等。</w:t>
            </w:r>
          </w:p>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--现场查看记录并口头交流确认：公司及综合部负责的相关内、外沟通效果基本满足要求。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1079" w:type="dxa"/>
          </w:tcPr>
          <w:p>
            <w:pPr>
              <w:rPr>
                <w:rFonts w:ascii="宋体" w:hAnsi="宋体" w:cs="宋体"/>
                <w:szCs w:val="21"/>
              </w:rPr>
            </w:pPr>
            <w:r>
              <w:rPr>
                <w:rFonts w:hint="eastAsia" w:ascii="宋体" w:hAnsi="宋体" w:cs="宋体"/>
                <w:szCs w:val="21"/>
              </w:rPr>
              <w:t>Q</w:t>
            </w:r>
            <w:r>
              <w:rPr>
                <w:rFonts w:ascii="宋体" w:hAnsi="宋体" w:cs="宋体"/>
                <w:szCs w:val="21"/>
              </w:rPr>
              <w:t>ES</w:t>
            </w:r>
            <w:r>
              <w:rPr>
                <w:rFonts w:hint="eastAsia" w:ascii="宋体" w:hAnsi="宋体" w:cs="宋体"/>
                <w:szCs w:val="21"/>
              </w:rPr>
              <w:t xml:space="preserve">8.1 </w:t>
            </w:r>
          </w:p>
        </w:tc>
        <w:tc>
          <w:tcPr>
            <w:tcW w:w="9881" w:type="dxa"/>
          </w:tcPr>
          <w:p>
            <w:pPr>
              <w:rPr>
                <w:rFonts w:ascii="宋体" w:hAnsi="宋体"/>
                <w:szCs w:val="21"/>
              </w:rPr>
            </w:pPr>
            <w:r>
              <w:rPr>
                <w:rFonts w:hint="eastAsia" w:ascii="宋体" w:hAnsi="宋体"/>
                <w:szCs w:val="21"/>
              </w:rPr>
              <w:t>公司主要生产范围：水泥基灌浆、压浆材料的生产。今年产品工艺、种类无变化。</w:t>
            </w:r>
          </w:p>
          <w:p>
            <w:pPr>
              <w:rPr>
                <w:rFonts w:ascii="宋体" w:hAnsi="宋体"/>
                <w:szCs w:val="21"/>
              </w:rPr>
            </w:pPr>
            <w:r>
              <w:rPr>
                <w:rFonts w:hint="eastAsia" w:ascii="宋体" w:hAnsi="宋体"/>
                <w:szCs w:val="21"/>
              </w:rPr>
              <w:t>公司产品执行标准：</w:t>
            </w:r>
          </w:p>
          <w:p>
            <w:pPr>
              <w:rPr>
                <w:rFonts w:ascii="宋体" w:hAnsi="宋体"/>
                <w:szCs w:val="21"/>
              </w:rPr>
            </w:pPr>
            <w:r>
              <w:rPr>
                <w:rFonts w:hint="eastAsia" w:ascii="宋体" w:hAnsi="宋体"/>
                <w:szCs w:val="21"/>
              </w:rPr>
              <w:t>《公路桥涵施工技术规范》JTG/T 3650-2020、《铁路桥梁盆式支座》TB/T 2331-2013、《水泥基灌浆材料》</w:t>
            </w:r>
            <w:r>
              <w:rPr>
                <w:rFonts w:ascii="宋体" w:hAnsi="宋体"/>
                <w:szCs w:val="21"/>
              </w:rPr>
              <w:t>JC</w:t>
            </w:r>
            <w:r>
              <w:rPr>
                <w:rFonts w:hint="eastAsia" w:ascii="宋体" w:hAnsi="宋体"/>
                <w:szCs w:val="21"/>
              </w:rPr>
              <w:t>/T986-2018等标准及客户要求。</w:t>
            </w:r>
          </w:p>
          <w:p>
            <w:pPr>
              <w:rPr>
                <w:rFonts w:ascii="宋体" w:hAnsi="宋体"/>
                <w:szCs w:val="21"/>
              </w:rPr>
            </w:pPr>
            <w:r>
              <w:rPr>
                <w:rFonts w:hint="eastAsia" w:ascii="宋体" w:hAnsi="宋体"/>
                <w:szCs w:val="21"/>
              </w:rPr>
              <w:t>生技部负责产品实现和服务提供的策划，策划输出的具体结果包括以下内容：</w:t>
            </w:r>
          </w:p>
          <w:p>
            <w:pPr>
              <w:rPr>
                <w:rFonts w:ascii="宋体" w:hAnsi="宋体"/>
                <w:szCs w:val="21"/>
              </w:rPr>
            </w:pPr>
            <w:r>
              <w:rPr>
                <w:rFonts w:hint="eastAsia" w:ascii="宋体" w:hAnsi="宋体"/>
                <w:szCs w:val="21"/>
              </w:rPr>
              <w:t>a）确定产品和服务的要求；--产品标准及客户协议要求；</w:t>
            </w:r>
          </w:p>
          <w:p>
            <w:pPr>
              <w:rPr>
                <w:rFonts w:ascii="宋体" w:hAnsi="宋体"/>
                <w:szCs w:val="21"/>
              </w:rPr>
            </w:pPr>
            <w:r>
              <w:rPr>
                <w:rFonts w:hint="eastAsia" w:ascii="宋体" w:hAnsi="宋体"/>
                <w:szCs w:val="21"/>
              </w:rPr>
              <w:t>b）建立过程准则以及产品和服务的接收准则；---根据相关标准制定检验要求。</w:t>
            </w:r>
          </w:p>
          <w:p>
            <w:pPr>
              <w:rPr>
                <w:rFonts w:ascii="宋体" w:hAnsi="宋体"/>
                <w:szCs w:val="21"/>
              </w:rPr>
            </w:pPr>
            <w:r>
              <w:rPr>
                <w:rFonts w:hint="eastAsia" w:ascii="宋体" w:hAnsi="宋体"/>
                <w:szCs w:val="21"/>
              </w:rPr>
              <w:t>c）确定符合产品和服务要求的资源；---产品生产所需要的设施设备、人员能力满足岗位要求、提供符合要求的生产原材料，生产经营场地及策划作业文件、记录和检验标准。</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e）保持、保留必要的文件和记录。---作业文件和质量记录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rPr>
                <w:rFonts w:ascii="宋体" w:hAnsi="宋体"/>
                <w:szCs w:val="21"/>
              </w:rPr>
            </w:pPr>
            <w:r>
              <w:rPr>
                <w:rFonts w:hint="eastAsia" w:ascii="宋体" w:hAnsi="宋体"/>
                <w:szCs w:val="21"/>
              </w:rPr>
              <w:t>----关键过程：配料、搅拌。</w:t>
            </w:r>
          </w:p>
          <w:p>
            <w:pPr>
              <w:rPr>
                <w:rFonts w:ascii="宋体" w:hAnsi="宋体"/>
                <w:szCs w:val="21"/>
              </w:rPr>
            </w:pPr>
            <w:r>
              <w:rPr>
                <w:rFonts w:hint="eastAsia" w:ascii="宋体" w:hAnsi="宋体"/>
                <w:szCs w:val="21"/>
              </w:rPr>
              <w:t>----外包过程：无</w:t>
            </w:r>
          </w:p>
          <w:p>
            <w:pPr>
              <w:pStyle w:val="2"/>
            </w:pPr>
            <w:r>
              <w:rPr>
                <w:rFonts w:hint="eastAsia"/>
              </w:rPr>
              <w:t>----特殊过程：无</w:t>
            </w:r>
          </w:p>
          <w:p>
            <w:pPr>
              <w:rPr>
                <w:rFonts w:ascii="宋体" w:hAnsi="宋体"/>
                <w:szCs w:val="21"/>
              </w:rPr>
            </w:pPr>
            <w:r>
              <w:rPr>
                <w:rFonts w:hint="eastAsia" w:ascii="宋体" w:hAnsi="宋体"/>
                <w:szCs w:val="21"/>
              </w:rPr>
              <w:t>----经确认：暂无策划的更改。</w:t>
            </w:r>
          </w:p>
          <w:p>
            <w:pPr>
              <w:tabs>
                <w:tab w:val="left" w:pos="1080"/>
              </w:tabs>
              <w:spacing w:line="400" w:lineRule="exact"/>
              <w:rPr>
                <w:rFonts w:ascii="宋体"/>
                <w:color w:val="000000"/>
                <w:kern w:val="0"/>
                <w:szCs w:val="21"/>
              </w:rPr>
            </w:pPr>
          </w:p>
          <w:p>
            <w:pPr>
              <w:tabs>
                <w:tab w:val="left" w:pos="1080"/>
              </w:tabs>
              <w:spacing w:line="400" w:lineRule="exact"/>
              <w:rPr>
                <w:rFonts w:ascii="宋体"/>
                <w:color w:val="000000"/>
                <w:kern w:val="0"/>
                <w:szCs w:val="21"/>
              </w:rPr>
            </w:pPr>
            <w:r>
              <w:rPr>
                <w:rFonts w:hint="eastAsia" w:ascii="宋体"/>
                <w:color w:val="000000"/>
                <w:kern w:val="0"/>
                <w:szCs w:val="21"/>
              </w:rPr>
              <w:t>在</w:t>
            </w:r>
            <w:r>
              <w:rPr>
                <w:rFonts w:hint="eastAsia" w:ascii="宋体" w:hAnsi="宋体" w:cs="宋体"/>
                <w:szCs w:val="21"/>
              </w:rPr>
              <w:t>生产车间</w:t>
            </w:r>
            <w:r>
              <w:rPr>
                <w:rFonts w:hint="eastAsia" w:ascii="宋体"/>
                <w:color w:val="000000"/>
                <w:kern w:val="0"/>
                <w:szCs w:val="21"/>
              </w:rPr>
              <w:t>现场查看，今年生产产品未有变化，生技部于2021年12月28日识别的重要环境因素有4个：</w:t>
            </w:r>
            <w:r>
              <w:rPr>
                <w:rFonts w:hint="eastAsia" w:ascii="宋体" w:hAnsi="宋体"/>
                <w:szCs w:val="21"/>
              </w:rPr>
              <w:t>潜在火灾、</w:t>
            </w:r>
            <w:r>
              <w:rPr>
                <w:rFonts w:hint="eastAsia"/>
                <w:color w:val="000000"/>
              </w:rPr>
              <w:t>固废的排放</w:t>
            </w:r>
            <w:r>
              <w:rPr>
                <w:rFonts w:hint="eastAsia" w:ascii="宋体" w:hAnsi="宋体"/>
                <w:szCs w:val="21"/>
              </w:rPr>
              <w:t>、粉尘排放、噪声排放。</w:t>
            </w:r>
          </w:p>
          <w:p>
            <w:pPr>
              <w:spacing w:line="400" w:lineRule="atLeast"/>
              <w:ind w:firstLine="420" w:firstLineChars="200"/>
              <w:rPr>
                <w:rFonts w:ascii="宋体"/>
                <w:color w:val="000000"/>
                <w:kern w:val="0"/>
                <w:szCs w:val="21"/>
              </w:rPr>
            </w:pPr>
            <w:r>
              <w:rPr>
                <w:rFonts w:hint="eastAsia" w:ascii="宋体" w:hAnsi="宋体" w:cs="宋体"/>
                <w:szCs w:val="21"/>
              </w:rPr>
              <w:t>生技部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生产过程的固废：</w:t>
            </w:r>
            <w:r>
              <w:rPr>
                <w:rFonts w:hint="eastAsia" w:ascii="宋体" w:cs="宋体"/>
                <w:szCs w:val="21"/>
              </w:rPr>
              <w:t>原料包装、</w:t>
            </w:r>
            <w:r>
              <w:rPr>
                <w:rFonts w:hint="eastAsia" w:ascii="宋体"/>
                <w:color w:val="000000"/>
                <w:kern w:val="0"/>
                <w:szCs w:val="21"/>
              </w:rPr>
              <w:t>不良品</w:t>
            </w:r>
            <w:r>
              <w:rPr>
                <w:rFonts w:hint="eastAsia" w:ascii="宋体" w:cs="宋体"/>
                <w:szCs w:val="21"/>
              </w:rPr>
              <w:t>、废机油等固废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现场查看：原料的废</w:t>
            </w:r>
            <w:r>
              <w:rPr>
                <w:rFonts w:hint="eastAsia" w:ascii="宋体" w:cs="宋体"/>
                <w:szCs w:val="21"/>
              </w:rPr>
              <w:t>包装</w:t>
            </w:r>
            <w:r>
              <w:rPr>
                <w:rFonts w:hint="eastAsia" w:ascii="宋体" w:hAnsi="宋体"/>
                <w:szCs w:val="21"/>
              </w:rPr>
              <w:t>交由废品收购站回收再利用。生产过程中的</w:t>
            </w:r>
            <w:r>
              <w:rPr>
                <w:rFonts w:hint="eastAsia" w:ascii="宋体"/>
                <w:color w:val="000000"/>
                <w:kern w:val="0"/>
                <w:szCs w:val="21"/>
              </w:rPr>
              <w:t>不良品可以作为原料再利用</w:t>
            </w:r>
            <w:r>
              <w:rPr>
                <w:rFonts w:hint="eastAsia" w:ascii="宋体" w:hAnsi="宋体"/>
                <w:szCs w:val="21"/>
              </w:rPr>
              <w:t>；设备维护产生的废机油，设立危废间</w:t>
            </w:r>
            <w:r>
              <w:rPr>
                <w:rFonts w:hint="eastAsia" w:ascii="宋体"/>
                <w:color w:val="000000"/>
                <w:kern w:val="0"/>
                <w:szCs w:val="21"/>
              </w:rPr>
              <w:t>单</w:t>
            </w:r>
            <w:r>
              <w:rPr>
                <w:rFonts w:hint="eastAsia" w:ascii="宋体" w:hAnsi="宋体"/>
                <w:szCs w:val="21"/>
              </w:rPr>
              <w:t>独存放于房间内，存储到一定量后由专门的机构回收（出示与重庆蓝泠洋环保科技有限公司签订的危废收运服务合同）。负责人讲，组织目前就只有叉车、空压机产生点少量废机油，还没有处理过。</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查，办公环节的主要固废为：废纸、废办公用品、生活垃圾等。采取集中分类收集，交由市政环卫处理。</w:t>
            </w:r>
            <w:r>
              <w:rPr>
                <w:rFonts w:hint="eastAsia" w:ascii="宋体"/>
                <w:color w:val="000000"/>
                <w:kern w:val="0"/>
                <w:szCs w:val="21"/>
              </w:rPr>
              <w:t>在办公公共区域内垃圾桶标识明确。</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在生产区域、办公区域设置了消防设施，设施状态良好，出示2022年1-3月消防安全运行检查记录。</w:t>
            </w:r>
          </w:p>
          <w:p>
            <w:pPr>
              <w:spacing w:line="400" w:lineRule="atLeast"/>
              <w:ind w:firstLine="420" w:firstLineChars="200"/>
              <w:rPr>
                <w:rFonts w:ascii="宋体"/>
                <w:color w:val="000000"/>
                <w:kern w:val="0"/>
                <w:szCs w:val="21"/>
              </w:rPr>
            </w:pPr>
            <w:r>
              <w:rPr>
                <w:rFonts w:hint="eastAsia" w:ascii="宋体"/>
                <w:color w:val="000000"/>
                <w:kern w:val="0"/>
                <w:szCs w:val="21"/>
              </w:rPr>
              <w:t>公司有专人定期检查参加组织的消防培训和演练，生技部均参与，有演练记录。</w:t>
            </w:r>
          </w:p>
          <w:p>
            <w:pPr>
              <w:spacing w:line="400" w:lineRule="atLeast"/>
              <w:ind w:firstLine="420" w:firstLineChars="200"/>
              <w:rPr>
                <w:rFonts w:ascii="宋体" w:hAnsi="宋体"/>
                <w:szCs w:val="21"/>
              </w:rPr>
            </w:pPr>
            <w:r>
              <w:rPr>
                <w:rFonts w:hint="eastAsia" w:ascii="宋体" w:hAnsi="宋体"/>
                <w:szCs w:val="21"/>
              </w:rPr>
              <w:t>3、噪声、粉尘排放：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szCs w:val="21"/>
              </w:rPr>
              <w:t>搅拌</w:t>
            </w:r>
            <w:r>
              <w:rPr>
                <w:rFonts w:hint="eastAsia" w:ascii="宋体" w:hAnsi="宋体"/>
                <w:szCs w:val="21"/>
              </w:rPr>
              <w:t>机运行产生，厂界外噪声可控，通过加注润滑油、更换磨损件等保养维护措施对设备进行保养，防止因设备异常产生的噪声异响。</w:t>
            </w:r>
            <w:r>
              <w:rPr>
                <w:rFonts w:hint="eastAsia"/>
                <w:szCs w:val="21"/>
              </w:rPr>
              <w:t>搅拌</w:t>
            </w:r>
            <w:r>
              <w:rPr>
                <w:rFonts w:hint="eastAsia" w:ascii="宋体" w:hAnsi="宋体"/>
                <w:szCs w:val="21"/>
              </w:rPr>
              <w:t>机安装于车间边角，远离其它作业岗位，可减轻噪声对员工伤害。生产时间定为工作日白班生产，不可再休息日或夜间作业，防止产生影响周边居民的噪声。</w:t>
            </w:r>
          </w:p>
          <w:p>
            <w:pPr>
              <w:spacing w:line="400" w:lineRule="atLeast"/>
              <w:ind w:left="420" w:leftChars="200"/>
              <w:rPr>
                <w:rFonts w:ascii="宋体" w:hAnsi="宋体"/>
                <w:szCs w:val="21"/>
              </w:rPr>
            </w:pPr>
            <w:r>
              <w:rPr>
                <w:rFonts w:hint="eastAsia" w:ascii="宋体" w:hAnsi="宋体"/>
                <w:szCs w:val="21"/>
              </w:rPr>
              <w:t>粉尘主要为</w:t>
            </w:r>
            <w:r>
              <w:rPr>
                <w:rFonts w:hint="eastAsia"/>
                <w:szCs w:val="21"/>
              </w:rPr>
              <w:t>投料、搅拌时</w:t>
            </w:r>
            <w:r>
              <w:rPr>
                <w:rFonts w:hint="eastAsia" w:ascii="宋体" w:hAnsi="宋体"/>
                <w:szCs w:val="21"/>
              </w:rPr>
              <w:t>产生粉尘，处置方式：</w:t>
            </w:r>
            <w:r>
              <w:rPr>
                <w:rFonts w:hint="eastAsia"/>
                <w:szCs w:val="21"/>
              </w:rPr>
              <w:t>搅拌时密封进行，车间采用脉冲布袋除尘器、风机等</w:t>
            </w:r>
            <w:r>
              <w:rPr>
                <w:rFonts w:hint="eastAsia" w:ascii="宋体" w:hAnsi="宋体"/>
                <w:szCs w:val="21"/>
              </w:rPr>
              <w:t>，现场查看</w:t>
            </w:r>
            <w:r>
              <w:rPr>
                <w:rFonts w:hint="eastAsia"/>
                <w:szCs w:val="21"/>
              </w:rPr>
              <w:t>降尘设备</w:t>
            </w:r>
            <w:r>
              <w:rPr>
                <w:rFonts w:hint="eastAsia" w:ascii="宋体" w:hAnsi="宋体"/>
                <w:szCs w:val="21"/>
              </w:rPr>
              <w:t>设备运行正常。</w:t>
            </w:r>
          </w:p>
          <w:p>
            <w:pPr>
              <w:spacing w:line="400" w:lineRule="atLeast"/>
              <w:ind w:firstLine="420" w:firstLineChars="200"/>
              <w:rPr>
                <w:rFonts w:ascii="宋体" w:hAnsi="宋体"/>
                <w:szCs w:val="21"/>
              </w:rPr>
            </w:pPr>
            <w:r>
              <w:rPr>
                <w:rFonts w:hint="eastAsia" w:ascii="宋体" w:hAnsi="宋体"/>
                <w:szCs w:val="21"/>
              </w:rPr>
              <w:t>该公司今年未做环境监测，查公司项目竣工环境保护验收意见，未对环境监测做明确要求；公司办理有固定污染源排污登记，许可时间为：2021年02月19日至2026年02月18日，详见附件。</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对于相关方环境影响，公司的主要环境管理相关方有：顾客、供应商、外来人员，对其进行培训告知，有相关方告知书。</w:t>
            </w:r>
          </w:p>
          <w:p>
            <w:pPr>
              <w:spacing w:line="400" w:lineRule="exact"/>
              <w:rPr>
                <w:rFonts w:ascii="宋体"/>
                <w:color w:val="000000"/>
                <w:kern w:val="0"/>
                <w:szCs w:val="21"/>
              </w:rPr>
            </w:pPr>
            <w:r>
              <w:rPr>
                <w:rFonts w:hint="eastAsia" w:ascii="宋体"/>
                <w:color w:val="000000"/>
                <w:kern w:val="0"/>
                <w:szCs w:val="21"/>
              </w:rPr>
              <w:t>生技部环境控制措施基本与管理要求基本一致，基本符合管理要求。</w:t>
            </w:r>
          </w:p>
          <w:p>
            <w:pPr>
              <w:spacing w:line="400" w:lineRule="exact"/>
              <w:rPr>
                <w:rFonts w:ascii="宋体" w:hAnsi="宋体"/>
                <w:szCs w:val="21"/>
              </w:rPr>
            </w:pPr>
          </w:p>
          <w:p>
            <w:pPr>
              <w:rPr>
                <w:szCs w:val="21"/>
                <w:highlight w:val="green"/>
              </w:rPr>
            </w:pPr>
            <w:r>
              <w:rPr>
                <w:rFonts w:hint="eastAsia" w:ascii="宋体" w:hAnsi="宋体"/>
                <w:szCs w:val="21"/>
              </w:rPr>
              <w:t>现场查看，</w:t>
            </w:r>
            <w:r>
              <w:rPr>
                <w:rFonts w:hint="eastAsia" w:ascii="宋体"/>
                <w:color w:val="000000"/>
                <w:kern w:val="0"/>
                <w:szCs w:val="21"/>
              </w:rPr>
              <w:t>今年生产产品未有变化，生技部于2021年12月28日识别</w:t>
            </w:r>
            <w:r>
              <w:rPr>
                <w:rFonts w:hint="eastAsia" w:ascii="宋体" w:hAnsi="宋体"/>
                <w:szCs w:val="21"/>
              </w:rPr>
              <w:t>的不可接受风险为5项：</w:t>
            </w:r>
          </w:p>
          <w:p>
            <w:pPr>
              <w:rPr>
                <w:rFonts w:ascii="宋体" w:hAnsi="宋体"/>
                <w:szCs w:val="21"/>
              </w:rPr>
            </w:pPr>
            <w:r>
              <w:rPr>
                <w:rFonts w:hint="eastAsia"/>
                <w:szCs w:val="22"/>
              </w:rPr>
              <w:t>1）火灾；2）触电；3）机械伤害；4）高处坠落；5）职业病（粉尘、噪声）</w:t>
            </w:r>
            <w:r>
              <w:rPr>
                <w:rFonts w:hint="eastAsia"/>
                <w:szCs w:val="21"/>
              </w:rPr>
              <w:t>。</w:t>
            </w:r>
          </w:p>
          <w:p>
            <w:pPr>
              <w:spacing w:line="400" w:lineRule="exact"/>
              <w:ind w:firstLine="210" w:firstLineChars="100"/>
              <w:rPr>
                <w:rFonts w:ascii="宋体" w:hAnsi="宋体"/>
                <w:szCs w:val="21"/>
              </w:rPr>
            </w:pPr>
            <w:r>
              <w:rPr>
                <w:rFonts w:hint="eastAsia" w:ascii="宋体" w:hAnsi="宋体"/>
                <w:szCs w:val="21"/>
              </w:rPr>
              <w:t>生技部制订了相关危险源防护、管理措施，如《应急救援预案》、《设备操作规程》、《安全生产责任制》等：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火灾预防管理规定、应急管理规定。在车间及办公场所均设置了消防栓、灭火器、应急疏散指示灯等，对消防设施设备有专人定期检查维护。</w:t>
            </w:r>
          </w:p>
          <w:p>
            <w:pPr>
              <w:spacing w:line="400" w:lineRule="atLeast"/>
              <w:ind w:firstLine="420" w:firstLineChars="200"/>
              <w:rPr>
                <w:rFonts w:ascii="宋体"/>
                <w:color w:val="000000"/>
                <w:kern w:val="0"/>
                <w:szCs w:val="21"/>
              </w:rPr>
            </w:pPr>
            <w:r>
              <w:rPr>
                <w:rFonts w:hint="eastAsia" w:ascii="宋体"/>
                <w:color w:val="000000"/>
                <w:kern w:val="0"/>
                <w:szCs w:val="21"/>
              </w:rPr>
              <w:t>查，生技部员工定期参加环境健康和安全部的消防、应急、逃生培训和演习。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现场查看，公司办公地点，消防逃生通道畅通，消防设施齐全，维护得当，均在效期内。</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2、</w:t>
            </w:r>
            <w:r>
              <w:rPr>
                <w:rFonts w:hint="eastAsia"/>
                <w:szCs w:val="22"/>
              </w:rPr>
              <w:t>高处坠落、</w:t>
            </w:r>
            <w:r>
              <w:rPr>
                <w:rFonts w:hint="eastAsia"/>
                <w:szCs w:val="21"/>
              </w:rPr>
              <w:t>机械伤害控制</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现场查见公司制订了人员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查，生技部员工定期参加操作规程的培训,并进行了三级安全教育。</w:t>
            </w:r>
          </w:p>
          <w:p>
            <w:pPr>
              <w:spacing w:line="400" w:lineRule="atLeast"/>
              <w:ind w:firstLine="210" w:firstLineChars="100"/>
              <w:rPr>
                <w:rFonts w:ascii="宋体"/>
                <w:kern w:val="0"/>
                <w:szCs w:val="21"/>
              </w:rPr>
            </w:pPr>
            <w:r>
              <w:rPr>
                <w:rFonts w:hint="eastAsia" w:ascii="宋体"/>
                <w:kern w:val="0"/>
                <w:szCs w:val="21"/>
              </w:rPr>
              <w:t>在生产车间，主要控制搅拌机和传动链条运行时造成的机械伤害，现场有警示标识，操作员工均穿戴有工作服、佩戴有手套，操作符合要求，现场高处作业的设施均加装了防护栏，能起到高空坠落伤害的防护。</w:t>
            </w:r>
          </w:p>
          <w:p>
            <w:pPr>
              <w:spacing w:line="400" w:lineRule="atLeast"/>
              <w:ind w:firstLine="420" w:firstLineChars="200"/>
              <w:rPr>
                <w:rFonts w:ascii="宋体"/>
                <w:kern w:val="0"/>
                <w:szCs w:val="21"/>
              </w:rPr>
            </w:pPr>
            <w:r>
              <w:rPr>
                <w:rFonts w:hint="eastAsia" w:ascii="宋体"/>
                <w:kern w:val="0"/>
                <w:szCs w:val="21"/>
              </w:rPr>
              <w:t>现场现场配置了必备的应急药品，如创口贴、急救包等。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查特种设备的管理：提供有叉车（2台），行车（1台）有有效年检报告，见附件。</w:t>
            </w:r>
          </w:p>
          <w:p>
            <w:pPr>
              <w:spacing w:line="400" w:lineRule="atLeast"/>
              <w:ind w:firstLine="420" w:firstLineChars="200"/>
              <w:rPr>
                <w:rFonts w:ascii="宋体"/>
                <w:color w:val="000000"/>
                <w:kern w:val="0"/>
                <w:szCs w:val="21"/>
              </w:rPr>
            </w:pPr>
            <w:r>
              <w:rPr>
                <w:rFonts w:hint="eastAsia" w:ascii="宋体"/>
                <w:color w:val="000000"/>
                <w:kern w:val="0"/>
                <w:szCs w:val="21"/>
              </w:rPr>
              <w:t>查叉车操作人员均培训取证上岗，能满足岗位管理要求，人员资质证书，见附件。</w:t>
            </w:r>
          </w:p>
          <w:p>
            <w:pPr>
              <w:pStyle w:val="2"/>
            </w:pPr>
          </w:p>
          <w:p>
            <w:pPr>
              <w:spacing w:line="400" w:lineRule="exact"/>
              <w:ind w:firstLine="420" w:firstLineChars="200"/>
              <w:rPr>
                <w:rFonts w:ascii="宋体" w:hAnsi="宋体"/>
                <w:szCs w:val="21"/>
              </w:rPr>
            </w:pPr>
            <w:r>
              <w:rPr>
                <w:rFonts w:hint="eastAsia" w:ascii="宋体" w:hAnsi="宋体"/>
                <w:szCs w:val="21"/>
              </w:rPr>
              <w:t>3、查现场职业病预防管理：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粉尘、噪声的防护。在配料、搅拌等环节都采取防护口罩、耳塞的方式进行防护粉尘和噪声，控制噪声、粉尘对身体的影响，现场查看，配料、搅拌处员工佩戴有防护口罩，耳塞等措施，避免操作中引起职业病伤害。</w:t>
            </w:r>
          </w:p>
          <w:p>
            <w:pPr>
              <w:spacing w:line="400" w:lineRule="exact"/>
              <w:ind w:firstLine="420" w:firstLineChars="200"/>
              <w:rPr>
                <w:rFonts w:ascii="宋体" w:hAnsi="宋体" w:cs="宋体"/>
                <w:color w:val="auto"/>
                <w:sz w:val="21"/>
                <w:szCs w:val="21"/>
              </w:rPr>
            </w:pPr>
            <w:r>
              <w:rPr>
                <w:rFonts w:hint="eastAsia" w:ascii="宋体" w:hAnsi="宋体"/>
                <w:szCs w:val="21"/>
              </w:rPr>
              <w:t>查，防护用品发放，提供有《生产车间劳保用品发放签字表》等，抽查最近防护用品发放记录，有滤芯、口罩、手套、耳塞等，有发放时间、发放数量、领用人签字。现场询问员工防护面罩及</w:t>
            </w:r>
            <w:r>
              <w:rPr>
                <w:rFonts w:hint="eastAsia" w:ascii="宋体" w:hAnsi="宋体" w:cs="宋体"/>
                <w:szCs w:val="21"/>
              </w:rPr>
              <w:t>口罩芯发放</w:t>
            </w:r>
            <w:r>
              <w:rPr>
                <w:rFonts w:hint="eastAsia" w:ascii="宋体" w:hAnsi="宋体"/>
                <w:szCs w:val="21"/>
              </w:rPr>
              <w:t>情况，员工回复防护面罩的</w:t>
            </w:r>
            <w:r>
              <w:rPr>
                <w:rFonts w:hint="eastAsia" w:ascii="宋体" w:hAnsi="宋体" w:cs="宋体"/>
                <w:szCs w:val="21"/>
              </w:rPr>
              <w:t xml:space="preserve">口罩芯 </w:t>
            </w:r>
            <w:r>
              <w:rPr>
                <w:rFonts w:hint="eastAsia" w:ascii="宋体" w:hAnsi="宋体"/>
                <w:szCs w:val="21"/>
              </w:rPr>
              <w:t>每半天更换一次、面罩损坏后更换。</w:t>
            </w:r>
          </w:p>
          <w:p>
            <w:pPr>
              <w:pStyle w:val="2"/>
              <w:ind w:firstLine="420" w:firstLineChars="200"/>
              <w:rPr>
                <w:rFonts w:ascii="宋体" w:hAnsi="宋体" w:cs="宋体"/>
                <w:color w:val="auto"/>
                <w:sz w:val="21"/>
                <w:szCs w:val="21"/>
              </w:rPr>
            </w:pPr>
            <w:r>
              <w:rPr>
                <w:rFonts w:ascii="宋体" w:hAnsi="宋体" w:cs="宋体"/>
                <w:color w:val="auto"/>
                <w:sz w:val="21"/>
                <w:szCs w:val="21"/>
              </w:rPr>
              <w:t>抽职工健康体检</w:t>
            </w:r>
            <w:r>
              <w:rPr>
                <w:rFonts w:hint="eastAsia" w:ascii="宋体" w:hAnsi="宋体" w:cs="宋体"/>
                <w:color w:val="auto"/>
                <w:sz w:val="21"/>
                <w:szCs w:val="21"/>
              </w:rPr>
              <w:t>情况，负责人讲已于2022年4月7日对员工在江津佳华医院进行了职业健康体检，目前报告还未出具。</w:t>
            </w:r>
          </w:p>
          <w:p>
            <w:pPr>
              <w:ind w:firstLine="420" w:firstLineChars="200"/>
              <w:rPr>
                <w:rFonts w:hint="eastAsia" w:ascii="宋体" w:hAnsi="宋体" w:cs="宋体"/>
                <w:szCs w:val="21"/>
              </w:rPr>
            </w:pPr>
            <w:r>
              <w:rPr>
                <w:rFonts w:ascii="宋体" w:hAnsi="宋体" w:cs="宋体"/>
                <w:szCs w:val="21"/>
              </w:rPr>
              <w:t>另查，公</w:t>
            </w:r>
            <w:r>
              <w:rPr>
                <w:rFonts w:hint="eastAsia" w:ascii="宋体" w:hAnsi="宋体" w:cs="宋体"/>
                <w:szCs w:val="21"/>
              </w:rPr>
              <w:t>司提供有:2021年11月9日职业病危害因素检测报告书（渝优量职检（2021）第1477号，详见附件）。</w:t>
            </w:r>
          </w:p>
          <w:p>
            <w:pPr>
              <w:ind w:firstLine="422" w:firstLineChars="200"/>
              <w:rPr>
                <w:rFonts w:hint="eastAsia" w:ascii="宋体" w:hAnsi="宋体" w:cs="宋体"/>
                <w:b/>
                <w:bCs/>
                <w:szCs w:val="21"/>
              </w:rPr>
            </w:pPr>
            <w:r>
              <w:rPr>
                <w:rFonts w:hint="eastAsia" w:ascii="宋体" w:hAnsi="宋体" w:cs="宋体"/>
                <w:b/>
                <w:bCs/>
                <w:szCs w:val="21"/>
                <w:lang w:val="en-US" w:eastAsia="zh-CN"/>
              </w:rPr>
              <w:t>查职业病危害管理：组织将噪声确认为不可接收风险，在空压机房及混合工序作业区域审核发现未设置噪声职业病危害警示标识。</w:t>
            </w:r>
          </w:p>
          <w:p>
            <w:pPr>
              <w:pStyle w:val="2"/>
            </w:pPr>
            <w:r>
              <w:rPr>
                <w:rFonts w:ascii="宋体" w:hAnsi="宋体" w:cs="宋体"/>
                <w:color w:val="auto"/>
                <w:sz w:val="21"/>
                <w:szCs w:val="21"/>
              </w:rPr>
              <w:t>监测设备：公司暂无环境、职业健康安全监测设备。</w:t>
            </w:r>
          </w:p>
        </w:tc>
        <w:tc>
          <w:tcPr>
            <w:tcW w:w="1473" w:type="dxa"/>
          </w:tcPr>
          <w:p>
            <w:pPr>
              <w:rPr>
                <w:rFonts w:hint="eastAsia" w:eastAsia="宋体"/>
                <w:lang w:eastAsia="zh-CN"/>
              </w:rPr>
            </w:pPr>
            <w:r>
              <w:rPr>
                <w:rFonts w:hint="eastAsia"/>
                <w:lang w:val="en-US" w:eastAsia="zh-CN"/>
              </w:rPr>
              <w:t>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373" w:type="dxa"/>
          </w:tcPr>
          <w:p>
            <w:pPr>
              <w:rPr>
                <w:rFonts w:ascii="宋体" w:hAnsi="宋体" w:cs="宋体"/>
                <w:szCs w:val="21"/>
              </w:rPr>
            </w:pPr>
            <w:r>
              <w:rPr>
                <w:rFonts w:hint="eastAsia" w:ascii="宋体" w:hAnsi="宋体" w:cs="宋体"/>
                <w:szCs w:val="21"/>
              </w:rPr>
              <w:t>设计和开发策划</w:t>
            </w:r>
          </w:p>
        </w:tc>
        <w:tc>
          <w:tcPr>
            <w:tcW w:w="1079"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9881" w:type="dxa"/>
          </w:tcPr>
          <w:p>
            <w:pPr>
              <w:ind w:firstLine="420" w:firstLineChars="200"/>
              <w:rPr>
                <w:rFonts w:ascii="宋体" w:hAnsi="宋体"/>
                <w:szCs w:val="21"/>
              </w:rPr>
            </w:pPr>
            <w:r>
              <w:rPr>
                <w:rFonts w:hint="eastAsia" w:ascii="宋体" w:hAnsi="宋体"/>
                <w:szCs w:val="21"/>
              </w:rPr>
              <w:t>公司灌浆料和压浆料按相关标准及客户要求生产，配方成熟，工艺固定。自体系建立以来，配方没有更新过，整个生产过程不涉及设计新产品的内容，故8.3不适用。该条款的不适用不影响提供满足顾客要求及法律法规要求的产品。</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73" w:type="dxa"/>
          </w:tcPr>
          <w:p>
            <w:pPr>
              <w:spacing w:line="400" w:lineRule="exact"/>
              <w:jc w:val="left"/>
              <w:rPr>
                <w:rFonts w:ascii="宋体" w:hAnsi="宋体" w:cs="宋体"/>
                <w:szCs w:val="21"/>
              </w:rPr>
            </w:pPr>
            <w:r>
              <w:rPr>
                <w:rFonts w:hint="eastAsia" w:ascii="宋体" w:hAnsi="宋体" w:cs="宋体"/>
                <w:szCs w:val="21"/>
              </w:rPr>
              <w:t>生产和服务提供的控制</w:t>
            </w:r>
          </w:p>
          <w:p>
            <w:pPr>
              <w:numPr>
                <w:ilvl w:val="0"/>
                <w:numId w:val="9"/>
              </w:numPr>
              <w:spacing w:line="400" w:lineRule="exact"/>
              <w:jc w:val="left"/>
              <w:rPr>
                <w:rFonts w:ascii="宋体" w:hAnsi="宋体" w:cs="宋体"/>
                <w:szCs w:val="21"/>
              </w:rPr>
            </w:pPr>
            <w:r>
              <w:rPr>
                <w:rFonts w:hint="eastAsia" w:ascii="宋体" w:hAnsi="宋体" w:cs="宋体"/>
                <w:szCs w:val="21"/>
              </w:rPr>
              <w:t>是否明确了该工序作业依据，具体有哪些是否为最新版本。</w:t>
            </w:r>
          </w:p>
          <w:p>
            <w:pPr>
              <w:numPr>
                <w:ilvl w:val="0"/>
                <w:numId w:val="9"/>
              </w:numPr>
              <w:spacing w:line="400" w:lineRule="exact"/>
              <w:jc w:val="left"/>
              <w:rPr>
                <w:rFonts w:ascii="宋体" w:hAnsi="宋体" w:cs="宋体"/>
                <w:szCs w:val="21"/>
              </w:rPr>
            </w:pPr>
            <w:r>
              <w:rPr>
                <w:rFonts w:hint="eastAsia" w:ascii="宋体" w:hAnsi="宋体" w:cs="宋体"/>
                <w:szCs w:val="21"/>
              </w:rPr>
              <w:t>使用的生产、监视设备有哪些？运用是否正常？（或经由检定/校准合格且在有效期内）</w:t>
            </w:r>
          </w:p>
          <w:p>
            <w:pPr>
              <w:numPr>
                <w:ilvl w:val="0"/>
                <w:numId w:val="9"/>
              </w:numPr>
              <w:spacing w:line="400" w:lineRule="exact"/>
              <w:jc w:val="left"/>
              <w:rPr>
                <w:rFonts w:ascii="宋体" w:hAnsi="宋体" w:cs="宋体"/>
                <w:szCs w:val="21"/>
              </w:rPr>
            </w:pPr>
            <w:r>
              <w:rPr>
                <w:rFonts w:hint="eastAsia" w:ascii="宋体" w:hAnsi="宋体" w:cs="宋体"/>
                <w:szCs w:val="21"/>
              </w:rPr>
              <w:t>是否配备了具有能力的人员，包括苏要求具备的资格？4、现场查看，操作人员是否按作业指导书进行作业，并按规定填写相关记录？</w:t>
            </w:r>
          </w:p>
        </w:tc>
        <w:tc>
          <w:tcPr>
            <w:tcW w:w="1079"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szCs w:val="21"/>
              </w:rPr>
            </w:pPr>
          </w:p>
        </w:tc>
        <w:tc>
          <w:tcPr>
            <w:tcW w:w="9881" w:type="dxa"/>
          </w:tcPr>
          <w:p>
            <w:pPr>
              <w:ind w:firstLine="420" w:firstLineChars="200"/>
              <w:rPr>
                <w:rFonts w:ascii="宋体" w:hAnsi="宋体"/>
                <w:szCs w:val="21"/>
              </w:rPr>
            </w:pPr>
            <w:r>
              <w:rPr>
                <w:rFonts w:hint="eastAsia" w:ascii="宋体" w:hAnsi="宋体"/>
                <w:szCs w:val="21"/>
              </w:rPr>
              <w:t>查生技部及生产车间对产品的生产过程进行了策划及控制，策划有《加工与销售服务提供的控制程序》。</w:t>
            </w:r>
          </w:p>
          <w:p>
            <w:pPr>
              <w:rPr>
                <w:rFonts w:ascii="宋体" w:hAnsi="宋体"/>
                <w:szCs w:val="21"/>
              </w:rPr>
            </w:pPr>
            <w:r>
              <w:rPr>
                <w:rFonts w:hint="eastAsia" w:ascii="宋体" w:hAnsi="宋体"/>
                <w:szCs w:val="21"/>
              </w:rPr>
              <w:t>1.</w:t>
            </w:r>
            <w:r>
              <w:rPr>
                <w:rFonts w:hint="eastAsia" w:ascii="宋体" w:hAnsi="宋体" w:cs="宋体"/>
                <w:szCs w:val="21"/>
              </w:rPr>
              <w:t>查生产车间各工序(工位)均有正在生产的产品配料单、设备操作规程，均为现行有效的文件</w:t>
            </w:r>
            <w:r>
              <w:rPr>
                <w:rFonts w:hint="eastAsia" w:ascii="宋体" w:hAnsi="宋体"/>
                <w:szCs w:val="21"/>
              </w:rPr>
              <w:t>；</w:t>
            </w:r>
          </w:p>
          <w:p>
            <w:pPr>
              <w:rPr>
                <w:rFonts w:ascii="宋体" w:hAnsi="宋体"/>
                <w:szCs w:val="21"/>
              </w:rPr>
            </w:pPr>
            <w:r>
              <w:rPr>
                <w:rFonts w:hint="eastAsia" w:ascii="宋体" w:hAnsi="宋体"/>
                <w:szCs w:val="21"/>
              </w:rPr>
              <w:t>2.查生产车间及作业工位执行的作业指导书主要包括：</w:t>
            </w:r>
            <w:r>
              <w:rPr>
                <w:rFonts w:hint="eastAsia" w:ascii="宋体" w:hAnsi="宋体" w:cs="宋体"/>
                <w:szCs w:val="21"/>
              </w:rPr>
              <w:t>配料单、检验记录、作业指导书</w:t>
            </w:r>
            <w:r>
              <w:rPr>
                <w:rFonts w:hint="eastAsia" w:ascii="宋体" w:hAnsi="宋体"/>
                <w:szCs w:val="21"/>
              </w:rPr>
              <w:t>等，均放置于可视范围内或张贴在墙上，便于查阅对照。</w:t>
            </w:r>
          </w:p>
          <w:p>
            <w:pPr>
              <w:rPr>
                <w:rFonts w:ascii="宋体" w:hAnsi="宋体"/>
                <w:szCs w:val="21"/>
              </w:rPr>
            </w:pPr>
            <w:r>
              <w:rPr>
                <w:rFonts w:hint="eastAsia" w:ascii="宋体" w:hAnsi="宋体"/>
                <w:szCs w:val="21"/>
              </w:rPr>
              <w:t>3.现场查看：生产车间的生产设备工作正常，状态良好，无异常现象，符合产品的生产的条件及要求。</w:t>
            </w:r>
          </w:p>
          <w:p>
            <w:pPr>
              <w:rPr>
                <w:rFonts w:ascii="宋体" w:hAnsi="宋体"/>
                <w:szCs w:val="21"/>
              </w:rPr>
            </w:pPr>
            <w:r>
              <w:rPr>
                <w:rFonts w:hint="eastAsia" w:ascii="宋体" w:hAnsi="宋体"/>
                <w:szCs w:val="21"/>
              </w:rPr>
              <w:t>生产车间对生产设备进行了规定的维护及检修。</w:t>
            </w:r>
          </w:p>
          <w:p>
            <w:pPr>
              <w:rPr>
                <w:rFonts w:ascii="宋体" w:hAnsi="宋体"/>
                <w:szCs w:val="21"/>
              </w:rPr>
            </w:pPr>
            <w:r>
              <w:rPr>
                <w:rFonts w:hint="eastAsia" w:ascii="宋体" w:hAnsi="宋体"/>
                <w:szCs w:val="21"/>
              </w:rPr>
              <w:t>查组织按策划的要求配置了相应的检测设备，其中有电子秤、电子天平、抗压抗折试验机、维卡仪等。能满足对产品检测的要求。使用的检测设备检定标识清楚，状态完好。</w:t>
            </w:r>
          </w:p>
          <w:p>
            <w:pPr>
              <w:rPr>
                <w:rFonts w:ascii="宋体" w:hAnsi="宋体"/>
                <w:szCs w:val="21"/>
              </w:rPr>
            </w:pPr>
            <w:r>
              <w:rPr>
                <w:rFonts w:hint="eastAsia" w:ascii="宋体" w:hAnsi="宋体"/>
                <w:szCs w:val="21"/>
              </w:rPr>
              <w:t>出示了《生产计划单》 明确的产品名称、数量等内容；</w:t>
            </w:r>
          </w:p>
          <w:p>
            <w:pPr>
              <w:rPr>
                <w:rFonts w:ascii="宋体" w:hAnsi="宋体"/>
                <w:szCs w:val="21"/>
              </w:rPr>
            </w:pPr>
            <w:r>
              <w:rPr>
                <w:rFonts w:hint="eastAsia" w:ascii="宋体" w:hAnsi="宋体"/>
                <w:szCs w:val="21"/>
              </w:rPr>
              <w:t>抽查：日期    产品名称    规格       数量   交期</w:t>
            </w:r>
          </w:p>
          <w:p>
            <w:pPr>
              <w:rPr>
                <w:rFonts w:ascii="宋体" w:hAnsi="宋体"/>
                <w:szCs w:val="21"/>
              </w:rPr>
            </w:pPr>
            <w:r>
              <w:rPr>
                <w:rFonts w:hint="eastAsia" w:ascii="宋体" w:hAnsi="宋体"/>
                <w:szCs w:val="21"/>
              </w:rPr>
              <w:t>2022年4月8日  压浆料  HL-80A     32T    2022年4月10日</w:t>
            </w:r>
          </w:p>
          <w:p>
            <w:pPr>
              <w:rPr>
                <w:rFonts w:ascii="宋体" w:hAnsi="宋体"/>
                <w:szCs w:val="21"/>
              </w:rPr>
            </w:pPr>
            <w:r>
              <w:rPr>
                <w:rFonts w:hint="eastAsia" w:ascii="宋体" w:hAnsi="宋体"/>
                <w:szCs w:val="21"/>
              </w:rPr>
              <w:t xml:space="preserve">2022年4月7日  灌浆料  HL-270     8T    </w:t>
            </w:r>
            <w:r>
              <w:rPr>
                <w:rFonts w:ascii="宋体" w:hAnsi="宋体"/>
                <w:szCs w:val="21"/>
              </w:rPr>
              <w:t xml:space="preserve"> </w:t>
            </w:r>
            <w:r>
              <w:rPr>
                <w:rFonts w:hint="eastAsia" w:ascii="宋体" w:hAnsi="宋体"/>
                <w:szCs w:val="21"/>
              </w:rPr>
              <w:t>2022年4月09日</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编制：覃开华      2022.4.7</w:t>
            </w:r>
          </w:p>
          <w:p>
            <w:pPr>
              <w:rPr>
                <w:rFonts w:ascii="宋体" w:hAnsi="宋体"/>
                <w:szCs w:val="21"/>
              </w:rPr>
            </w:pPr>
          </w:p>
          <w:p>
            <w:pPr>
              <w:rPr>
                <w:rFonts w:ascii="宋体" w:hAnsi="宋体"/>
                <w:szCs w:val="21"/>
              </w:rPr>
            </w:pPr>
            <w:r>
              <w:rPr>
                <w:rFonts w:hint="eastAsia" w:ascii="宋体" w:hAnsi="宋体"/>
                <w:szCs w:val="21"/>
              </w:rPr>
              <w:t>生产现场观察：按生产计划单生产，现场查</w:t>
            </w:r>
          </w:p>
          <w:p>
            <w:pPr>
              <w:ind w:firstLine="420" w:firstLineChars="200"/>
              <w:rPr>
                <w:rFonts w:ascii="宋体" w:hAnsi="宋体"/>
                <w:szCs w:val="21"/>
              </w:rPr>
            </w:pPr>
            <w:r>
              <w:rPr>
                <w:rFonts w:hint="eastAsia" w:ascii="宋体" w:hAnsi="宋体" w:cs="宋体"/>
                <w:szCs w:val="21"/>
              </w:rPr>
              <w:t>灌浆料和压浆料加工工艺流程一样。负责人讲两种产品不能同时生产，灌浆料现场暂时没有生产。</w:t>
            </w:r>
          </w:p>
          <w:p>
            <w:pPr>
              <w:pStyle w:val="16"/>
            </w:pPr>
          </w:p>
          <w:p>
            <w:r>
              <w:rPr>
                <w:rFonts w:hint="eastAsia" w:ascii="宋体" w:hAnsi="宋体"/>
                <w:szCs w:val="21"/>
              </w:rPr>
              <w:t>产品工艺：配料—混合—成品包装—抽样检验—成品入库</w:t>
            </w:r>
          </w:p>
          <w:p>
            <w:pPr>
              <w:rPr>
                <w:rFonts w:ascii="宋体" w:hAnsi="宋体"/>
                <w:szCs w:val="21"/>
              </w:rPr>
            </w:pPr>
            <w:r>
              <w:rPr>
                <w:rFonts w:hint="eastAsia" w:ascii="宋体" w:hAnsi="宋体"/>
                <w:szCs w:val="21"/>
              </w:rPr>
              <w:t>其中配料、混合工序为关键过程。</w:t>
            </w:r>
          </w:p>
          <w:p>
            <w:pPr>
              <w:pStyle w:val="16"/>
            </w:pPr>
            <w:r>
              <w:rPr>
                <w:rFonts w:hint="eastAsia"/>
              </w:rPr>
              <w:t>无特殊过程</w:t>
            </w:r>
          </w:p>
          <w:p>
            <w:r>
              <w:rPr>
                <w:rFonts w:hint="eastAsia" w:ascii="宋体" w:hAnsi="宋体"/>
                <w:szCs w:val="21"/>
              </w:rPr>
              <w:t>现场查见产品压浆料 HL-80</w:t>
            </w:r>
            <w:r>
              <w:rPr>
                <w:rFonts w:ascii="宋体" w:hAnsi="宋体"/>
                <w:szCs w:val="21"/>
              </w:rPr>
              <w:t>A</w:t>
            </w:r>
            <w:r>
              <w:rPr>
                <w:rFonts w:hint="eastAsia" w:ascii="宋体" w:hAnsi="宋体"/>
                <w:szCs w:val="21"/>
              </w:rPr>
              <w:t>在正常生产。</w:t>
            </w:r>
          </w:p>
          <w:p>
            <w:pPr>
              <w:numPr>
                <w:ilvl w:val="0"/>
                <w:numId w:val="10"/>
              </w:numPr>
              <w:rPr>
                <w:rFonts w:ascii="宋体" w:hAnsi="宋体"/>
                <w:szCs w:val="21"/>
              </w:rPr>
            </w:pPr>
            <w:r>
              <w:rPr>
                <w:rFonts w:hint="eastAsia" w:ascii="宋体" w:hAnsi="宋体"/>
                <w:szCs w:val="21"/>
              </w:rPr>
              <w:t xml:space="preserve">配料、投料工序 </w:t>
            </w:r>
          </w:p>
          <w:p>
            <w:pPr>
              <w:rPr>
                <w:rFonts w:ascii="宋体" w:hAnsi="宋体"/>
                <w:szCs w:val="21"/>
              </w:rPr>
            </w:pPr>
            <w:r>
              <w:rPr>
                <w:rFonts w:hint="eastAsia" w:ascii="宋体" w:hAnsi="宋体"/>
                <w:szCs w:val="21"/>
              </w:rPr>
              <w:t xml:space="preserve">生产设备：电子秤 </w:t>
            </w:r>
          </w:p>
          <w:p>
            <w:r>
              <w:rPr>
                <w:rFonts w:hint="eastAsia" w:ascii="宋体" w:hAnsi="宋体"/>
                <w:szCs w:val="21"/>
              </w:rPr>
              <w:t>作业文件《配料表》</w:t>
            </w:r>
          </w:p>
          <w:p>
            <w:r>
              <w:rPr>
                <w:rFonts w:hint="eastAsia" w:ascii="宋体" w:hAnsi="宋体"/>
                <w:szCs w:val="21"/>
              </w:rPr>
              <w:t>操作要求：</w:t>
            </w:r>
            <w:r>
              <w:rPr>
                <w:rFonts w:hint="eastAsia" w:ascii="宋体" w:hAnsi="宋体" w:cs="宋体"/>
                <w:szCs w:val="21"/>
              </w:rPr>
              <w:t>产品按配料表要求，进行称重（配料比例及物料企业要求保密）。配料存储罐内分别存放了不同的原材料，按配料表内要求的重量及比例用电子称重后，用螺旋输送机将计量好的重钙粉、</w:t>
            </w:r>
            <w:r>
              <w:rPr>
                <w:rFonts w:hint="eastAsia" w:ascii="宋体" w:hAnsi="宋体"/>
                <w:szCs w:val="21"/>
              </w:rPr>
              <w:t>水泥、大包灰、减水剂、发泡剂</w:t>
            </w:r>
            <w:r>
              <w:rPr>
                <w:rFonts w:hint="eastAsia" w:ascii="宋体" w:hAnsi="宋体" w:cs="宋体"/>
                <w:szCs w:val="21"/>
              </w:rPr>
              <w:t>等提升到待混仓，按配方表比例放置于混料料斗内，准备进行下一工序的混料搅拌。</w:t>
            </w:r>
          </w:p>
          <w:p>
            <w:pPr>
              <w:rPr>
                <w:rFonts w:ascii="宋体" w:hAnsi="宋体"/>
                <w:szCs w:val="21"/>
              </w:rPr>
            </w:pPr>
            <w:r>
              <w:rPr>
                <w:rFonts w:hint="eastAsia" w:ascii="宋体" w:hAnsi="宋体"/>
                <w:szCs w:val="21"/>
              </w:rPr>
              <w:t>操作工：覃开华</w:t>
            </w:r>
          </w:p>
          <w:p>
            <w:pPr>
              <w:rPr>
                <w:rFonts w:ascii="宋体" w:hAnsi="宋体"/>
                <w:szCs w:val="21"/>
              </w:rPr>
            </w:pPr>
          </w:p>
          <w:p>
            <w:pPr>
              <w:numPr>
                <w:ilvl w:val="0"/>
                <w:numId w:val="11"/>
              </w:numPr>
              <w:rPr>
                <w:rFonts w:ascii="宋体" w:hAnsi="宋体" w:cs="宋体"/>
                <w:szCs w:val="21"/>
              </w:rPr>
            </w:pPr>
            <w:r>
              <w:rPr>
                <w:rFonts w:hint="eastAsia" w:ascii="宋体" w:hAnsi="宋体"/>
                <w:szCs w:val="21"/>
              </w:rPr>
              <w:t>混合工</w:t>
            </w:r>
            <w:r>
              <w:rPr>
                <w:rFonts w:hint="eastAsia" w:ascii="宋体" w:hAnsi="宋体" w:cs="宋体"/>
                <w:szCs w:val="21"/>
              </w:rPr>
              <w:t>序</w:t>
            </w:r>
          </w:p>
          <w:p>
            <w:r>
              <w:rPr>
                <w:rFonts w:hint="eastAsia" w:ascii="宋体" w:hAnsi="宋体" w:cs="宋体"/>
                <w:szCs w:val="21"/>
              </w:rPr>
              <w:t>生产设备：搅拌机</w:t>
            </w:r>
          </w:p>
          <w:p>
            <w:pPr>
              <w:rPr>
                <w:rFonts w:ascii="宋体" w:hAnsi="宋体" w:cs="宋体"/>
                <w:szCs w:val="21"/>
              </w:rPr>
            </w:pPr>
            <w:r>
              <w:rPr>
                <w:rFonts w:hint="eastAsia" w:ascii="宋体" w:hAnsi="宋体" w:cs="宋体"/>
                <w:szCs w:val="21"/>
              </w:rPr>
              <w:t xml:space="preserve">作业文件：《设备操作规程》。  </w:t>
            </w:r>
          </w:p>
          <w:p>
            <w:pPr>
              <w:rPr>
                <w:rFonts w:ascii="宋体" w:hAnsi="宋体" w:cs="宋体"/>
                <w:szCs w:val="21"/>
              </w:rPr>
            </w:pPr>
            <w:r>
              <w:rPr>
                <w:rFonts w:hint="eastAsia" w:ascii="宋体" w:hAnsi="宋体" w:cs="宋体"/>
                <w:szCs w:val="21"/>
              </w:rPr>
              <w:t>工作操作要求：将配好的物料投入搅拌机内，按工艺要求搅拌5分钟，搅拌速度由设备设定的固定速度控制。检查，是否完全搅拌均匀，检查标准为：粉末颗粒搅拌均匀。</w:t>
            </w:r>
          </w:p>
          <w:p>
            <w:pPr>
              <w:rPr>
                <w:rFonts w:ascii="宋体" w:hAnsi="宋体" w:cs="宋体"/>
                <w:szCs w:val="21"/>
              </w:rPr>
            </w:pPr>
            <w:r>
              <w:rPr>
                <w:rFonts w:hint="eastAsia" w:ascii="宋体" w:hAnsi="宋体" w:cs="宋体"/>
                <w:szCs w:val="21"/>
              </w:rPr>
              <w:t>检验要求：操作工目测粉料搅拌均匀即可。</w:t>
            </w:r>
          </w:p>
          <w:p>
            <w:pPr>
              <w:rPr>
                <w:rFonts w:ascii="宋体" w:hAnsi="宋体" w:cs="宋体"/>
                <w:szCs w:val="21"/>
              </w:rPr>
            </w:pPr>
            <w:r>
              <w:rPr>
                <w:rFonts w:hint="eastAsia" w:ascii="宋体" w:hAnsi="宋体" w:cs="宋体"/>
                <w:szCs w:val="21"/>
              </w:rPr>
              <w:t>操作工：任裕东</w:t>
            </w:r>
          </w:p>
          <w:p>
            <w:pPr>
              <w:pStyle w:val="16"/>
            </w:pPr>
          </w:p>
          <w:p>
            <w:pPr>
              <w:numPr>
                <w:ilvl w:val="0"/>
                <w:numId w:val="11"/>
              </w:numPr>
              <w:rPr>
                <w:rFonts w:ascii="宋体" w:hAnsi="宋体"/>
                <w:szCs w:val="21"/>
              </w:rPr>
            </w:pPr>
            <w:r>
              <w:rPr>
                <w:rFonts w:hint="eastAsia" w:ascii="宋体" w:hAnsi="宋体"/>
                <w:szCs w:val="21"/>
              </w:rPr>
              <w:t>包装工序</w:t>
            </w:r>
          </w:p>
          <w:p>
            <w:pPr>
              <w:rPr>
                <w:rFonts w:ascii="宋体" w:hAnsi="宋体"/>
                <w:szCs w:val="21"/>
              </w:rPr>
            </w:pPr>
            <w:r>
              <w:rPr>
                <w:rFonts w:hint="eastAsia" w:ascii="宋体" w:hAnsi="宋体"/>
                <w:szCs w:val="21"/>
              </w:rPr>
              <w:t>生产设备：立式粉料包装机；</w:t>
            </w:r>
          </w:p>
          <w:p>
            <w:pPr>
              <w:rPr>
                <w:rFonts w:ascii="宋体" w:hAnsi="宋体"/>
                <w:szCs w:val="21"/>
              </w:rPr>
            </w:pPr>
            <w:r>
              <w:rPr>
                <w:rFonts w:hint="eastAsia" w:ascii="宋体" w:hAnsi="宋体"/>
                <w:szCs w:val="21"/>
              </w:rPr>
              <w:t>作业文件：</w:t>
            </w:r>
            <w:r>
              <w:rPr>
                <w:rFonts w:hint="eastAsia" w:ascii="宋体" w:hAnsi="宋体" w:cs="宋体"/>
                <w:szCs w:val="21"/>
              </w:rPr>
              <w:t>《设备操作规程》</w:t>
            </w:r>
            <w:r>
              <w:rPr>
                <w:rFonts w:hint="eastAsia" w:ascii="宋体" w:hAnsi="宋体"/>
                <w:szCs w:val="21"/>
              </w:rPr>
              <w:t xml:space="preserve">   </w:t>
            </w:r>
          </w:p>
          <w:p>
            <w:pPr>
              <w:rPr>
                <w:rFonts w:ascii="宋体" w:hAnsi="宋体"/>
                <w:szCs w:val="21"/>
              </w:rPr>
            </w:pPr>
            <w:r>
              <w:rPr>
                <w:rFonts w:hint="eastAsia" w:ascii="宋体" w:hAnsi="宋体" w:cs="宋体"/>
                <w:szCs w:val="21"/>
              </w:rPr>
              <w:t>操作要求</w:t>
            </w:r>
            <w:r>
              <w:rPr>
                <w:rFonts w:hint="eastAsia" w:ascii="宋体" w:hAnsi="宋体"/>
                <w:szCs w:val="21"/>
              </w:rPr>
              <w:t>：打开粉料包装机，温度升到包装机设定温度，挤压空袋，确定不漏气和设备无异常，即可操作。</w:t>
            </w:r>
          </w:p>
          <w:p>
            <w:pPr>
              <w:rPr>
                <w:rFonts w:ascii="宋体" w:hAnsi="宋体"/>
                <w:szCs w:val="21"/>
              </w:rPr>
            </w:pPr>
            <w:r>
              <w:rPr>
                <w:rFonts w:hint="eastAsia" w:ascii="宋体" w:hAnsi="宋体"/>
                <w:szCs w:val="21"/>
              </w:rPr>
              <w:t>查看，现场有工序《工序抽检记录》。</w:t>
            </w:r>
          </w:p>
          <w:p>
            <w:pPr>
              <w:spacing w:line="360" w:lineRule="auto"/>
              <w:ind w:firstLine="420" w:firstLineChars="200"/>
              <w:rPr>
                <w:rFonts w:ascii="宋体" w:hAnsi="宋体" w:cs="宋体"/>
                <w:szCs w:val="21"/>
              </w:rPr>
            </w:pPr>
            <w:r>
              <w:rPr>
                <w:rFonts w:hint="eastAsia" w:ascii="宋体" w:hAnsi="宋体"/>
                <w:szCs w:val="21"/>
              </w:rPr>
              <w:t>质量控制：每</w:t>
            </w:r>
            <w:r>
              <w:rPr>
                <w:rFonts w:hint="eastAsia" w:ascii="宋体" w:hAnsi="宋体" w:cs="宋体"/>
                <w:szCs w:val="21"/>
              </w:rPr>
              <w:t>10袋抽检一袋检查重量，检查有否破袋及重量不达标者，重量允差±1.5%。</w:t>
            </w:r>
          </w:p>
          <w:p>
            <w:pPr>
              <w:spacing w:line="360" w:lineRule="auto"/>
              <w:ind w:firstLine="420" w:firstLineChars="200"/>
              <w:rPr>
                <w:rFonts w:ascii="宋体" w:hAnsi="宋体" w:cs="宋体"/>
                <w:szCs w:val="21"/>
              </w:rPr>
            </w:pPr>
            <w:r>
              <w:rPr>
                <w:rFonts w:hint="eastAsia" w:ascii="宋体" w:hAnsi="宋体" w:cs="宋体"/>
                <w:szCs w:val="21"/>
              </w:rPr>
              <w:t>操作工：李许均</w:t>
            </w:r>
          </w:p>
          <w:p>
            <w:pPr>
              <w:pStyle w:val="2"/>
            </w:pPr>
          </w:p>
          <w:p>
            <w:pPr>
              <w:spacing w:line="360" w:lineRule="auto"/>
              <w:ind w:firstLine="420" w:firstLineChars="200"/>
              <w:rPr>
                <w:rFonts w:ascii="宋体" w:hAnsi="宋体" w:cs="宋体"/>
                <w:szCs w:val="21"/>
              </w:rPr>
            </w:pPr>
            <w:r>
              <w:rPr>
                <w:rFonts w:hint="eastAsia" w:ascii="宋体" w:hAnsi="宋体" w:cs="宋体"/>
                <w:szCs w:val="21"/>
              </w:rPr>
              <w:t>查问生产部负责人：公司的产品在各工序进行自检，经检验合格后才放行到下一工序，下工序按互检要求进行检查，如有问题，返回上工序。产品出厂有专人检验，合格后方能出厂。</w:t>
            </w:r>
          </w:p>
          <w:p>
            <w:pPr>
              <w:spacing w:line="360" w:lineRule="auto"/>
              <w:ind w:firstLine="420" w:firstLineChars="200"/>
              <w:rPr>
                <w:rFonts w:ascii="宋体" w:hAnsi="宋体" w:cs="宋体"/>
                <w:szCs w:val="21"/>
              </w:rPr>
            </w:pPr>
            <w:r>
              <w:rPr>
                <w:rFonts w:hint="eastAsia" w:ascii="宋体" w:hAnsi="宋体" w:cs="宋体"/>
                <w:szCs w:val="21"/>
              </w:rPr>
              <w:t>产品交付过程中依据合同或订单的要求在顾客指定地进行交付，公司对产品严格检验合格后再进行交付，顾客在接收时进行验收。产品自体系建立未发生过大的质量问题，产品质量稳定，暂时没有接到顾客重大的质量投诉。</w:t>
            </w:r>
          </w:p>
          <w:p>
            <w:pPr>
              <w:rPr>
                <w:rFonts w:ascii="宋体" w:hAnsi="宋体"/>
                <w:szCs w:val="21"/>
              </w:rPr>
            </w:pPr>
            <w:r>
              <w:rPr>
                <w:rFonts w:hint="eastAsia" w:ascii="宋体" w:hAnsi="宋体"/>
                <w:szCs w:val="21"/>
              </w:rPr>
              <w:t>通过以上工序的现场检查，其生产过程基本受控</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373" w:type="dxa"/>
          </w:tcPr>
          <w:p>
            <w:pPr>
              <w:spacing w:line="400" w:lineRule="atLeast"/>
            </w:pPr>
            <w:r>
              <w:rPr>
                <w:rFonts w:hint="eastAsia"/>
              </w:rPr>
              <w:t>标识及可追溯性</w:t>
            </w:r>
          </w:p>
          <w:p>
            <w:pPr>
              <w:pStyle w:val="16"/>
            </w:pPr>
            <w:r>
              <w:rPr>
                <w:rFonts w:hint="eastAsia" w:ascii="宋体" w:hAnsi="宋体" w:cs="新宋体"/>
                <w:sz w:val="18"/>
                <w:szCs w:val="18"/>
              </w:rPr>
              <w:t>（上次不符合验证）</w:t>
            </w:r>
          </w:p>
        </w:tc>
        <w:tc>
          <w:tcPr>
            <w:tcW w:w="1079"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9881" w:type="dxa"/>
          </w:tcPr>
          <w:p>
            <w:pPr>
              <w:spacing w:line="360" w:lineRule="auto"/>
              <w:ind w:firstLine="420" w:firstLineChars="200"/>
              <w:rPr>
                <w:rFonts w:ascii="宋体" w:hAnsi="宋体" w:cs="宋体"/>
                <w:szCs w:val="21"/>
              </w:rPr>
            </w:pPr>
            <w:r>
              <w:rPr>
                <w:rFonts w:hint="eastAsia" w:ascii="宋体" w:hAnsi="宋体" w:cs="宋体"/>
                <w:szCs w:val="21"/>
              </w:rPr>
              <w:t>公司对产品、检验状态进行了规定，标识的方法采用标牌、生产检验记录等。</w:t>
            </w:r>
          </w:p>
          <w:p>
            <w:pPr>
              <w:spacing w:line="360" w:lineRule="auto"/>
              <w:ind w:firstLine="420" w:firstLineChars="200"/>
              <w:rPr>
                <w:rFonts w:ascii="宋体" w:hAnsi="宋体" w:cs="宋体"/>
                <w:szCs w:val="21"/>
              </w:rPr>
            </w:pPr>
            <w:r>
              <w:rPr>
                <w:rFonts w:hint="eastAsia" w:ascii="宋体" w:hAnsi="宋体" w:cs="宋体"/>
                <w:szCs w:val="21"/>
              </w:rPr>
              <w:t>1、现场观察：原材料采用原包装，包装上注明“名称”、“规格型号”、“生产日期”、“材料规格”、 “重量”“供方信息”等内容；</w:t>
            </w:r>
          </w:p>
          <w:p>
            <w:pPr>
              <w:spacing w:line="360" w:lineRule="auto"/>
              <w:ind w:firstLine="420" w:firstLineChars="200"/>
              <w:rPr>
                <w:rFonts w:ascii="宋体" w:hAnsi="宋体" w:cs="宋体"/>
                <w:szCs w:val="21"/>
              </w:rPr>
            </w:pPr>
            <w:r>
              <w:rPr>
                <w:rFonts w:hint="eastAsia" w:ascii="宋体" w:hAnsi="宋体" w:cs="宋体"/>
                <w:szCs w:val="21"/>
              </w:rPr>
              <w:t>2、成品标识为：产品外包装上明示生产厂家信息、产品名称、重量、规格、批号，外包装上有公司标识及联系方式等。</w:t>
            </w:r>
          </w:p>
          <w:p>
            <w:pPr>
              <w:spacing w:line="360" w:lineRule="auto"/>
              <w:ind w:firstLine="420" w:firstLineChars="200"/>
              <w:rPr>
                <w:rFonts w:ascii="宋体" w:hAnsi="宋体" w:cs="宋体"/>
                <w:szCs w:val="21"/>
              </w:rPr>
            </w:pPr>
            <w:r>
              <w:rPr>
                <w:rFonts w:hint="eastAsia" w:ascii="宋体" w:hAnsi="宋体" w:cs="宋体"/>
                <w:szCs w:val="21"/>
              </w:rPr>
              <w:t>3.产品的生产过程中通过生产记录、检验记录进行标识和追溯；生产记录对质检员、生产日期以及使用的原料等进行了记录，能做到追溯的目的。</w:t>
            </w:r>
          </w:p>
          <w:p>
            <w:pPr>
              <w:spacing w:line="360" w:lineRule="auto"/>
              <w:ind w:firstLine="420" w:firstLineChars="200"/>
              <w:rPr>
                <w:rFonts w:ascii="宋体" w:hAnsi="宋体" w:cs="宋体"/>
                <w:szCs w:val="21"/>
              </w:rPr>
            </w:pPr>
            <w:r>
              <w:rPr>
                <w:rFonts w:hint="eastAsia" w:ascii="宋体" w:hAnsi="宋体" w:cs="宋体"/>
                <w:szCs w:val="21"/>
              </w:rPr>
              <w:t>4.产品检验状态采用：待检、合格、不合格等标识，现场查看，有相应的状态标识。</w:t>
            </w:r>
          </w:p>
          <w:p>
            <w:pPr>
              <w:spacing w:line="360" w:lineRule="auto"/>
              <w:ind w:firstLine="420" w:firstLineChars="200"/>
              <w:rPr>
                <w:rFonts w:ascii="宋体" w:hAnsi="宋体" w:cs="宋体"/>
                <w:szCs w:val="21"/>
              </w:rPr>
            </w:pPr>
            <w:r>
              <w:rPr>
                <w:rFonts w:hint="eastAsia" w:ascii="宋体" w:hAnsi="宋体" w:cs="宋体"/>
                <w:szCs w:val="21"/>
              </w:rPr>
              <w:t>5.库房：原料、成品在生产区域划区域堆放。原料、成品均分别摆放在指定的不同区域内，标识清晰。</w:t>
            </w:r>
          </w:p>
          <w:p>
            <w:pPr>
              <w:spacing w:line="360" w:lineRule="auto"/>
              <w:ind w:firstLine="420" w:firstLineChars="200"/>
            </w:pPr>
            <w:r>
              <w:rPr>
                <w:rFonts w:hint="eastAsia" w:ascii="宋体" w:hAnsi="宋体" w:cs="宋体"/>
                <w:szCs w:val="21"/>
              </w:rPr>
              <w:t>标识及可追溯性基本符合要求。</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1079" w:type="dxa"/>
          </w:tcPr>
          <w:p>
            <w:pPr>
              <w:adjustRightInd w:val="0"/>
              <w:snapToGrid w:val="0"/>
              <w:jc w:val="center"/>
              <w:rPr>
                <w:rFonts w:ascii="宋体" w:hAnsi="宋体" w:cs="宋体"/>
                <w:szCs w:val="21"/>
              </w:rPr>
            </w:pPr>
            <w:r>
              <w:rPr>
                <w:rFonts w:hint="eastAsia" w:ascii="宋体" w:hAnsi="宋体" w:cs="宋体"/>
                <w:szCs w:val="21"/>
              </w:rPr>
              <w:t>Q8.5.3</w:t>
            </w:r>
          </w:p>
        </w:tc>
        <w:tc>
          <w:tcPr>
            <w:tcW w:w="9881"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公司的顾客的财产有顾客信息、合同，公司对顾客或外部供方财产进行了保存，当顾客或外部供方财产丢失时，应告知顾客或外部供方。</w:t>
            </w:r>
          </w:p>
          <w:p>
            <w:pPr>
              <w:spacing w:line="360" w:lineRule="auto"/>
              <w:rPr>
                <w:rFonts w:ascii="宋体" w:hAnsi="宋体" w:cs="宋体"/>
                <w:color w:val="000000"/>
                <w:szCs w:val="21"/>
              </w:rPr>
            </w:pPr>
            <w:r>
              <w:rPr>
                <w:rFonts w:hint="eastAsia" w:ascii="宋体" w:hAnsi="宋体" w:cs="宋体"/>
                <w:color w:val="000000"/>
                <w:szCs w:val="21"/>
              </w:rPr>
              <w:t>负责人讲目前没有发生顾客或外部供方财产丢失的情况；</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73" w:type="dxa"/>
          </w:tcPr>
          <w:p>
            <w:pPr>
              <w:spacing w:line="400" w:lineRule="exact"/>
              <w:rPr>
                <w:rFonts w:ascii="宋体" w:hAnsi="宋体" w:cs="宋体"/>
                <w:color w:val="000000"/>
                <w:szCs w:val="21"/>
              </w:rPr>
            </w:pPr>
            <w:r>
              <w:rPr>
                <w:rFonts w:hint="eastAsia" w:ascii="宋体" w:hAnsi="宋体" w:cs="宋体"/>
                <w:szCs w:val="21"/>
              </w:rPr>
              <w:t>防护</w:t>
            </w:r>
          </w:p>
        </w:tc>
        <w:tc>
          <w:tcPr>
            <w:tcW w:w="1079" w:type="dxa"/>
          </w:tcPr>
          <w:p>
            <w:pPr>
              <w:adjustRightInd w:val="0"/>
              <w:snapToGrid w:val="0"/>
              <w:jc w:val="center"/>
              <w:rPr>
                <w:rFonts w:ascii="宋体" w:hAnsi="宋体" w:cs="宋体"/>
                <w:szCs w:val="21"/>
              </w:rPr>
            </w:pPr>
            <w:r>
              <w:rPr>
                <w:rFonts w:hint="eastAsia" w:ascii="宋体" w:hAnsi="宋体" w:cs="宋体"/>
                <w:szCs w:val="21"/>
              </w:rPr>
              <w:t>Q8.5.4</w:t>
            </w:r>
          </w:p>
        </w:tc>
        <w:tc>
          <w:tcPr>
            <w:tcW w:w="9881" w:type="dxa"/>
          </w:tcPr>
          <w:p>
            <w:pPr>
              <w:spacing w:line="360" w:lineRule="auto"/>
              <w:rPr>
                <w:rFonts w:ascii="宋体" w:hAnsi="宋体" w:cs="宋体"/>
                <w:color w:val="000000"/>
                <w:szCs w:val="21"/>
              </w:rPr>
            </w:pPr>
            <w:r>
              <w:rPr>
                <w:rFonts w:hint="eastAsia" w:ascii="宋体" w:hAnsi="宋体" w:cs="宋体"/>
                <w:color w:val="000000"/>
                <w:szCs w:val="21"/>
              </w:rPr>
              <w:t>查，公司质量体系对产品的防护进行了规范，包括：标识、搬运、储存等保护措施。</w:t>
            </w:r>
          </w:p>
          <w:p>
            <w:pPr>
              <w:spacing w:line="360" w:lineRule="auto"/>
              <w:rPr>
                <w:rFonts w:ascii="宋体" w:hAnsi="宋体" w:cs="宋体"/>
                <w:color w:val="000000"/>
                <w:szCs w:val="21"/>
              </w:rPr>
            </w:pPr>
            <w:r>
              <w:rPr>
                <w:rFonts w:hint="eastAsia" w:ascii="宋体" w:hAnsi="宋体" w:cs="宋体"/>
                <w:color w:val="000000"/>
                <w:szCs w:val="21"/>
              </w:rPr>
              <w:t>现场观察:</w:t>
            </w:r>
          </w:p>
          <w:p>
            <w:pPr>
              <w:spacing w:line="360" w:lineRule="auto"/>
              <w:rPr>
                <w:rFonts w:ascii="宋体" w:hAnsi="宋体" w:cs="宋体"/>
                <w:color w:val="000000"/>
                <w:szCs w:val="21"/>
              </w:rPr>
            </w:pPr>
            <w:r>
              <w:rPr>
                <w:rFonts w:hint="eastAsia" w:ascii="宋体" w:hAnsi="宋体" w:cs="宋体"/>
                <w:color w:val="000000"/>
                <w:szCs w:val="21"/>
              </w:rPr>
              <w:t>1.搬运：原料及成品采用叉车、行车或人力拖车进行运转，未见有损产品质量的野蛮作业。</w:t>
            </w:r>
          </w:p>
          <w:p>
            <w:pPr>
              <w:spacing w:line="360" w:lineRule="auto"/>
              <w:rPr>
                <w:rFonts w:ascii="宋体" w:hAnsi="宋体" w:cs="宋体"/>
                <w:color w:val="000000"/>
                <w:szCs w:val="21"/>
              </w:rPr>
            </w:pPr>
            <w:r>
              <w:rPr>
                <w:rFonts w:hint="eastAsia" w:ascii="宋体" w:hAnsi="宋体" w:cs="宋体"/>
                <w:color w:val="000000"/>
                <w:szCs w:val="21"/>
              </w:rPr>
              <w:t>2.贮存：公司生产部门划分出原料、成品的堆放区域，各种原材料、成品均贮存在恰当的场所，通风、采光、防潮，条件良好。</w:t>
            </w:r>
          </w:p>
          <w:p>
            <w:pPr>
              <w:spacing w:line="360" w:lineRule="auto"/>
              <w:rPr>
                <w:rFonts w:ascii="宋体" w:hAnsi="宋体" w:cs="宋体"/>
                <w:color w:val="000000"/>
                <w:szCs w:val="21"/>
              </w:rPr>
            </w:pPr>
            <w:r>
              <w:rPr>
                <w:rFonts w:hint="eastAsia" w:ascii="宋体" w:hAnsi="宋体" w:cs="宋体"/>
                <w:color w:val="000000"/>
                <w:szCs w:val="21"/>
              </w:rPr>
              <w:t>3.产品入库，验收、保管有专人的管理，建有成品、原料的台账。</w:t>
            </w:r>
          </w:p>
          <w:p>
            <w:pPr>
              <w:spacing w:line="360" w:lineRule="auto"/>
              <w:rPr>
                <w:rFonts w:ascii="宋体" w:hAnsi="宋体" w:cs="宋体"/>
                <w:color w:val="000000"/>
                <w:szCs w:val="21"/>
              </w:rPr>
            </w:pPr>
            <w:r>
              <w:rPr>
                <w:rFonts w:hint="eastAsia" w:ascii="宋体" w:hAnsi="宋体" w:cs="宋体"/>
                <w:color w:val="000000"/>
                <w:szCs w:val="21"/>
              </w:rPr>
              <w:t>4、包装：产品包装采用编制吨袋包装保护，每批次产品附有产品合格证。</w:t>
            </w:r>
          </w:p>
          <w:p>
            <w:pPr>
              <w:spacing w:line="360" w:lineRule="auto"/>
              <w:rPr>
                <w:rFonts w:ascii="宋体" w:hAnsi="宋体" w:cs="宋体"/>
                <w:color w:val="000000"/>
                <w:szCs w:val="21"/>
              </w:rPr>
            </w:pPr>
            <w:r>
              <w:rPr>
                <w:rFonts w:hint="eastAsia" w:ascii="宋体" w:hAnsi="宋体" w:cs="宋体"/>
                <w:color w:val="000000"/>
                <w:szCs w:val="21"/>
              </w:rPr>
              <w:t>5.在生产现场及库房现场检查，消防设施齐全，并在有效期内。</w:t>
            </w:r>
          </w:p>
          <w:p>
            <w:pPr>
              <w:pStyle w:val="16"/>
            </w:pPr>
            <w:r>
              <w:rPr>
                <w:rFonts w:hint="eastAsia"/>
              </w:rPr>
              <w:t>6.运输：采取物流运输的形式，要求运输车辆有篷布保护，要求堆码整齐，防雨淋、防尘。</w:t>
            </w:r>
          </w:p>
          <w:p>
            <w:pPr>
              <w:spacing w:line="360" w:lineRule="auto"/>
              <w:rPr>
                <w:rFonts w:ascii="宋体" w:hAnsi="宋体" w:cs="宋体"/>
                <w:color w:val="000000"/>
                <w:szCs w:val="21"/>
              </w:rPr>
            </w:pPr>
            <w:r>
              <w:rPr>
                <w:rFonts w:hint="eastAsia" w:ascii="宋体" w:hAnsi="宋体" w:cs="宋体"/>
                <w:color w:val="000000"/>
                <w:szCs w:val="21"/>
              </w:rPr>
              <w:t>防护基本符合要求。</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373" w:type="dxa"/>
          </w:tcPr>
          <w:p>
            <w:pPr>
              <w:spacing w:line="400" w:lineRule="exact"/>
              <w:rPr>
                <w:rFonts w:ascii="宋体" w:hAnsi="宋体" w:cs="宋体"/>
                <w:color w:val="000000"/>
                <w:szCs w:val="21"/>
              </w:rPr>
            </w:pPr>
            <w:r>
              <w:rPr>
                <w:rFonts w:hint="eastAsia" w:ascii="宋体" w:hAnsi="宋体" w:cs="宋体"/>
                <w:szCs w:val="21"/>
              </w:rPr>
              <w:t>交付后活动</w:t>
            </w:r>
          </w:p>
        </w:tc>
        <w:tc>
          <w:tcPr>
            <w:tcW w:w="1079"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9881"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此外，也包括：合同约定的交付后活动可能含的条款所规定的相关活动，诸如合同规定的售后服务、运输服务、质保服务等。负责人讲，公司有专人负责解答客户的售后问题，如产品质量问题采取退、换或违约罚款的形式进行处理，负责人讲近期未有客户的投诉或质量不良的反馈情况</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-现场记录及沟通确认：已基本满足交付后活动的要求。</w:t>
            </w:r>
          </w:p>
          <w:p>
            <w:pPr>
              <w:spacing w:line="400" w:lineRule="exact"/>
              <w:ind w:firstLine="420" w:firstLineChars="200"/>
              <w:rPr>
                <w:rFonts w:ascii="宋体" w:hAnsi="宋体" w:cs="宋体"/>
                <w:color w:val="000000"/>
                <w:szCs w:val="21"/>
              </w:rPr>
            </w:pPr>
            <w:r>
              <w:rPr>
                <w:rFonts w:hint="eastAsia" w:ascii="宋体" w:hAnsi="宋体" w:cs="宋体"/>
                <w:szCs w:val="21"/>
              </w:rPr>
              <w:t>2022年暂无客户反馈质量问题。</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tcPr>
          <w:p>
            <w:pPr>
              <w:spacing w:line="400" w:lineRule="exact"/>
              <w:rPr>
                <w:rFonts w:ascii="宋体" w:hAnsi="宋体" w:cs="宋体"/>
                <w:color w:val="000000"/>
                <w:szCs w:val="21"/>
              </w:rPr>
            </w:pPr>
            <w:r>
              <w:rPr>
                <w:rFonts w:hint="eastAsia" w:ascii="宋体" w:hAnsi="宋体" w:cs="宋体"/>
                <w:szCs w:val="21"/>
              </w:rPr>
              <w:t>更改控制</w:t>
            </w:r>
          </w:p>
        </w:tc>
        <w:tc>
          <w:tcPr>
            <w:tcW w:w="1079" w:type="dxa"/>
          </w:tcPr>
          <w:p>
            <w:pPr>
              <w:adjustRightInd w:val="0"/>
              <w:snapToGrid w:val="0"/>
              <w:jc w:val="center"/>
              <w:rPr>
                <w:rFonts w:ascii="宋体" w:hAnsi="宋体" w:cs="宋体"/>
                <w:szCs w:val="21"/>
              </w:rPr>
            </w:pPr>
            <w:r>
              <w:rPr>
                <w:rFonts w:hint="eastAsia" w:ascii="宋体" w:hAnsi="宋体" w:cs="宋体"/>
                <w:szCs w:val="21"/>
              </w:rPr>
              <w:t>Q8.5.6</w:t>
            </w:r>
          </w:p>
        </w:tc>
        <w:tc>
          <w:tcPr>
            <w:tcW w:w="9881" w:type="dxa"/>
          </w:tcPr>
          <w:p>
            <w:pPr>
              <w:spacing w:line="400" w:lineRule="exact"/>
              <w:ind w:firstLine="420" w:firstLineChars="200"/>
              <w:rPr>
                <w:rFonts w:ascii="宋体" w:hAnsi="宋体" w:cs="宋体"/>
                <w:szCs w:val="21"/>
              </w:rPr>
            </w:pPr>
            <w:r>
              <w:rPr>
                <w:rFonts w:hint="eastAsia" w:ascii="宋体" w:hAnsi="宋体" w:cs="宋体"/>
                <w:szCs w:val="21"/>
              </w:rPr>
              <w:t>查，公司对产品实现过程的更改策划了管理要求。主要包括：工艺更改、材料更改、产品信息更改等。</w:t>
            </w:r>
          </w:p>
          <w:p>
            <w:pPr>
              <w:spacing w:line="400" w:lineRule="exact"/>
              <w:ind w:firstLine="420" w:firstLineChars="200"/>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spacing w:line="400" w:lineRule="exact"/>
              <w:ind w:firstLine="420" w:firstLineChars="200"/>
              <w:rPr>
                <w:rFonts w:ascii="宋体" w:hAnsi="宋体" w:cs="宋体"/>
                <w:szCs w:val="21"/>
              </w:rPr>
            </w:pPr>
            <w:r>
              <w:rPr>
                <w:rFonts w:hint="eastAsia" w:ascii="宋体" w:hAnsi="宋体" w:cs="宋体"/>
                <w:szCs w:val="21"/>
              </w:rPr>
              <w:t>查，对于工艺、材料等更改，必须经过评审，确认能满足要求后方能进行正常生产，具体按文件管理要求。</w:t>
            </w:r>
          </w:p>
          <w:p>
            <w:pPr>
              <w:spacing w:line="400" w:lineRule="exact"/>
              <w:ind w:firstLine="420" w:firstLineChars="200"/>
              <w:rPr>
                <w:rFonts w:ascii="宋体" w:hAnsi="宋体" w:cs="宋体"/>
                <w:color w:val="000000"/>
                <w:szCs w:val="21"/>
              </w:rPr>
            </w:pPr>
            <w:r>
              <w:rPr>
                <w:rFonts w:hint="eastAsia" w:ascii="宋体" w:hAnsi="宋体" w:cs="宋体"/>
                <w:szCs w:val="21"/>
              </w:rPr>
              <w:t>查，近期暂无工艺、材料变更的情况。</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tcPr>
          <w:p>
            <w:pPr>
              <w:adjustRightInd w:val="0"/>
              <w:snapToGrid w:val="0"/>
              <w:rPr>
                <w:rFonts w:ascii="宋体" w:hAnsi="宋体" w:cs="宋体"/>
                <w:color w:val="000000"/>
                <w:szCs w:val="21"/>
              </w:rPr>
            </w:pPr>
            <w:r>
              <w:rPr>
                <w:rFonts w:hint="eastAsia" w:ascii="宋体" w:hAnsi="宋体" w:cs="新宋体"/>
                <w:szCs w:val="21"/>
              </w:rPr>
              <w:t>产品和服务放行</w:t>
            </w:r>
          </w:p>
        </w:tc>
        <w:tc>
          <w:tcPr>
            <w:tcW w:w="1079" w:type="dxa"/>
          </w:tcPr>
          <w:p>
            <w:pPr>
              <w:adjustRightInd w:val="0"/>
              <w:snapToGrid w:val="0"/>
              <w:jc w:val="center"/>
              <w:rPr>
                <w:rFonts w:ascii="宋体" w:hAnsi="宋体" w:cs="宋体"/>
                <w:szCs w:val="21"/>
              </w:rPr>
            </w:pPr>
            <w:r>
              <w:rPr>
                <w:rFonts w:hint="eastAsia" w:ascii="宋体" w:hAnsi="宋体" w:cs="新宋体"/>
                <w:szCs w:val="21"/>
              </w:rPr>
              <w:t>Q8.6</w:t>
            </w:r>
          </w:p>
        </w:tc>
        <w:tc>
          <w:tcPr>
            <w:tcW w:w="9881" w:type="dxa"/>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生技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查见：生产及检验执行标准：《配料表》、产品标准以及客户订单要求。对各阶段检验标准及检验方法等做了规定。</w:t>
            </w:r>
          </w:p>
          <w:p>
            <w:pPr>
              <w:rPr>
                <w:rFonts w:ascii="宋体" w:hAnsi="宋体"/>
                <w:szCs w:val="21"/>
              </w:rPr>
            </w:pPr>
            <w:r>
              <w:rPr>
                <w:rFonts w:hint="eastAsia" w:ascii="宋体" w:hAnsi="宋体"/>
                <w:szCs w:val="21"/>
              </w:rPr>
              <w:t>一、抽查原材料检验，查《进料检验记录》</w:t>
            </w:r>
          </w:p>
          <w:p>
            <w:pPr>
              <w:rPr>
                <w:rFonts w:ascii="宋体" w:hAnsi="宋体"/>
                <w:szCs w:val="21"/>
              </w:rPr>
            </w:pPr>
            <w:r>
              <w:rPr>
                <w:rFonts w:hint="eastAsia" w:ascii="宋体" w:hAnsi="宋体"/>
                <w:szCs w:val="21"/>
              </w:rPr>
              <w:t>抽见：2022.04.02</w:t>
            </w:r>
          </w:p>
          <w:p>
            <w:pPr>
              <w:rPr>
                <w:rFonts w:ascii="宋体" w:hAnsi="宋体"/>
                <w:szCs w:val="21"/>
              </w:rPr>
            </w:pPr>
            <w:r>
              <w:rPr>
                <w:rFonts w:hint="eastAsia" w:ascii="宋体" w:hAnsi="宋体"/>
                <w:szCs w:val="21"/>
              </w:rPr>
              <w:t>来料名称：水泥</w:t>
            </w:r>
          </w:p>
          <w:p>
            <w:pPr>
              <w:rPr>
                <w:rFonts w:ascii="宋体" w:hAnsi="宋体"/>
                <w:szCs w:val="21"/>
              </w:rPr>
            </w:pPr>
            <w:r>
              <w:rPr>
                <w:rFonts w:hint="eastAsia" w:ascii="宋体" w:hAnsi="宋体"/>
                <w:szCs w:val="21"/>
              </w:rPr>
              <w:t>检验项目:外观，包装、数量、规格、合格证。</w:t>
            </w:r>
          </w:p>
          <w:p>
            <w:pPr>
              <w:rPr>
                <w:rFonts w:ascii="宋体" w:hAnsi="宋体"/>
                <w:szCs w:val="21"/>
              </w:rPr>
            </w:pPr>
            <w:r>
              <w:rPr>
                <w:rFonts w:hint="eastAsia" w:ascii="宋体" w:hAnsi="宋体"/>
                <w:szCs w:val="21"/>
              </w:rPr>
              <w:t>检验员：张旭   结论：合格</w:t>
            </w:r>
          </w:p>
          <w:p>
            <w:pPr>
              <w:rPr>
                <w:rFonts w:ascii="宋体" w:hAnsi="宋体"/>
                <w:szCs w:val="21"/>
              </w:rPr>
            </w:pPr>
          </w:p>
          <w:p>
            <w:pPr>
              <w:rPr>
                <w:rFonts w:ascii="宋体" w:hAnsi="宋体"/>
                <w:szCs w:val="21"/>
              </w:rPr>
            </w:pPr>
            <w:r>
              <w:rPr>
                <w:rFonts w:hint="eastAsia" w:ascii="宋体" w:hAnsi="宋体"/>
                <w:szCs w:val="21"/>
              </w:rPr>
              <w:t>抽：2022年1月10日</w:t>
            </w:r>
          </w:p>
          <w:p>
            <w:pPr>
              <w:rPr>
                <w:rFonts w:ascii="宋体" w:hAnsi="宋体"/>
                <w:szCs w:val="21"/>
              </w:rPr>
            </w:pPr>
            <w:r>
              <w:rPr>
                <w:rFonts w:hint="eastAsia" w:ascii="宋体" w:hAnsi="宋体"/>
                <w:szCs w:val="21"/>
              </w:rPr>
              <w:t>来料名称：</w:t>
            </w:r>
            <w:r>
              <w:rPr>
                <w:rFonts w:hint="eastAsia"/>
                <w:szCs w:val="21"/>
              </w:rPr>
              <w:t>减水剂</w:t>
            </w:r>
          </w:p>
          <w:p>
            <w:pPr>
              <w:rPr>
                <w:rFonts w:ascii="宋体" w:hAnsi="宋体"/>
                <w:szCs w:val="21"/>
              </w:rPr>
            </w:pPr>
            <w:r>
              <w:rPr>
                <w:rFonts w:hint="eastAsia" w:ascii="宋体" w:hAnsi="宋体"/>
                <w:szCs w:val="21"/>
              </w:rPr>
              <w:t>检验项目:外观，产品包装、规格、数量、合格证</w:t>
            </w:r>
          </w:p>
          <w:p>
            <w:pPr>
              <w:rPr>
                <w:rFonts w:ascii="宋体" w:hAnsi="宋体"/>
                <w:szCs w:val="21"/>
              </w:rPr>
            </w:pPr>
            <w:r>
              <w:rPr>
                <w:rFonts w:hint="eastAsia" w:ascii="宋体" w:hAnsi="宋体"/>
                <w:szCs w:val="21"/>
              </w:rPr>
              <w:t>检验员：张旭   结论：合格</w:t>
            </w:r>
          </w:p>
          <w:p>
            <w:pPr>
              <w:rPr>
                <w:rFonts w:ascii="宋体" w:hAnsi="宋体"/>
                <w:szCs w:val="21"/>
              </w:rPr>
            </w:pPr>
          </w:p>
          <w:p>
            <w:pPr>
              <w:rPr>
                <w:rFonts w:ascii="宋体" w:hAnsi="宋体"/>
                <w:szCs w:val="21"/>
              </w:rPr>
            </w:pPr>
            <w:r>
              <w:rPr>
                <w:rFonts w:hint="eastAsia" w:ascii="宋体" w:hAnsi="宋体"/>
                <w:szCs w:val="21"/>
              </w:rPr>
              <w:t>抽见：2022.03.01</w:t>
            </w:r>
          </w:p>
          <w:p>
            <w:pPr>
              <w:rPr>
                <w:rFonts w:ascii="宋体" w:hAnsi="宋体"/>
                <w:szCs w:val="21"/>
              </w:rPr>
            </w:pPr>
            <w:r>
              <w:rPr>
                <w:rFonts w:hint="eastAsia" w:ascii="宋体" w:hAnsi="宋体"/>
                <w:szCs w:val="21"/>
              </w:rPr>
              <w:t>来料名称：碳酸钙石粉</w:t>
            </w:r>
          </w:p>
          <w:p>
            <w:pPr>
              <w:rPr>
                <w:rFonts w:ascii="宋体" w:hAnsi="宋体"/>
                <w:szCs w:val="21"/>
              </w:rPr>
            </w:pPr>
            <w:r>
              <w:rPr>
                <w:rFonts w:hint="eastAsia" w:ascii="宋体" w:hAnsi="宋体"/>
                <w:szCs w:val="21"/>
              </w:rPr>
              <w:t>检验项目:外观，包装、目数、数量、合格证</w:t>
            </w:r>
          </w:p>
          <w:p>
            <w:pPr>
              <w:rPr>
                <w:rFonts w:ascii="宋体" w:hAnsi="宋体"/>
                <w:szCs w:val="21"/>
              </w:rPr>
            </w:pPr>
            <w:r>
              <w:rPr>
                <w:rFonts w:hint="eastAsia" w:ascii="宋体" w:hAnsi="宋体"/>
                <w:szCs w:val="21"/>
              </w:rPr>
              <w:t>检验员：张旭   结论：合格</w:t>
            </w:r>
          </w:p>
          <w:p>
            <w:pPr>
              <w:pStyle w:val="16"/>
            </w:pPr>
          </w:p>
          <w:p>
            <w:pPr>
              <w:rPr>
                <w:rFonts w:ascii="宋体" w:hAnsi="宋体"/>
                <w:szCs w:val="21"/>
              </w:rPr>
            </w:pPr>
            <w:r>
              <w:rPr>
                <w:rFonts w:hint="eastAsia" w:ascii="宋体" w:hAnsi="宋体"/>
                <w:szCs w:val="21"/>
              </w:rPr>
              <w:t>抽见：2022.1.10</w:t>
            </w:r>
          </w:p>
          <w:p>
            <w:pPr>
              <w:rPr>
                <w:rFonts w:ascii="宋体" w:hAnsi="宋体"/>
                <w:szCs w:val="21"/>
              </w:rPr>
            </w:pPr>
            <w:r>
              <w:rPr>
                <w:rFonts w:hint="eastAsia" w:ascii="宋体" w:hAnsi="宋体"/>
                <w:szCs w:val="21"/>
              </w:rPr>
              <w:t>来料名称：消泡粉剂</w:t>
            </w:r>
          </w:p>
          <w:p>
            <w:pPr>
              <w:rPr>
                <w:rFonts w:ascii="宋体" w:hAnsi="宋体"/>
                <w:szCs w:val="21"/>
              </w:rPr>
            </w:pPr>
            <w:r>
              <w:rPr>
                <w:rFonts w:hint="eastAsia" w:ascii="宋体" w:hAnsi="宋体"/>
                <w:szCs w:val="21"/>
              </w:rPr>
              <w:t>检验项目:外观，包装、目数、数量、合格证</w:t>
            </w:r>
          </w:p>
          <w:p>
            <w:r>
              <w:rPr>
                <w:rFonts w:hint="eastAsia" w:ascii="宋体" w:hAnsi="宋体"/>
                <w:szCs w:val="21"/>
              </w:rPr>
              <w:t>检验员：张旭   结论：合格</w:t>
            </w:r>
          </w:p>
          <w:p>
            <w:pPr>
              <w:pStyle w:val="16"/>
            </w:pPr>
            <w:r>
              <w:rPr>
                <w:rFonts w:hint="eastAsia" w:ascii="宋体" w:hAnsi="宋体"/>
                <w:szCs w:val="21"/>
              </w:rPr>
              <w:t>。。。。。。</w:t>
            </w:r>
          </w:p>
          <w:p>
            <w:pPr>
              <w:rPr>
                <w:rFonts w:ascii="宋体" w:hAnsi="宋体"/>
                <w:szCs w:val="21"/>
              </w:rPr>
            </w:pPr>
            <w:r>
              <w:rPr>
                <w:rFonts w:hint="eastAsia" w:ascii="宋体" w:hAnsi="宋体"/>
                <w:szCs w:val="21"/>
              </w:rPr>
              <w:t>其他原材料均按要求进行检验合格入库要求执行。</w:t>
            </w:r>
          </w:p>
          <w:p>
            <w:pPr>
              <w:rPr>
                <w:rFonts w:ascii="宋体" w:hAnsi="宋体"/>
                <w:szCs w:val="21"/>
              </w:rPr>
            </w:pPr>
          </w:p>
          <w:p>
            <w:pPr>
              <w:ind w:firstLine="420" w:firstLineChars="200"/>
              <w:rPr>
                <w:rFonts w:ascii="宋体" w:hAnsi="宋体"/>
                <w:szCs w:val="21"/>
              </w:rPr>
            </w:pPr>
            <w:r>
              <w:rPr>
                <w:rFonts w:hint="eastAsia" w:ascii="宋体" w:hAnsi="宋体"/>
                <w:szCs w:val="21"/>
              </w:rPr>
              <w:t xml:space="preserve">公司根据相关标准和生产工艺的要求在各生产关键工序均设置了验收控制点，有质检员负责检验及验收。 </w:t>
            </w:r>
          </w:p>
          <w:p>
            <w:pPr>
              <w:rPr>
                <w:rFonts w:ascii="宋体" w:hAnsi="宋体"/>
                <w:szCs w:val="21"/>
              </w:rPr>
            </w:pPr>
            <w:r>
              <w:rPr>
                <w:rFonts w:hint="eastAsia" w:ascii="宋体" w:hAnsi="宋体"/>
                <w:szCs w:val="21"/>
              </w:rPr>
              <w:t>二、抽《实验室试验记录》</w:t>
            </w:r>
          </w:p>
          <w:p>
            <w:pPr>
              <w:rPr>
                <w:rFonts w:ascii="宋体" w:hAnsi="宋体"/>
                <w:szCs w:val="21"/>
              </w:rPr>
            </w:pPr>
            <w:r>
              <w:rPr>
                <w:rFonts w:hint="eastAsia" w:ascii="宋体" w:hAnsi="宋体"/>
                <w:szCs w:val="21"/>
              </w:rPr>
              <w:t>1、2022.2.27批号：230327</w:t>
            </w:r>
          </w:p>
          <w:p>
            <w:pPr>
              <w:rPr>
                <w:rFonts w:ascii="宋体" w:hAnsi="宋体"/>
                <w:szCs w:val="21"/>
              </w:rPr>
            </w:pPr>
            <w:r>
              <w:rPr>
                <w:rFonts w:hint="eastAsia" w:ascii="宋体" w:hAnsi="宋体"/>
                <w:szCs w:val="21"/>
              </w:rPr>
              <w:t xml:space="preserve">产品名称：压浆料，规格、型号：YH-70A            </w:t>
            </w:r>
          </w:p>
          <w:p>
            <w:pPr>
              <w:rPr>
                <w:rFonts w:ascii="宋体" w:hAnsi="宋体"/>
                <w:szCs w:val="21"/>
              </w:rPr>
            </w:pPr>
            <w:r>
              <w:rPr>
                <w:rFonts w:hint="eastAsia" w:ascii="宋体" w:hAnsi="宋体"/>
                <w:szCs w:val="21"/>
              </w:rPr>
              <w:t>工序：配料、混合搅拌</w:t>
            </w:r>
          </w:p>
          <w:p>
            <w:pPr>
              <w:rPr>
                <w:rFonts w:ascii="宋体" w:hAnsi="宋体"/>
                <w:szCs w:val="21"/>
              </w:rPr>
            </w:pPr>
            <w:r>
              <w:rPr>
                <w:rFonts w:hint="eastAsia" w:ascii="宋体" w:hAnsi="宋体"/>
                <w:szCs w:val="21"/>
              </w:rPr>
              <w:t>标准：产品标准</w:t>
            </w:r>
          </w:p>
          <w:p>
            <w:pPr>
              <w:rPr>
                <w:rFonts w:ascii="宋体" w:hAnsi="宋体"/>
                <w:szCs w:val="21"/>
              </w:rPr>
            </w:pPr>
            <w:r>
              <w:rPr>
                <w:rFonts w:hint="eastAsia" w:ascii="宋体" w:hAnsi="宋体"/>
                <w:szCs w:val="21"/>
              </w:rPr>
              <w:t>检验项目：配料量、流动度、强度、充盈度、初凝时间、终凝时间、泌水率等</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检验员：覃开华</w:t>
            </w:r>
          </w:p>
          <w:p>
            <w:pPr>
              <w:pStyle w:val="16"/>
            </w:pPr>
          </w:p>
          <w:p>
            <w:pPr>
              <w:rPr>
                <w:rFonts w:ascii="宋体" w:hAnsi="宋体"/>
                <w:szCs w:val="21"/>
              </w:rPr>
            </w:pPr>
            <w:r>
              <w:rPr>
                <w:rFonts w:hint="eastAsia" w:ascii="宋体" w:hAnsi="宋体"/>
                <w:szCs w:val="21"/>
              </w:rPr>
              <w:t>2、2022.3.23</w:t>
            </w:r>
          </w:p>
          <w:p>
            <w:pPr>
              <w:rPr>
                <w:rFonts w:ascii="宋体" w:hAnsi="宋体"/>
                <w:szCs w:val="21"/>
              </w:rPr>
            </w:pPr>
            <w:r>
              <w:rPr>
                <w:rFonts w:hint="eastAsia" w:ascii="宋体" w:hAnsi="宋体"/>
                <w:szCs w:val="21"/>
              </w:rPr>
              <w:t xml:space="preserve">产品名称：灌浆料  规格、型号：HL-400           </w:t>
            </w:r>
          </w:p>
          <w:p>
            <w:pPr>
              <w:rPr>
                <w:rFonts w:ascii="宋体" w:hAnsi="宋体"/>
                <w:szCs w:val="21"/>
              </w:rPr>
            </w:pPr>
            <w:r>
              <w:rPr>
                <w:rFonts w:hint="eastAsia" w:ascii="宋体" w:hAnsi="宋体"/>
                <w:szCs w:val="21"/>
              </w:rPr>
              <w:t>工序：混合搅拌</w:t>
            </w:r>
          </w:p>
          <w:p>
            <w:pPr>
              <w:rPr>
                <w:rFonts w:ascii="宋体" w:hAnsi="宋体"/>
                <w:szCs w:val="21"/>
              </w:rPr>
            </w:pPr>
            <w:r>
              <w:rPr>
                <w:rFonts w:hint="eastAsia" w:ascii="宋体" w:hAnsi="宋体"/>
                <w:szCs w:val="21"/>
              </w:rPr>
              <w:t>标准：产品标准</w:t>
            </w:r>
          </w:p>
          <w:p>
            <w:pPr>
              <w:rPr>
                <w:rFonts w:ascii="宋体" w:hAnsi="宋体"/>
                <w:szCs w:val="21"/>
              </w:rPr>
            </w:pPr>
            <w:r>
              <w:rPr>
                <w:rFonts w:hint="eastAsia" w:ascii="宋体" w:hAnsi="宋体"/>
                <w:szCs w:val="21"/>
              </w:rPr>
              <w:t>检验项目：配料量、流动度、抗压强度、抗折强度、充盈度、初凝时间、终凝时间、泌水率等</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检验员：覃开华</w:t>
            </w:r>
          </w:p>
          <w:p>
            <w:pPr>
              <w:rPr>
                <w:rFonts w:ascii="宋体" w:hAnsi="宋体"/>
                <w:szCs w:val="21"/>
              </w:rPr>
            </w:pPr>
          </w:p>
          <w:p>
            <w:pPr>
              <w:pStyle w:val="16"/>
            </w:pPr>
          </w:p>
          <w:p>
            <w:pPr>
              <w:rPr>
                <w:rFonts w:ascii="宋体" w:hAnsi="宋体"/>
                <w:szCs w:val="21"/>
              </w:rPr>
            </w:pPr>
            <w:r>
              <w:rPr>
                <w:rFonts w:hint="eastAsia" w:ascii="宋体" w:hAnsi="宋体"/>
                <w:szCs w:val="21"/>
              </w:rPr>
              <w:t>三、查成品检验,根据检验结果，合格品入库，不合格的产品均采用报废处理。</w:t>
            </w:r>
          </w:p>
          <w:p>
            <w:pPr>
              <w:rPr>
                <w:rFonts w:ascii="宋体" w:hAnsi="宋体"/>
                <w:szCs w:val="21"/>
              </w:rPr>
            </w:pPr>
            <w:r>
              <w:rPr>
                <w:rFonts w:hint="eastAsia" w:ascii="宋体" w:hAnsi="宋体"/>
                <w:szCs w:val="21"/>
              </w:rPr>
              <w:t>抽见：2022年3月10日《产品质量检测报告》：</w:t>
            </w:r>
          </w:p>
          <w:p>
            <w:pPr>
              <w:rPr>
                <w:rFonts w:ascii="宋体" w:hAnsi="宋体"/>
                <w:szCs w:val="21"/>
              </w:rPr>
            </w:pPr>
            <w:r>
              <w:rPr>
                <w:rFonts w:hint="eastAsia" w:ascii="宋体" w:hAnsi="宋体"/>
                <w:szCs w:val="21"/>
              </w:rPr>
              <w:t xml:space="preserve">名称:支座砂浆（灌浆料）（规格HL-500,批号210729） ，数量：15吨 </w:t>
            </w:r>
          </w:p>
          <w:p>
            <w:pPr>
              <w:rPr>
                <w:rFonts w:ascii="宋体" w:hAnsi="宋体"/>
                <w:szCs w:val="21"/>
              </w:rPr>
            </w:pPr>
            <w:r>
              <w:rPr>
                <w:rFonts w:hint="eastAsia" w:ascii="宋体" w:hAnsi="宋体"/>
                <w:szCs w:val="21"/>
              </w:rPr>
              <w:t xml:space="preserve">检验项目       要求                    检验结果 </w:t>
            </w:r>
          </w:p>
          <w:p>
            <w:pPr>
              <w:rPr>
                <w:rFonts w:ascii="宋体" w:hAnsi="宋体"/>
                <w:szCs w:val="21"/>
              </w:rPr>
            </w:pPr>
            <w:r>
              <w:rPr>
                <w:rFonts w:hint="eastAsia" w:ascii="宋体" w:hAnsi="宋体"/>
                <w:szCs w:val="21"/>
              </w:rPr>
              <w:t>抗压强度(MPa)    2h     ≥20           25.4</w:t>
            </w:r>
          </w:p>
          <w:p>
            <w:pPr>
              <w:pStyle w:val="2"/>
            </w:pPr>
            <w:r>
              <w:rPr>
                <w:rFonts w:hint="eastAsia"/>
              </w:rPr>
              <w:t xml:space="preserve">               24h     </w:t>
            </w:r>
            <w:r>
              <w:rPr>
                <w:rFonts w:hint="eastAsia" w:ascii="宋体" w:hAnsi="宋体"/>
                <w:szCs w:val="21"/>
              </w:rPr>
              <w:t>≥40       56.5</w:t>
            </w:r>
          </w:p>
          <w:p>
            <w:pPr>
              <w:rPr>
                <w:rFonts w:ascii="宋体" w:hAnsi="宋体"/>
                <w:szCs w:val="21"/>
              </w:rPr>
            </w:pPr>
            <w:r>
              <w:rPr>
                <w:rFonts w:hint="eastAsia" w:ascii="宋体" w:hAnsi="宋体"/>
                <w:szCs w:val="21"/>
              </w:rPr>
              <w:t xml:space="preserve">                 28d     ≥50         64.8</w:t>
            </w:r>
          </w:p>
          <w:p>
            <w:pPr>
              <w:rPr>
                <w:rFonts w:ascii="宋体" w:hAnsi="宋体"/>
                <w:szCs w:val="21"/>
              </w:rPr>
            </w:pPr>
            <w:r>
              <w:rPr>
                <w:rFonts w:hint="eastAsia"/>
              </w:rPr>
              <w:t xml:space="preserve">               </w:t>
            </w:r>
            <w:r>
              <w:rPr>
                <w:rFonts w:hint="eastAsia" w:ascii="宋体" w:hAnsi="宋体"/>
                <w:szCs w:val="21"/>
              </w:rPr>
              <w:t xml:space="preserve"> 56d     ≥10          68.1</w:t>
            </w:r>
          </w:p>
          <w:p>
            <w:pPr>
              <w:rPr>
                <w:rFonts w:ascii="宋体" w:hAnsi="宋体"/>
                <w:szCs w:val="21"/>
              </w:rPr>
            </w:pPr>
            <w:r>
              <w:rPr>
                <w:rFonts w:hint="eastAsia" w:ascii="宋体" w:hAnsi="宋体"/>
                <w:szCs w:val="21"/>
              </w:rPr>
              <w:t>抗折强度(MPa)    24h     ≥10         11.2</w:t>
            </w:r>
          </w:p>
          <w:p>
            <w:pPr>
              <w:pStyle w:val="2"/>
            </w:pPr>
            <w:r>
              <w:rPr>
                <w:rFonts w:hint="eastAsia"/>
              </w:rPr>
              <w:t xml:space="preserve">               28d    </w:t>
            </w:r>
            <w:r>
              <w:rPr>
                <w:rFonts w:hint="eastAsia" w:ascii="宋体" w:hAnsi="宋体"/>
                <w:szCs w:val="21"/>
              </w:rPr>
              <w:t>≥10       12.4</w:t>
            </w:r>
          </w:p>
          <w:p>
            <w:pPr>
              <w:rPr>
                <w:rFonts w:ascii="宋体" w:hAnsi="宋体"/>
                <w:szCs w:val="21"/>
              </w:rPr>
            </w:pPr>
            <w:r>
              <w:rPr>
                <w:rFonts w:hint="eastAsia" w:ascii="宋体" w:hAnsi="宋体"/>
                <w:szCs w:val="21"/>
              </w:rPr>
              <w:t>流动度（mm）    初始流动  ≥290        330</w:t>
            </w:r>
          </w:p>
          <w:p>
            <w:pPr>
              <w:rPr>
                <w:rFonts w:ascii="宋体" w:hAnsi="宋体"/>
                <w:szCs w:val="21"/>
              </w:rPr>
            </w:pPr>
            <w:r>
              <w:rPr>
                <w:rFonts w:hint="eastAsia" w:ascii="宋体" w:hAnsi="宋体"/>
                <w:szCs w:val="21"/>
              </w:rPr>
              <w:t xml:space="preserve">                30min流动  ≥260       310           </w:t>
            </w:r>
          </w:p>
          <w:p>
            <w:pPr>
              <w:rPr>
                <w:rFonts w:ascii="宋体" w:hAnsi="宋体"/>
                <w:szCs w:val="21"/>
              </w:rPr>
            </w:pPr>
            <w:r>
              <w:rPr>
                <w:rFonts w:hint="eastAsia" w:ascii="宋体" w:hAnsi="宋体"/>
                <w:szCs w:val="21"/>
              </w:rPr>
              <w:t>28d自由膨胀率%    0.02-0.1         0.03</w:t>
            </w:r>
          </w:p>
          <w:p>
            <w:pPr>
              <w:rPr>
                <w:rFonts w:ascii="宋体" w:hAnsi="宋体"/>
                <w:szCs w:val="21"/>
              </w:rPr>
            </w:pPr>
            <w:r>
              <w:rPr>
                <w:rFonts w:hint="eastAsia" w:ascii="宋体" w:hAnsi="宋体"/>
                <w:szCs w:val="21"/>
              </w:rPr>
              <w:t xml:space="preserve"> 28d弹性模量（GPa</w:t>
            </w:r>
            <w:r>
              <w:rPr>
                <w:rFonts w:ascii="宋体" w:hAnsi="宋体"/>
                <w:szCs w:val="21"/>
              </w:rPr>
              <w:t>）</w:t>
            </w:r>
            <w:r>
              <w:rPr>
                <w:rFonts w:hint="eastAsia" w:ascii="宋体" w:hAnsi="宋体"/>
                <w:szCs w:val="21"/>
              </w:rPr>
              <w:t xml:space="preserve">       ≥30             33</w:t>
            </w:r>
          </w:p>
          <w:p>
            <w:pPr>
              <w:rPr>
                <w:rFonts w:ascii="宋体" w:hAnsi="宋体"/>
                <w:szCs w:val="21"/>
              </w:rPr>
            </w:pPr>
            <w:r>
              <w:rPr>
                <w:rFonts w:hint="eastAsia" w:ascii="宋体" w:hAnsi="宋体"/>
                <w:szCs w:val="21"/>
              </w:rPr>
              <w:t>泌水率           0                        0</w:t>
            </w: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 xml:space="preserve">检验结果：合格  </w:t>
            </w:r>
          </w:p>
          <w:p>
            <w:pPr>
              <w:rPr>
                <w:rFonts w:ascii="宋体" w:hAnsi="宋体"/>
                <w:szCs w:val="21"/>
              </w:rPr>
            </w:pPr>
            <w:r>
              <w:rPr>
                <w:rFonts w:hint="eastAsia" w:ascii="宋体" w:hAnsi="宋体"/>
                <w:szCs w:val="21"/>
              </w:rPr>
              <w:t>检验员：吴华贵     审核：范贵亮</w:t>
            </w:r>
          </w:p>
          <w:p>
            <w:pPr>
              <w:rPr>
                <w:rFonts w:ascii="宋体" w:hAnsi="宋体"/>
                <w:szCs w:val="21"/>
              </w:rPr>
            </w:pPr>
          </w:p>
          <w:p>
            <w:pPr>
              <w:rPr>
                <w:rFonts w:ascii="宋体" w:hAnsi="宋体"/>
                <w:szCs w:val="21"/>
              </w:rPr>
            </w:pPr>
            <w:r>
              <w:rPr>
                <w:rFonts w:hint="eastAsia" w:ascii="宋体" w:hAnsi="宋体"/>
                <w:szCs w:val="21"/>
              </w:rPr>
              <w:t>抽见：2022年4月3日《产品质量检测报告》：</w:t>
            </w:r>
          </w:p>
          <w:p>
            <w:pPr>
              <w:rPr>
                <w:rFonts w:ascii="宋体" w:hAnsi="宋体"/>
                <w:szCs w:val="21"/>
              </w:rPr>
            </w:pPr>
            <w:r>
              <w:rPr>
                <w:rFonts w:hint="eastAsia" w:ascii="宋体" w:hAnsi="宋体"/>
                <w:szCs w:val="21"/>
              </w:rPr>
              <w:t>名称：压浆料（规格HL-80,批号220306） ，检测时间：2022.3.7，报告时间：2022.4.3，具体见下：</w:t>
            </w:r>
          </w:p>
          <w:p>
            <w:pPr>
              <w:pStyle w:val="2"/>
            </w:pPr>
            <w:r>
              <w:drawing>
                <wp:inline distT="0" distB="0" distL="0" distR="0">
                  <wp:extent cx="3000375" cy="4495800"/>
                  <wp:effectExtent l="0" t="0" r="9525" b="0"/>
                  <wp:docPr id="1" name="图片 1" descr="C:\Users\24309\AppData\Local\Temp\16494870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1649487049(1).png"/>
                          <pic:cNvPicPr>
                            <a:picLocks noChangeAspect="1" noChangeArrowheads="1"/>
                          </pic:cNvPicPr>
                        </pic:nvPicPr>
                        <pic:blipFill>
                          <a:blip r:embed="rId9" cstate="print"/>
                          <a:srcRect/>
                          <a:stretch>
                            <a:fillRect/>
                          </a:stretch>
                        </pic:blipFill>
                        <pic:spPr>
                          <a:xfrm>
                            <a:off x="0" y="0"/>
                            <a:ext cx="3000406" cy="4495800"/>
                          </a:xfrm>
                          <a:prstGeom prst="rect">
                            <a:avLst/>
                          </a:prstGeom>
                          <a:noFill/>
                          <a:ln w="9525">
                            <a:noFill/>
                            <a:miter lim="800000"/>
                            <a:headEnd/>
                            <a:tailEnd/>
                          </a:ln>
                        </pic:spPr>
                      </pic:pic>
                    </a:graphicData>
                  </a:graphic>
                </wp:inline>
              </w:drawing>
            </w:r>
          </w:p>
          <w:p>
            <w:pPr>
              <w:rPr>
                <w:rFonts w:ascii="宋体" w:hAnsi="宋体"/>
                <w:szCs w:val="21"/>
              </w:rPr>
            </w:pPr>
          </w:p>
          <w:p>
            <w:pPr>
              <w:pStyle w:val="16"/>
            </w:pPr>
            <w:r>
              <w:rPr>
                <w:rFonts w:hint="eastAsia" w:ascii="宋体" w:hAnsi="宋体"/>
                <w:szCs w:val="21"/>
              </w:rPr>
              <w:t>四、查三方委外检验情况：提供2021年12月灌浆料、2022年3月压浆料的三方委外检验报告，检验结论：符合（详见扫描件附件）</w:t>
            </w:r>
          </w:p>
          <w:p>
            <w:pPr>
              <w:rPr>
                <w:rFonts w:ascii="宋体" w:hAnsi="宋体" w:cs="宋体"/>
                <w:color w:val="000000"/>
                <w:szCs w:val="21"/>
              </w:rPr>
            </w:pPr>
            <w:r>
              <w:rPr>
                <w:rFonts w:hint="eastAsia" w:ascii="宋体" w:hAnsi="宋体"/>
                <w:szCs w:val="21"/>
              </w:rPr>
              <w:t>组织的质检工作均为授权的质检员进行检查。</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3"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不合格输出的控制</w:t>
            </w:r>
          </w:p>
        </w:tc>
        <w:tc>
          <w:tcPr>
            <w:tcW w:w="1079"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Q8.7</w:t>
            </w:r>
          </w:p>
        </w:tc>
        <w:tc>
          <w:tcPr>
            <w:tcW w:w="9881" w:type="dxa"/>
          </w:tcPr>
          <w:p>
            <w:pPr>
              <w:ind w:firstLine="420" w:firstLineChars="200"/>
              <w:rPr>
                <w:rFonts w:ascii="宋体" w:hAnsi="宋体"/>
                <w:color w:val="000000" w:themeColor="text1"/>
                <w:szCs w:val="21"/>
              </w:rPr>
            </w:pPr>
            <w:r>
              <w:rPr>
                <w:rFonts w:hint="eastAsia" w:ascii="宋体" w:hAnsi="宋体"/>
                <w:color w:val="000000" w:themeColor="text1"/>
                <w:szCs w:val="21"/>
              </w:rPr>
              <w:t>查，公司编制了《不合格控制程序》对不合格品的控制及其职责、权限及要求进行了规定。</w:t>
            </w:r>
          </w:p>
          <w:p>
            <w:pPr>
              <w:rPr>
                <w:rFonts w:ascii="宋体" w:hAnsi="宋体"/>
                <w:color w:val="000000" w:themeColor="text1"/>
                <w:szCs w:val="21"/>
              </w:rPr>
            </w:pPr>
            <w:r>
              <w:rPr>
                <w:rFonts w:hint="eastAsia" w:ascii="宋体" w:hAnsi="宋体"/>
                <w:color w:val="000000" w:themeColor="text1"/>
                <w:szCs w:val="21"/>
              </w:rPr>
              <w:t>经查，生技部对不合格品进行了评审，确定了结论、措施和对纠正后的不合格品进行了验证。</w:t>
            </w:r>
          </w:p>
          <w:p>
            <w:pPr>
              <w:rPr>
                <w:rFonts w:ascii="宋体" w:hAnsi="宋体"/>
                <w:color w:val="000000" w:themeColor="text1"/>
                <w:szCs w:val="21"/>
              </w:rPr>
            </w:pPr>
            <w:r>
              <w:rPr>
                <w:rFonts w:hint="eastAsia" w:ascii="宋体" w:hAnsi="宋体"/>
                <w:color w:val="000000" w:themeColor="text1"/>
                <w:szCs w:val="21"/>
              </w:rPr>
              <w:t>公司编制了《不合格品控制程序》，对不合格品的控制及其职责、权限及要求进行了规定。</w:t>
            </w:r>
          </w:p>
          <w:p>
            <w:pPr>
              <w:rPr>
                <w:rFonts w:ascii="宋体" w:hAnsi="宋体"/>
                <w:color w:val="000000" w:themeColor="text1"/>
                <w:szCs w:val="21"/>
              </w:rPr>
            </w:pPr>
            <w:r>
              <w:rPr>
                <w:rFonts w:hint="eastAsia" w:ascii="宋体" w:hAnsi="宋体"/>
                <w:color w:val="000000" w:themeColor="text1"/>
                <w:szCs w:val="21"/>
              </w:rPr>
              <w:t>抽查《不合格处置单》</w:t>
            </w:r>
          </w:p>
          <w:p>
            <w:pPr>
              <w:rPr>
                <w:rFonts w:ascii="宋体" w:hAnsi="宋体"/>
                <w:color w:val="000000" w:themeColor="text1"/>
                <w:szCs w:val="21"/>
              </w:rPr>
            </w:pPr>
            <w:r>
              <w:rPr>
                <w:rFonts w:hint="eastAsia" w:ascii="宋体" w:hAnsi="宋体"/>
                <w:color w:val="000000" w:themeColor="text1"/>
                <w:szCs w:val="21"/>
              </w:rPr>
              <w:t>1）日期：2022年3月16日 发生不合格工序：成品检验</w:t>
            </w:r>
          </w:p>
          <w:p>
            <w:pPr>
              <w:rPr>
                <w:rFonts w:ascii="宋体" w:hAnsi="宋体"/>
                <w:color w:val="000000" w:themeColor="text1"/>
                <w:szCs w:val="21"/>
              </w:rPr>
            </w:pPr>
            <w:r>
              <w:rPr>
                <w:rFonts w:hint="eastAsia" w:ascii="宋体" w:hAnsi="宋体"/>
                <w:color w:val="000000" w:themeColor="text1"/>
                <w:szCs w:val="21"/>
              </w:rPr>
              <w:t>不合格描述：压浆料HL-80</w:t>
            </w:r>
            <w:r>
              <w:rPr>
                <w:rFonts w:ascii="宋体" w:hAnsi="宋体"/>
                <w:color w:val="000000" w:themeColor="text1"/>
                <w:szCs w:val="21"/>
              </w:rPr>
              <w:t>A</w:t>
            </w:r>
            <w:r>
              <w:rPr>
                <w:rFonts w:hint="eastAsia" w:ascii="宋体" w:hAnsi="宋体"/>
                <w:color w:val="000000" w:themeColor="text1"/>
                <w:szCs w:val="21"/>
              </w:rPr>
              <w:t xml:space="preserve">成品抽样检测发现流动度数据超标，产品不合格。   </w:t>
            </w:r>
          </w:p>
          <w:p>
            <w:pPr>
              <w:rPr>
                <w:rFonts w:ascii="宋体" w:hAnsi="宋体"/>
                <w:color w:val="000000" w:themeColor="text1"/>
                <w:szCs w:val="21"/>
              </w:rPr>
            </w:pPr>
            <w:r>
              <w:rPr>
                <w:rFonts w:hint="eastAsia" w:ascii="宋体" w:hAnsi="宋体"/>
                <w:color w:val="000000" w:themeColor="text1"/>
                <w:szCs w:val="21"/>
              </w:rPr>
              <w:t>原因：此槽减水剂偏多，由1.6减少到1.58。</w:t>
            </w:r>
          </w:p>
          <w:p>
            <w:pPr>
              <w:rPr>
                <w:rFonts w:ascii="宋体" w:hAnsi="宋体"/>
                <w:color w:val="000000" w:themeColor="text1"/>
                <w:szCs w:val="21"/>
              </w:rPr>
            </w:pPr>
            <w:r>
              <w:rPr>
                <w:rFonts w:hint="eastAsia" w:ascii="宋体" w:hAnsi="宋体"/>
                <w:color w:val="000000" w:themeColor="text1"/>
                <w:szCs w:val="21"/>
              </w:rPr>
              <w:t>处理方案：立即整改，并做报废处理。</w:t>
            </w:r>
          </w:p>
          <w:p>
            <w:pPr>
              <w:rPr>
                <w:rFonts w:ascii="宋体" w:hAnsi="宋体"/>
                <w:color w:val="000000" w:themeColor="text1"/>
                <w:szCs w:val="21"/>
              </w:rPr>
            </w:pPr>
            <w:r>
              <w:rPr>
                <w:rFonts w:hint="eastAsia" w:ascii="宋体" w:hAnsi="宋体"/>
                <w:color w:val="000000" w:themeColor="text1"/>
                <w:szCs w:val="21"/>
              </w:rPr>
              <w:t>跟踪验证：减少后，产品检验合格。</w:t>
            </w:r>
          </w:p>
          <w:p>
            <w:pPr>
              <w:rPr>
                <w:rFonts w:ascii="宋体" w:hAnsi="宋体"/>
                <w:color w:val="000000" w:themeColor="text1"/>
                <w:szCs w:val="21"/>
              </w:rPr>
            </w:pPr>
            <w:r>
              <w:rPr>
                <w:rFonts w:hint="eastAsia" w:ascii="宋体" w:hAnsi="宋体"/>
                <w:color w:val="000000" w:themeColor="text1"/>
                <w:szCs w:val="21"/>
              </w:rPr>
              <w:t>验证人：覃开华</w:t>
            </w:r>
          </w:p>
          <w:p>
            <w:pPr>
              <w:rPr>
                <w:rFonts w:ascii="宋体" w:hAnsi="宋体"/>
                <w:color w:val="000000" w:themeColor="text1"/>
                <w:szCs w:val="21"/>
              </w:rPr>
            </w:pPr>
            <w:r>
              <w:rPr>
                <w:rFonts w:hint="eastAsia" w:ascii="宋体" w:hAnsi="宋体"/>
                <w:color w:val="000000" w:themeColor="text1"/>
                <w:szCs w:val="21"/>
              </w:rPr>
              <w:t>经查，该公司体系运行以来没发生对不合格品进行让步放行的情况，</w:t>
            </w:r>
          </w:p>
          <w:p>
            <w:pPr>
              <w:spacing w:line="360" w:lineRule="auto"/>
              <w:rPr>
                <w:rFonts w:ascii="宋体" w:hAnsi="宋体" w:cs="宋体"/>
                <w:color w:val="000000" w:themeColor="text1"/>
                <w:szCs w:val="21"/>
              </w:rPr>
            </w:pPr>
            <w:r>
              <w:rPr>
                <w:rFonts w:hint="eastAsia" w:ascii="宋体" w:hAnsi="宋体"/>
                <w:color w:val="000000" w:themeColor="text1"/>
                <w:szCs w:val="21"/>
              </w:rPr>
              <w:t>部门对不合格品的性质、处理的措施及结论的结果进行了记录及保持。但记录保存较为散乱。</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373"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1079"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9881" w:type="dxa"/>
          </w:tcPr>
          <w:p>
            <w:pPr>
              <w:spacing w:line="360" w:lineRule="auto"/>
              <w:rPr>
                <w:rFonts w:cs="宋体"/>
                <w:szCs w:val="21"/>
              </w:rPr>
            </w:pPr>
            <w:r>
              <w:rPr>
                <w:rFonts w:hint="eastAsia" w:cs="宋体"/>
                <w:szCs w:val="21"/>
              </w:rPr>
              <w:t>查见：《应急准备和响应程序》、《火灾应急疏散预案》《消防演习记录表》</w:t>
            </w:r>
          </w:p>
          <w:p>
            <w:pPr>
              <w:spacing w:line="360" w:lineRule="auto"/>
              <w:rPr>
                <w:rFonts w:cs="宋体"/>
                <w:szCs w:val="21"/>
              </w:rPr>
            </w:pPr>
            <w:r>
              <w:rPr>
                <w:rFonts w:hint="eastAsia" w:cs="宋体"/>
                <w:szCs w:val="21"/>
              </w:rPr>
              <w:t>生技部人员在行政部组织下，参加了公司组织的“火灾消防知识培训”。</w:t>
            </w:r>
          </w:p>
          <w:p>
            <w:pPr>
              <w:spacing w:line="400" w:lineRule="atLeast"/>
              <w:jc w:val="left"/>
              <w:rPr>
                <w:rFonts w:cs="宋体"/>
                <w:szCs w:val="21"/>
              </w:rPr>
            </w:pPr>
            <w:r>
              <w:rPr>
                <w:rFonts w:hint="eastAsia" w:cs="宋体"/>
                <w:szCs w:val="21"/>
              </w:rPr>
              <w:t>查：消防演练实况记录：生技部相关人员于2022年3月20日参加了公司综合部组织的火灾消防演练。</w:t>
            </w:r>
          </w:p>
          <w:p>
            <w:pPr>
              <w:spacing w:line="360" w:lineRule="auto"/>
              <w:rPr>
                <w:rFonts w:cs="宋体"/>
                <w:szCs w:val="21"/>
              </w:rPr>
            </w:pPr>
            <w:r>
              <w:rPr>
                <w:rFonts w:hint="eastAsia" w:cs="宋体"/>
                <w:szCs w:val="21"/>
              </w:rPr>
              <w:t>现场对应，公司员工的安全逃生意识有明显的改善和较大提高。使员工掌握了安全逃生的方式和路径。同时使员工掌握了灭火器材的使用。消防器材完善、良好。</w:t>
            </w:r>
          </w:p>
          <w:p>
            <w:pPr>
              <w:spacing w:line="360" w:lineRule="auto"/>
              <w:rPr>
                <w:rFonts w:cs="宋体"/>
                <w:szCs w:val="21"/>
              </w:rPr>
            </w:pPr>
            <w:r>
              <w:rPr>
                <w:rFonts w:hint="eastAsia" w:cs="宋体"/>
                <w:szCs w:val="21"/>
              </w:rPr>
              <w:t>查应急准备：消防器材完善、配置数量充足，应急准备及响应基本满足要求。</w:t>
            </w:r>
          </w:p>
        </w:tc>
        <w:tc>
          <w:tcPr>
            <w:tcW w:w="1473" w:type="dxa"/>
          </w:tcPr>
          <w:p>
            <w:r>
              <w:rPr>
                <w:rFonts w:hint="eastAsia"/>
              </w:rPr>
              <w:t>符合</w:t>
            </w:r>
          </w:p>
        </w:tc>
      </w:tr>
    </w:tbl>
    <w:p>
      <w:pPr>
        <w:pStyle w:val="7"/>
      </w:pPr>
      <w:r>
        <w:rPr>
          <w:rFonts w:hint="eastAsia"/>
        </w:rPr>
        <w:t>说明：不符合标注</w:t>
      </w:r>
    </w:p>
    <w:p>
      <w:pPr>
        <w:spacing w:line="480" w:lineRule="exact"/>
        <w:jc w:val="center"/>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9B029"/>
    <w:multiLevelType w:val="singleLevel"/>
    <w:tmpl w:val="B559B029"/>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24415F1"/>
    <w:multiLevelType w:val="singleLevel"/>
    <w:tmpl w:val="C24415F1"/>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C12EFD1"/>
    <w:multiLevelType w:val="singleLevel"/>
    <w:tmpl w:val="2C12EFD1"/>
    <w:lvl w:ilvl="0" w:tentative="0">
      <w:start w:val="1"/>
      <w:numFmt w:val="decimal"/>
      <w:suff w:val="nothing"/>
      <w:lvlText w:val="%1、"/>
      <w:lvlJc w:val="left"/>
    </w:lvl>
  </w:abstractNum>
  <w:abstractNum w:abstractNumId="6">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493D7C"/>
    <w:multiLevelType w:val="singleLevel"/>
    <w:tmpl w:val="52493D7C"/>
    <w:lvl w:ilvl="0" w:tentative="0">
      <w:start w:val="2"/>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6B07E83A"/>
    <w:multiLevelType w:val="singleLevel"/>
    <w:tmpl w:val="6B07E83A"/>
    <w:lvl w:ilvl="0" w:tentative="0">
      <w:start w:val="1"/>
      <w:numFmt w:val="decimal"/>
      <w:suff w:val="nothing"/>
      <w:lvlText w:val="%1、"/>
      <w:lvlJc w:val="left"/>
    </w:lvl>
  </w:abstractNum>
  <w:abstractNum w:abstractNumId="10">
    <w:nsid w:val="7D00BAB6"/>
    <w:multiLevelType w:val="singleLevel"/>
    <w:tmpl w:val="7D00BAB6"/>
    <w:lvl w:ilvl="0" w:tentative="0">
      <w:start w:val="1"/>
      <w:numFmt w:val="decimal"/>
      <w:suff w:val="nothing"/>
      <w:lvlText w:val="%1、"/>
      <w:lvlJc w:val="left"/>
    </w:lvl>
  </w:abstractNum>
  <w:num w:numId="1">
    <w:abstractNumId w:val="8"/>
    <w:lvlOverride w:ilvl="0">
      <w:startOverride w:val="1"/>
    </w:lvlOverride>
  </w:num>
  <w:num w:numId="2">
    <w:abstractNumId w:val="10"/>
  </w:num>
  <w:num w:numId="3">
    <w:abstractNumId w:val="1"/>
  </w:num>
  <w:num w:numId="4">
    <w:abstractNumId w:val="2"/>
  </w:num>
  <w:num w:numId="5">
    <w:abstractNumId w:val="4"/>
  </w:num>
  <w:num w:numId="6">
    <w:abstractNumId w:val="3"/>
  </w:num>
  <w:num w:numId="7">
    <w:abstractNumId w:val="6"/>
  </w:num>
  <w:num w:numId="8">
    <w:abstractNumId w:val="9"/>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74A57"/>
    <w:rsid w:val="015B3238"/>
    <w:rsid w:val="01B464A4"/>
    <w:rsid w:val="02003DDA"/>
    <w:rsid w:val="034675D0"/>
    <w:rsid w:val="06B807E5"/>
    <w:rsid w:val="06BF7DC5"/>
    <w:rsid w:val="07CD7839"/>
    <w:rsid w:val="07CF5DE6"/>
    <w:rsid w:val="080D690E"/>
    <w:rsid w:val="081E6D6D"/>
    <w:rsid w:val="08DF64FD"/>
    <w:rsid w:val="09A56073"/>
    <w:rsid w:val="09F558AC"/>
    <w:rsid w:val="0A5847B8"/>
    <w:rsid w:val="0B7C44D7"/>
    <w:rsid w:val="0B8D66E4"/>
    <w:rsid w:val="0BF64289"/>
    <w:rsid w:val="0C2671FD"/>
    <w:rsid w:val="0C9420F8"/>
    <w:rsid w:val="0D442DD2"/>
    <w:rsid w:val="0D562B05"/>
    <w:rsid w:val="0D942D77"/>
    <w:rsid w:val="0DFC1FFF"/>
    <w:rsid w:val="0F360E40"/>
    <w:rsid w:val="0FA933C0"/>
    <w:rsid w:val="0FA936FC"/>
    <w:rsid w:val="100B7BD7"/>
    <w:rsid w:val="101747CE"/>
    <w:rsid w:val="10554D6F"/>
    <w:rsid w:val="1057106E"/>
    <w:rsid w:val="11660951"/>
    <w:rsid w:val="11A16A45"/>
    <w:rsid w:val="11B83D8F"/>
    <w:rsid w:val="1255782F"/>
    <w:rsid w:val="12622CE4"/>
    <w:rsid w:val="12850115"/>
    <w:rsid w:val="128B4FAF"/>
    <w:rsid w:val="140C2170"/>
    <w:rsid w:val="14902DA1"/>
    <w:rsid w:val="14B17FD2"/>
    <w:rsid w:val="15121A08"/>
    <w:rsid w:val="15760CCD"/>
    <w:rsid w:val="166718DF"/>
    <w:rsid w:val="16893F4C"/>
    <w:rsid w:val="16915C08"/>
    <w:rsid w:val="17125CEF"/>
    <w:rsid w:val="172073B0"/>
    <w:rsid w:val="178C3CF3"/>
    <w:rsid w:val="18027B12"/>
    <w:rsid w:val="18B43502"/>
    <w:rsid w:val="18BA4890"/>
    <w:rsid w:val="18BF1EA7"/>
    <w:rsid w:val="18D314AE"/>
    <w:rsid w:val="18E11E1D"/>
    <w:rsid w:val="18FA2EDF"/>
    <w:rsid w:val="18FF04F5"/>
    <w:rsid w:val="19A60971"/>
    <w:rsid w:val="19C239FC"/>
    <w:rsid w:val="19CF01B9"/>
    <w:rsid w:val="19D76D7C"/>
    <w:rsid w:val="1ABA2925"/>
    <w:rsid w:val="1BA64C58"/>
    <w:rsid w:val="1C850D11"/>
    <w:rsid w:val="1D303373"/>
    <w:rsid w:val="1D4F1A4B"/>
    <w:rsid w:val="1D8D2573"/>
    <w:rsid w:val="1D9A07EC"/>
    <w:rsid w:val="1DCD471E"/>
    <w:rsid w:val="1E876FC3"/>
    <w:rsid w:val="1EAA4A5F"/>
    <w:rsid w:val="1EDF0BAD"/>
    <w:rsid w:val="1F7A08D5"/>
    <w:rsid w:val="1FB21E1D"/>
    <w:rsid w:val="1FE81CE3"/>
    <w:rsid w:val="20084133"/>
    <w:rsid w:val="20191E9C"/>
    <w:rsid w:val="20CF4C51"/>
    <w:rsid w:val="211A2370"/>
    <w:rsid w:val="226118D9"/>
    <w:rsid w:val="227D5433"/>
    <w:rsid w:val="23152DEF"/>
    <w:rsid w:val="236B6EB3"/>
    <w:rsid w:val="24374FE7"/>
    <w:rsid w:val="243F5C4A"/>
    <w:rsid w:val="24861ACA"/>
    <w:rsid w:val="24E011DB"/>
    <w:rsid w:val="252C2672"/>
    <w:rsid w:val="25396B3D"/>
    <w:rsid w:val="254E06EB"/>
    <w:rsid w:val="2561056D"/>
    <w:rsid w:val="25E60A73"/>
    <w:rsid w:val="273B6B9C"/>
    <w:rsid w:val="282910EA"/>
    <w:rsid w:val="28292197"/>
    <w:rsid w:val="282D0BDB"/>
    <w:rsid w:val="288D3427"/>
    <w:rsid w:val="28B60BD0"/>
    <w:rsid w:val="28F45255"/>
    <w:rsid w:val="29347D47"/>
    <w:rsid w:val="299E3412"/>
    <w:rsid w:val="29C70BBB"/>
    <w:rsid w:val="29CB06AB"/>
    <w:rsid w:val="2B457FE9"/>
    <w:rsid w:val="2BBA0936"/>
    <w:rsid w:val="2BF0264B"/>
    <w:rsid w:val="2C5A5D16"/>
    <w:rsid w:val="2D2D51D9"/>
    <w:rsid w:val="2DFE0923"/>
    <w:rsid w:val="2E721445"/>
    <w:rsid w:val="2EA94D33"/>
    <w:rsid w:val="2EB931C8"/>
    <w:rsid w:val="2FA71273"/>
    <w:rsid w:val="302208F9"/>
    <w:rsid w:val="317C04DD"/>
    <w:rsid w:val="32AF463E"/>
    <w:rsid w:val="3311534B"/>
    <w:rsid w:val="3328091C"/>
    <w:rsid w:val="33E74334"/>
    <w:rsid w:val="33EC7294"/>
    <w:rsid w:val="349B511E"/>
    <w:rsid w:val="34C208FD"/>
    <w:rsid w:val="35B73417"/>
    <w:rsid w:val="36730100"/>
    <w:rsid w:val="36EC7EB3"/>
    <w:rsid w:val="37AB5678"/>
    <w:rsid w:val="38E54BBA"/>
    <w:rsid w:val="3A5351ED"/>
    <w:rsid w:val="3B653D90"/>
    <w:rsid w:val="3B9B1061"/>
    <w:rsid w:val="3C472FE6"/>
    <w:rsid w:val="3C4F6F1A"/>
    <w:rsid w:val="3CA803D8"/>
    <w:rsid w:val="3D112421"/>
    <w:rsid w:val="3F381EE7"/>
    <w:rsid w:val="3F870779"/>
    <w:rsid w:val="40CA3013"/>
    <w:rsid w:val="40FA31CC"/>
    <w:rsid w:val="40FE4BEC"/>
    <w:rsid w:val="410D4CAE"/>
    <w:rsid w:val="41E22FEC"/>
    <w:rsid w:val="42A47894"/>
    <w:rsid w:val="439D4A0F"/>
    <w:rsid w:val="44185E43"/>
    <w:rsid w:val="44772084"/>
    <w:rsid w:val="45660E30"/>
    <w:rsid w:val="4568104C"/>
    <w:rsid w:val="45C1250B"/>
    <w:rsid w:val="45E16709"/>
    <w:rsid w:val="464A2500"/>
    <w:rsid w:val="46840182"/>
    <w:rsid w:val="46CE4EDF"/>
    <w:rsid w:val="47596E9F"/>
    <w:rsid w:val="476D294A"/>
    <w:rsid w:val="47C3256A"/>
    <w:rsid w:val="47D97D4C"/>
    <w:rsid w:val="47F941DE"/>
    <w:rsid w:val="48877A3B"/>
    <w:rsid w:val="48E94252"/>
    <w:rsid w:val="48F7696F"/>
    <w:rsid w:val="4901159C"/>
    <w:rsid w:val="49BC54C3"/>
    <w:rsid w:val="4A0574D3"/>
    <w:rsid w:val="4A4C6847"/>
    <w:rsid w:val="4ACE168F"/>
    <w:rsid w:val="4AF3346E"/>
    <w:rsid w:val="4CAA019C"/>
    <w:rsid w:val="4D1D44CA"/>
    <w:rsid w:val="4D5F2D35"/>
    <w:rsid w:val="4D7B7443"/>
    <w:rsid w:val="4E41068C"/>
    <w:rsid w:val="4F2F6737"/>
    <w:rsid w:val="4F4A531F"/>
    <w:rsid w:val="4F6E4C3E"/>
    <w:rsid w:val="4F756840"/>
    <w:rsid w:val="4F7F2C9B"/>
    <w:rsid w:val="4FCC3F86"/>
    <w:rsid w:val="4FF260E2"/>
    <w:rsid w:val="501716A5"/>
    <w:rsid w:val="508B462C"/>
    <w:rsid w:val="516A3A56"/>
    <w:rsid w:val="519D3E2C"/>
    <w:rsid w:val="520E4D2A"/>
    <w:rsid w:val="5233653E"/>
    <w:rsid w:val="531D3476"/>
    <w:rsid w:val="536A33CA"/>
    <w:rsid w:val="545253A1"/>
    <w:rsid w:val="545A24A8"/>
    <w:rsid w:val="54CA59A7"/>
    <w:rsid w:val="555E38D2"/>
    <w:rsid w:val="5593401E"/>
    <w:rsid w:val="55F81F79"/>
    <w:rsid w:val="56574EF1"/>
    <w:rsid w:val="56701B0F"/>
    <w:rsid w:val="57803FD4"/>
    <w:rsid w:val="578B73E4"/>
    <w:rsid w:val="585C67EF"/>
    <w:rsid w:val="5895585D"/>
    <w:rsid w:val="58B058B2"/>
    <w:rsid w:val="592B7F6F"/>
    <w:rsid w:val="594159E5"/>
    <w:rsid w:val="59D6437F"/>
    <w:rsid w:val="5A1A070F"/>
    <w:rsid w:val="5A455061"/>
    <w:rsid w:val="5AC00813"/>
    <w:rsid w:val="5B060C94"/>
    <w:rsid w:val="5B1433B1"/>
    <w:rsid w:val="5B694FC7"/>
    <w:rsid w:val="5C3E7FB9"/>
    <w:rsid w:val="5C8400C2"/>
    <w:rsid w:val="5D172CE4"/>
    <w:rsid w:val="5EB427B5"/>
    <w:rsid w:val="603B085D"/>
    <w:rsid w:val="62593D9F"/>
    <w:rsid w:val="625D388F"/>
    <w:rsid w:val="62DB0C58"/>
    <w:rsid w:val="631A1780"/>
    <w:rsid w:val="63C67212"/>
    <w:rsid w:val="652F4D47"/>
    <w:rsid w:val="659F422A"/>
    <w:rsid w:val="65BB267B"/>
    <w:rsid w:val="65EB11B2"/>
    <w:rsid w:val="65F530FC"/>
    <w:rsid w:val="66AA4BC9"/>
    <w:rsid w:val="67D839B8"/>
    <w:rsid w:val="685F19E3"/>
    <w:rsid w:val="68853871"/>
    <w:rsid w:val="68C77CB4"/>
    <w:rsid w:val="69A2602B"/>
    <w:rsid w:val="6A7C062B"/>
    <w:rsid w:val="6ACE4BFE"/>
    <w:rsid w:val="6B182A49"/>
    <w:rsid w:val="6B3929BF"/>
    <w:rsid w:val="6CF03552"/>
    <w:rsid w:val="6CF74B54"/>
    <w:rsid w:val="6D205BE5"/>
    <w:rsid w:val="6D702199"/>
    <w:rsid w:val="6DB36A59"/>
    <w:rsid w:val="6EC407F2"/>
    <w:rsid w:val="6ED820CB"/>
    <w:rsid w:val="6EFA4214"/>
    <w:rsid w:val="6F6124E5"/>
    <w:rsid w:val="6F6F075E"/>
    <w:rsid w:val="6FC211D5"/>
    <w:rsid w:val="6FEE6861"/>
    <w:rsid w:val="704936A5"/>
    <w:rsid w:val="70517657"/>
    <w:rsid w:val="70B53F76"/>
    <w:rsid w:val="71A87F57"/>
    <w:rsid w:val="72020FBC"/>
    <w:rsid w:val="73A3131E"/>
    <w:rsid w:val="746F2FAE"/>
    <w:rsid w:val="74CE4179"/>
    <w:rsid w:val="75F25C45"/>
    <w:rsid w:val="75F61BD9"/>
    <w:rsid w:val="77004391"/>
    <w:rsid w:val="772E53A2"/>
    <w:rsid w:val="776B2153"/>
    <w:rsid w:val="77E3618D"/>
    <w:rsid w:val="78615304"/>
    <w:rsid w:val="789E3E62"/>
    <w:rsid w:val="78EE4DE9"/>
    <w:rsid w:val="79334EF2"/>
    <w:rsid w:val="797C0647"/>
    <w:rsid w:val="79DC7338"/>
    <w:rsid w:val="7B5476D2"/>
    <w:rsid w:val="7B592EA5"/>
    <w:rsid w:val="7B8E01BE"/>
    <w:rsid w:val="7BE10C35"/>
    <w:rsid w:val="7C4C49DC"/>
    <w:rsid w:val="7CE107C1"/>
    <w:rsid w:val="7D2232B3"/>
    <w:rsid w:val="7D31799A"/>
    <w:rsid w:val="7D9604E5"/>
    <w:rsid w:val="7E431733"/>
    <w:rsid w:val="7E92495D"/>
    <w:rsid w:val="7ED625A7"/>
    <w:rsid w:val="7ED91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15164</Words>
  <Characters>16052</Characters>
  <Lines>1</Lines>
  <Paragraphs>1</Paragraphs>
  <TotalTime>1</TotalTime>
  <ScaleCrop>false</ScaleCrop>
  <LinksUpToDate>false</LinksUpToDate>
  <CharactersWithSpaces>16541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2022-04-09T07:44:26Z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