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北京企航云晖信息技术有限公司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2022年04月03日 上午至2022年04月04日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185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2022-04-01T06:28:28Z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