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-31750</wp:posOffset>
            </wp:positionH>
            <wp:positionV relativeFrom="paragraph">
              <wp:posOffset>99695</wp:posOffset>
            </wp:positionV>
            <wp:extent cx="6454140" cy="9173845"/>
            <wp:effectExtent l="0" t="0" r="10160" b="8255"/>
            <wp:wrapNone/>
            <wp:docPr id="1" name="图片 1" descr="66683ccf9e7349cdb5326ea56f6e9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83ccf9e7349cdb5326ea56f6e93a"/>
                    <pic:cNvPicPr>
                      <a:picLocks noChangeAspect="1"/>
                    </pic:cNvPicPr>
                  </pic:nvPicPr>
                  <pic:blipFill>
                    <a:blip r:embed="rId6"/>
                    <a:stretch>
                      <a:fillRect/>
                    </a:stretch>
                  </pic:blipFill>
                  <pic:spPr>
                    <a:xfrm>
                      <a:off x="0" y="0"/>
                      <a:ext cx="6454140" cy="917384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河北铭宇通信器材有限公司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0318-2022-QO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sz w:val="21"/>
                <w:szCs w:val="21"/>
                <w:lang w:val="de-DE"/>
              </w:rPr>
            </w:pPr>
            <w:r>
              <w:rPr>
                <w:sz w:val="21"/>
                <w:szCs w:val="21"/>
                <w:lang w:val="de-DE"/>
              </w:rPr>
              <w:t>2019-N1QMS-3022240</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Times New Roman" w:hAnsi="Times New Roman" w:eastAsia="宋体" w:cs="Times New Roman"/>
                <w:kern w:val="2"/>
                <w:sz w:val="21"/>
                <w:szCs w:val="21"/>
                <w:lang w:val="en-US" w:eastAsia="zh-CN" w:bidi="ar-SA"/>
              </w:rPr>
            </w:pPr>
            <w:r>
              <w:rPr>
                <w:sz w:val="21"/>
                <w:szCs w:val="21"/>
                <w:lang w:val="de-DE"/>
              </w:rPr>
              <w:t>周文廷</w:t>
            </w:r>
          </w:p>
        </w:tc>
        <w:tc>
          <w:tcPr>
            <w:tcW w:w="1184"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kern w:val="2"/>
                <w:sz w:val="21"/>
                <w:szCs w:val="21"/>
                <w:lang w:val="de-DE" w:eastAsia="zh-CN" w:bidi="ar-SA"/>
              </w:rPr>
            </w:pPr>
            <w:r>
              <w:rPr>
                <w:sz w:val="21"/>
                <w:szCs w:val="21"/>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240" w:lineRule="exact"/>
              <w:jc w:val="center"/>
              <w:textAlignment w:val="auto"/>
              <w:rPr>
                <w:sz w:val="21"/>
                <w:szCs w:val="21"/>
                <w:lang w:val="de-DE"/>
              </w:rPr>
            </w:pPr>
            <w:r>
              <w:rPr>
                <w:sz w:val="21"/>
                <w:szCs w:val="21"/>
                <w:lang w:val="de-DE"/>
              </w:rPr>
              <w:t>2021-N1QMS-1215052</w:t>
            </w:r>
          </w:p>
          <w:p>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DE0CF0"/>
    <w:rsid w:val="4DD55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2022-04-18T06:28:43Z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