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朔州正德科技发展有限公司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Cs/>
              </w:rPr>
              <w:t>陪同人员</w:t>
            </w:r>
          </w:p>
        </w:tc>
        <w:tc>
          <w:tcPr>
            <w:tcW w:w="2071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综合办公室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Cs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2</w:t>
            </w:r>
            <w:r>
              <w:rPr>
                <w:rFonts w:ascii="方正仿宋简体" w:eastAsia="方正仿宋简体"/>
                <w:b/>
              </w:rPr>
              <w:t>022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-</w:t>
            </w:r>
            <w:r>
              <w:rPr>
                <w:rFonts w:ascii="方正仿宋简体" w:eastAsia="方正仿宋简体"/>
                <w:b/>
              </w:rPr>
              <w:t>4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-</w:t>
            </w:r>
            <w:r>
              <w:rPr>
                <w:rFonts w:ascii="方正仿宋简体" w:eastAsia="方正仿宋简体"/>
                <w:b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202</w:t>
            </w:r>
            <w:r>
              <w:rPr>
                <w:rFonts w:ascii="宋体" w:hAnsi="宋体" w:cs="宋体"/>
                <w:b/>
                <w:bCs/>
                <w:szCs w:val="21"/>
              </w:rPr>
              <w:t>2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szCs w:val="21"/>
              </w:rPr>
              <w:t>4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szCs w:val="21"/>
              </w:rPr>
              <w:t>8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日审核发现，提供《法律法规及其他要求清单》，但未能提供《清单》中《生产安全事故报告和调查处理条例》的最新版本（国家安全生产监督管理总局令 第7</w:t>
            </w:r>
            <w:r>
              <w:rPr>
                <w:rFonts w:ascii="宋体" w:hAnsi="宋体" w:cs="宋体"/>
                <w:b/>
                <w:bCs/>
                <w:szCs w:val="21"/>
              </w:rPr>
              <w:t>7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号）,进一步检查《清单》中其余法律法规及其它要求均为最新版本，且企业近一年来未发生任何违反法律法规及其他要求的情况。</w:t>
            </w:r>
            <w:bookmarkStart w:id="16" w:name="_GoBack"/>
            <w:bookmarkEnd w:id="16"/>
          </w:p>
          <w:p>
            <w:pPr>
              <w:snapToGrid w:val="0"/>
              <w:spacing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 w:line="360" w:lineRule="auto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935" distR="114935" simplePos="0" relativeHeight="251665408" behindDoc="0" locked="0" layoutInCell="1" allowOverlap="1">
                  <wp:simplePos x="0" y="0"/>
                  <wp:positionH relativeFrom="column">
                    <wp:posOffset>2994660</wp:posOffset>
                  </wp:positionH>
                  <wp:positionV relativeFrom="paragraph">
                    <wp:posOffset>399415</wp:posOffset>
                  </wp:positionV>
                  <wp:extent cx="1017905" cy="334645"/>
                  <wp:effectExtent l="0" t="0" r="10795" b="8890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6000"/>
                          </a:blip>
                          <a:srcRect l="8579" t="1453" b="26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393065</wp:posOffset>
                  </wp:positionV>
                  <wp:extent cx="1017905" cy="334645"/>
                  <wp:effectExtent l="0" t="0" r="10795" b="8890"/>
                  <wp:wrapNone/>
                  <wp:docPr id="40" name="图片 40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6000"/>
                          </a:blip>
                          <a:srcRect l="8579" t="1453" b="26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367665</wp:posOffset>
                  </wp:positionV>
                  <wp:extent cx="718185" cy="340360"/>
                  <wp:effectExtent l="0" t="0" r="5715" b="2540"/>
                  <wp:wrapNone/>
                  <wp:docPr id="41" name="图片 4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4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温红玲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张亮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朱剑锋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曾正</w:t>
            </w:r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审核组长：</w:t>
            </w:r>
            <w:bookmarkStart w:id="15" w:name="总组长"/>
            <w:r>
              <w:rPr>
                <w:rFonts w:hint="eastAsia" w:ascii="方正仿宋简体" w:eastAsia="方正仿宋简体"/>
                <w:b/>
                <w:sz w:val="24"/>
              </w:rPr>
              <w:t>温红玲</w:t>
            </w:r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80" w:line="360" w:lineRule="auto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935" distR="114935" simplePos="0" relativeHeight="251663360" behindDoc="0" locked="0" layoutInCell="1" allowOverlap="1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287020</wp:posOffset>
                  </wp:positionV>
                  <wp:extent cx="906145" cy="492125"/>
                  <wp:effectExtent l="33020" t="0" r="635" b="75565"/>
                  <wp:wrapNone/>
                  <wp:docPr id="43" name="图片 43" descr="960ea5393ecfcea6bfeca087ba21c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960ea5393ecfcea6bfeca087ba21cc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B8B8B6">
                                  <a:alpha val="100000"/>
                                </a:srgbClr>
                              </a:clrFrom>
                              <a:clrTo>
                                <a:srgbClr val="B8B8B6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18000" contrast="54000"/>
                          </a:blip>
                          <a:srcRect l="2160" t="50489" r="9503" b="27340"/>
                          <a:stretch>
                            <a:fillRect/>
                          </a:stretch>
                        </pic:blipFill>
                        <pic:spPr>
                          <a:xfrm rot="540000">
                            <a:off x="0" y="0"/>
                            <a:ext cx="906145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 w:line="360" w:lineRule="auto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1678305</wp:posOffset>
                  </wp:positionH>
                  <wp:positionV relativeFrom="paragraph">
                    <wp:posOffset>17780</wp:posOffset>
                  </wp:positionV>
                  <wp:extent cx="708025" cy="346710"/>
                  <wp:effectExtent l="0" t="0" r="3175" b="9525"/>
                  <wp:wrapNone/>
                  <wp:docPr id="42" name="图片 42" descr="曾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曾正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60000" contras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3241675</wp:posOffset>
                  </wp:positionH>
                  <wp:positionV relativeFrom="paragraph">
                    <wp:posOffset>252730</wp:posOffset>
                  </wp:positionV>
                  <wp:extent cx="889635" cy="234315"/>
                  <wp:effectExtent l="0" t="0" r="0" b="7620"/>
                  <wp:wrapNone/>
                  <wp:docPr id="3" name="图片 49" descr="2022.4.6-7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9" descr="2022.4.6-7-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C0C1BC"/>
                              </a:clrFrom>
                              <a:clrTo>
                                <a:srgbClr val="C0C1BC">
                                  <a:alpha val="0"/>
                                </a:srgbClr>
                              </a:clrTo>
                            </a:clrChange>
                            <a:lum contrast="29999"/>
                          </a:blip>
                          <a:srcRect l="37392" t="44566" r="22305" b="47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3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189230</wp:posOffset>
                  </wp:positionV>
                  <wp:extent cx="1163320" cy="306070"/>
                  <wp:effectExtent l="0" t="0" r="0" b="11430"/>
                  <wp:wrapNone/>
                  <wp:docPr id="1" name="图片 49" descr="2022.4.6-7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9" descr="2022.4.6-7-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C0C1BC"/>
                              </a:clrFrom>
                              <a:clrTo>
                                <a:srgbClr val="C0C1BC">
                                  <a:alpha val="0"/>
                                </a:srgbClr>
                              </a:clrTo>
                            </a:clrChange>
                            <a:lum contrast="29999"/>
                          </a:blip>
                          <a:srcRect l="37392" t="44566" r="22305" b="47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2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Cs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Cs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审核员：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3795" w:firstLineChars="18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责任部门负责人签字：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</w:t>
            </w:r>
            <w:r>
              <w:rPr>
                <w:rFonts w:hint="eastAsia" w:eastAsia="方正仿宋简体"/>
                <w:b/>
              </w:rPr>
              <w:t>日期：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49" w:firstLineChars="2300"/>
              <w:rPr>
                <w:rFonts w:hint="eastAsia" w:eastAsia="方正仿宋简体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eastAsia="方正仿宋简体"/>
                <w:b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Cs/>
                <w:lang w:val="en-US" w:eastAsia="zh-CN"/>
              </w:rPr>
              <w:t xml:space="preserve"> </w:t>
            </w:r>
          </w:p>
          <w:p>
            <w:pPr>
              <w:ind w:firstLine="4830" w:firstLineChars="2300"/>
              <w:rPr>
                <w:rFonts w:hint="eastAsia" w:eastAsia="方正仿宋简体"/>
                <w:bCs/>
                <w:lang w:val="en-US" w:eastAsia="zh-CN"/>
              </w:rPr>
            </w:pP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CoTlmdwwEAAHcDAAAOAAAAZHJzL2Uyb0RvYy54bWytU8GO&#10;0zAQvSPxD5bvNEm1XUHUdCWoygUB0rIf4DpOYsn2WGO3TX8A/oATF+58V7+DsdPtwu5lD5tDYs+8&#10;eZ73xlnejNawvcKgwTW8mpWcKSeh1a5v+N23zZu3nIUoXCsMONXwowr8ZvX61fLgazWHAUyrkBGJ&#10;C/XBN3yI0ddFEeSgrAgz8MpRsgO0ItIW+6JFcSB2a4p5WV4XB8DWI0gVAkXXU5KfGfE5hNB1Wqo1&#10;yJ1VLk6sqIyIJCkM2ge+yt12nZLxS9cFFZlpOCmN+U2H0Hqb3sVqKeoehR+0PLcgntPCI01WaEeH&#10;XqjWIgq2Q/2EymqJEKCLMwm2mIRkR0hFVT7y5nYQXmUtZHXwF9PDy9HKz/uvyHTb8CvOnLA08NPP&#10;H6dff06/v7Mq2XPwoSbUrSdcHN/DSJfmPh4omFSPHdr0JT2M8mTu8WKuGiOTqaiq3i3KBWeScvPF&#10;9eIqu188VHsM8aMCy9Ki4UjDy56K/acQqROC3kPSYQGMbjfamLzBfvvBINsLGvQmP6lJKvkPZlwC&#10;O0hlUzpFiqRx0pJWcdyOZ+FbaI+ke+dR9wP1lJVnOM0j05/vThr4v/tM+vC/rP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XdoJ9cAAAAJAQAADwAAAAAAAAABACAAAAAiAAAAZHJzL2Rvd25yZXYu&#10;eG1sUEsBAhQAFAAAAAgAh07iQKhOWZ3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91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387</Words>
  <Characters>556</Characters>
  <Lines>6</Lines>
  <Paragraphs>1</Paragraphs>
  <TotalTime>2</TotalTime>
  <ScaleCrop>false</ScaleCrop>
  <LinksUpToDate>false</LinksUpToDate>
  <CharactersWithSpaces>820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2022-04-09T05:02:34Z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A3BE2C05F220451FA79FD69EA8C9CBE9</vt:lpwstr>
  </property>
  <property fmtid="{D5CDD505-2E9C-101B-9397-08002B2CF9AE}" pid="3" name="KSOProductBuildVer">
    <vt:lpwstr>2052-11.1.0.11365</vt:lpwstr>
  </property>
</Properties>
</file>