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6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150"/>
        <w:gridCol w:w="442"/>
        <w:gridCol w:w="479"/>
        <w:gridCol w:w="59"/>
        <w:gridCol w:w="531"/>
        <w:gridCol w:w="639"/>
        <w:gridCol w:w="240"/>
        <w:gridCol w:w="940"/>
        <w:gridCol w:w="260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朔州正德科技发展有限公司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朔州市平鲁区北坪循环经济园区纬四路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sz w:val="21"/>
                <w:szCs w:val="21"/>
              </w:rPr>
              <w:t>朔州市平鲁区北坪循环经济园区纬四路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0311-2022-QEO</w:t>
            </w:r>
            <w:bookmarkEnd w:id="3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张鹏宇</w:t>
            </w:r>
            <w:bookmarkEnd w:id="11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6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13934838787</w:t>
            </w:r>
            <w:bookmarkEnd w:id="12"/>
          </w:p>
        </w:tc>
        <w:tc>
          <w:tcPr>
            <w:tcW w:w="94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new76@163.com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bookmarkStart w:id="14" w:name="管理者代表"/>
            <w:r>
              <w:t>张鹏宇</w:t>
            </w:r>
            <w:bookmarkEnd w:id="14"/>
          </w:p>
        </w:tc>
        <w:tc>
          <w:tcPr>
            <w:tcW w:w="1071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469" w:type="dxa"/>
            <w:gridSpan w:val="4"/>
            <w:vAlign w:val="center"/>
          </w:tcPr>
          <w:p>
            <w:bookmarkStart w:id="15" w:name="管代电话"/>
            <w:bookmarkEnd w:id="15"/>
          </w:p>
        </w:tc>
        <w:tc>
          <w:tcPr>
            <w:tcW w:w="940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非</w:t>
            </w:r>
            <w:r>
              <w:rPr>
                <w:rFonts w:ascii="宋体" w:hAnsi="宋体"/>
                <w:b/>
                <w:sz w:val="21"/>
                <w:szCs w:val="21"/>
              </w:rPr>
              <w:t>现场,E:一阶段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非</w:t>
            </w:r>
            <w:r>
              <w:rPr>
                <w:rFonts w:ascii="宋体" w:hAnsi="宋体"/>
                <w:b/>
                <w:sz w:val="21"/>
                <w:szCs w:val="21"/>
              </w:rPr>
              <w:t>现场,O:一阶段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非</w:t>
            </w:r>
            <w:r>
              <w:rPr>
                <w:rFonts w:ascii="宋体" w:hAnsi="宋体"/>
                <w:b/>
                <w:sz w:val="21"/>
                <w:szCs w:val="21"/>
              </w:rPr>
              <w:t>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 xml:space="preserve">非现场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color w:val="0000FF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4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台式电脑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sym w:font="Wingdings 2" w:char="0052"/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9"/>
            <w:vAlign w:val="center"/>
          </w:tcPr>
          <w:p>
            <w:bookmarkStart w:id="18" w:name="审核范围"/>
            <w:r>
              <w:t>Q：矿用托辊的生产；矿山机械设备的维修</w:t>
            </w:r>
          </w:p>
          <w:p>
            <w:r>
              <w:t>E：矿用托辊的生产；矿山机械设备的维修所涉及场所的相关环境管理活动</w:t>
            </w:r>
          </w:p>
          <w:p>
            <w:r>
              <w:t>O：矿用托辊的生产；矿山机械设备的维修所涉及场所的相关职业健康安全管理活动</w:t>
            </w:r>
            <w:bookmarkEnd w:id="18"/>
          </w:p>
        </w:tc>
        <w:tc>
          <w:tcPr>
            <w:tcW w:w="879" w:type="dxa"/>
            <w:gridSpan w:val="2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项目专业代码</w:t>
            </w:r>
          </w:p>
        </w:tc>
        <w:tc>
          <w:tcPr>
            <w:tcW w:w="2153" w:type="dxa"/>
            <w:gridSpan w:val="3"/>
            <w:vAlign w:val="center"/>
          </w:tcPr>
          <w:p>
            <w:pPr>
              <w:jc w:val="left"/>
            </w:pPr>
            <w:bookmarkStart w:id="19" w:name="专业代码"/>
            <w:r>
              <w:t>Q：18.05.02;18.08.00</w:t>
            </w:r>
          </w:p>
          <w:p>
            <w:pPr>
              <w:jc w:val="left"/>
            </w:pPr>
            <w:r>
              <w:t>E：18.05.02;18.08.00</w:t>
            </w:r>
          </w:p>
          <w:p>
            <w:pPr>
              <w:jc w:val="left"/>
            </w:pPr>
            <w:r>
              <w:t>O：18.05.02;18.08.00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 A／0 )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至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 xml:space="preserve">日 </w:t>
            </w:r>
            <w:bookmarkEnd w:id="27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，共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远程审核于2022年04月06日 上午至2022年04月06日 下午，共1.0天。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6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98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温红玲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6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2019-N1QMS-2210533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2021-N1EMS-1210533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2021-N1OHSMS-1210533</w:t>
            </w:r>
          </w:p>
        </w:tc>
        <w:tc>
          <w:tcPr>
            <w:tcW w:w="98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13835942286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张亮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6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2021-N0QMS-1280463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2021-N1EMS-1280463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2021-N1OHSMS-1280463</w:t>
            </w:r>
          </w:p>
        </w:tc>
        <w:tc>
          <w:tcPr>
            <w:tcW w:w="98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18653527671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曾正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C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69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2021-N0EMS-1208614</w:t>
            </w:r>
          </w:p>
        </w:tc>
        <w:tc>
          <w:tcPr>
            <w:tcW w:w="98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sz w:val="18"/>
                <w:szCs w:val="18"/>
              </w:rPr>
              <w:t>远程审核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15857390764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朱剑锋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69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ISC-JSZJ-519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ISC-JSZJ-519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ISC-JSZJ-519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朔州金华实业有限公司</w:t>
            </w:r>
          </w:p>
        </w:tc>
        <w:tc>
          <w:tcPr>
            <w:tcW w:w="980" w:type="dxa"/>
            <w:gridSpan w:val="3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远程审核</w:t>
            </w:r>
          </w:p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Q:18.05.02,18.08.00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E:18.05.02,18.08.00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O:18.05.02,18.08.00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18634917900</w:t>
            </w:r>
          </w:p>
        </w:tc>
        <w:tc>
          <w:tcPr>
            <w:tcW w:w="953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69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8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170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40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953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朱剑锋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569" w:type="dxa"/>
            <w:gridSpan w:val="3"/>
            <w:vAlign w:val="center"/>
          </w:tcPr>
          <w:p>
            <w:r>
              <w:rPr>
                <w:sz w:val="21"/>
                <w:szCs w:val="21"/>
              </w:rPr>
              <w:t>朔州金华实业有限公司</w:t>
            </w:r>
          </w:p>
        </w:tc>
        <w:tc>
          <w:tcPr>
            <w:tcW w:w="980" w:type="dxa"/>
            <w:gridSpan w:val="3"/>
            <w:vAlign w:val="center"/>
          </w:tcPr>
          <w:p/>
        </w:tc>
        <w:tc>
          <w:tcPr>
            <w:tcW w:w="117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Q:18.05.02,18.08.00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E:18.05.02,18.08.00</w:t>
            </w:r>
          </w:p>
          <w:p>
            <w:r>
              <w:rPr>
                <w:sz w:val="21"/>
                <w:szCs w:val="21"/>
              </w:rPr>
              <w:t>O:18.05.02,18.08.00</w:t>
            </w:r>
          </w:p>
        </w:tc>
        <w:tc>
          <w:tcPr>
            <w:tcW w:w="144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bookmarkStart w:id="29" w:name="_GoBack"/>
            <w:bookmarkEnd w:id="29"/>
            <w:r>
              <w:rPr>
                <w:rFonts w:hint="eastAsia"/>
                <w:sz w:val="21"/>
                <w:szCs w:val="21"/>
                <w:lang w:val="en-US" w:eastAsia="zh-CN"/>
              </w:rPr>
              <w:t>D</w:t>
            </w:r>
          </w:p>
        </w:tc>
        <w:tc>
          <w:tcPr>
            <w:tcW w:w="953" w:type="dxa"/>
            <w:vAlign w:val="center"/>
          </w:tcPr>
          <w:p>
            <w:r>
              <w:rPr>
                <w:sz w:val="21"/>
                <w:szCs w:val="21"/>
              </w:rPr>
              <w:t>18634917900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jc w:val="center"/>
              <w:rPr>
                <w:rFonts w:hint="eastAsia"/>
                <w:sz w:val="21"/>
                <w:szCs w:val="21"/>
                <w:lang w:eastAsia="zh-CN"/>
              </w:rPr>
            </w:pPr>
            <w:bookmarkStart w:id="28" w:name="总组长Add1"/>
            <w:r>
              <w:rPr>
                <w:rFonts w:hint="eastAsia" w:eastAsia="宋体"/>
                <w:sz w:val="28"/>
                <w:szCs w:val="28"/>
                <w:lang w:eastAsia="zh-CN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259080</wp:posOffset>
                  </wp:positionV>
                  <wp:extent cx="1536700" cy="533400"/>
                  <wp:effectExtent l="0" t="0" r="0" b="0"/>
                  <wp:wrapNone/>
                  <wp:docPr id="1" name="图片 1" descr="图片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片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lum bright="6000" contrast="30000"/>
                          </a:blip>
                          <a:srcRect l="8579" t="1453" b="261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6700" cy="533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bookmarkEnd w:id="28"/>
          </w:p>
        </w:tc>
        <w:tc>
          <w:tcPr>
            <w:tcW w:w="1947" w:type="dxa"/>
            <w:gridSpan w:val="3"/>
            <w:vMerge w:val="restart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受审核方</w:t>
            </w:r>
          </w:p>
          <w:p>
            <w:pPr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签字及公章</w:t>
            </w:r>
          </w:p>
        </w:tc>
        <w:tc>
          <w:tcPr>
            <w:tcW w:w="4101" w:type="dxa"/>
            <w:gridSpan w:val="8"/>
            <w:vMerge w:val="restart"/>
            <w:tcBorders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-31750</wp:posOffset>
                  </wp:positionH>
                  <wp:positionV relativeFrom="paragraph">
                    <wp:posOffset>211455</wp:posOffset>
                  </wp:positionV>
                  <wp:extent cx="1795780" cy="572770"/>
                  <wp:effectExtent l="0" t="0" r="0" b="0"/>
                  <wp:wrapNone/>
                  <wp:docPr id="3" name="图片 3" descr="2022.4.6-7-9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2022.4.6-7-9-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BAB6B3">
                                  <a:alpha val="100000"/>
                                </a:srgbClr>
                              </a:clrFrom>
                              <a:clrTo>
                                <a:srgbClr val="BAB6B3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30000" contrast="-18000"/>
                          </a:blip>
                          <a:srcRect l="18666" t="30921" r="13966" b="591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5780" cy="572770"/>
                          </a:xfrm>
                          <a:prstGeom prst="snip2Diag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47" w:type="dxa"/>
            <w:gridSpan w:val="3"/>
            <w:vMerge w:val="continue"/>
            <w:vAlign w:val="center"/>
          </w:tcPr>
          <w:p>
            <w:pPr>
              <w:spacing w:line="360" w:lineRule="auto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4101" w:type="dxa"/>
            <w:gridSpan w:val="8"/>
            <w:vMerge w:val="continue"/>
            <w:tcBorders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default" w:eastAsia="宋体"/>
                <w:b w:val="0"/>
                <w:bCs w:val="0"/>
                <w:sz w:val="28"/>
                <w:szCs w:val="28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19685</wp:posOffset>
                  </wp:positionH>
                  <wp:positionV relativeFrom="paragraph">
                    <wp:posOffset>229235</wp:posOffset>
                  </wp:positionV>
                  <wp:extent cx="1728470" cy="358775"/>
                  <wp:effectExtent l="0" t="0" r="0" b="0"/>
                  <wp:wrapNone/>
                  <wp:docPr id="4" name="图片 4" descr="2022.4.6-7-9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022.4.6-7-9-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BAB6B3">
                                  <a:alpha val="100000"/>
                                </a:srgbClr>
                              </a:clrFrom>
                              <a:clrTo>
                                <a:srgbClr val="BAB6B3">
                                  <a:alpha val="100000"/>
                                  <a:alpha val="0"/>
                                </a:srgbClr>
                              </a:clrTo>
                            </a:clrChange>
                            <a:lum bright="-30000" contrast="-18000"/>
                          </a:blip>
                          <a:srcRect l="18666" t="17011" r="16491" b="767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470" cy="358775"/>
                          </a:xfrm>
                          <a:prstGeom prst="snip2Diag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47" w:type="dxa"/>
            <w:gridSpan w:val="3"/>
            <w:vAlign w:val="center"/>
          </w:tcPr>
          <w:p>
            <w:pPr>
              <w:spacing w:line="360" w:lineRule="auto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4101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snapToGrid w:val="0"/>
        <w:spacing w:beforeLines="50" w:line="320" w:lineRule="exact"/>
        <w:ind w:firstLine="4000" w:firstLineChars="1250"/>
        <w:rPr>
          <w:rFonts w:hint="eastAsia"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6"/>
        <w:tblW w:w="10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470"/>
        <w:gridCol w:w="6934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639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9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2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2021-4-6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8:30~9:00</w:t>
            </w:r>
          </w:p>
        </w:tc>
        <w:tc>
          <w:tcPr>
            <w:tcW w:w="693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2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0" w:type="dxa"/>
            <w:vMerge w:val="restart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9:00</w:t>
            </w: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-12：00</w:t>
            </w:r>
          </w:p>
        </w:tc>
        <w:tc>
          <w:tcPr>
            <w:tcW w:w="6934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核对资质证书（营业执照、生产（安全）许可证、行业许可证、3C证书等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确定审核范围的合理性（地址、产品/服务）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>
            <w:pPr>
              <w:pStyle w:val="9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体系运行时间是否满足3个月</w:t>
            </w:r>
          </w:p>
        </w:tc>
        <w:tc>
          <w:tcPr>
            <w:tcW w:w="12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ABCD</w:t>
            </w:r>
          </w:p>
          <w:p>
            <w:pPr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( B: EO，</w:t>
            </w:r>
          </w:p>
          <w:p>
            <w:pPr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B:Q实习，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C:E实习，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D: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提供专业技术支持)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0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934" w:type="dxa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2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ABCD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( B: EO,</w:t>
            </w:r>
          </w:p>
          <w:p>
            <w:pPr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B:Q实习，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C:E实习，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D: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提供专业技术支持)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0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934" w:type="dxa"/>
            <w:vAlign w:val="center"/>
          </w:tcPr>
          <w:p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-管理手册；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-文件化的程序；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-作业文件；</w:t>
            </w:r>
          </w:p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-记录表格</w:t>
            </w:r>
          </w:p>
        </w:tc>
        <w:tc>
          <w:tcPr>
            <w:tcW w:w="12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ABCD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(B: EO,</w:t>
            </w:r>
          </w:p>
          <w:p>
            <w:pPr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B:Q实习，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C:E实习，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D: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提供专业技术支持)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0" w:type="dxa"/>
            <w:vMerge w:val="continue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934" w:type="dxa"/>
            <w:vAlign w:val="center"/>
          </w:tcPr>
          <w:p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相关方/客户的反馈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2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ABCD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(B: EO,</w:t>
            </w:r>
          </w:p>
          <w:p>
            <w:pPr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B:Q实习，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C:E实习，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D: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提供专业技术支持)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2021-4-6</w:t>
            </w:r>
          </w:p>
        </w:tc>
        <w:tc>
          <w:tcPr>
            <w:tcW w:w="1470" w:type="dxa"/>
            <w:tcBorders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20"/>
                <w:szCs w:val="20"/>
                <w:lang w:val="en-US" w:eastAsia="zh-CN" w:bidi="ar-SA"/>
              </w:rPr>
              <w:t>12:00-13:00</w:t>
            </w:r>
          </w:p>
        </w:tc>
        <w:tc>
          <w:tcPr>
            <w:tcW w:w="6934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ind w:left="360" w:leftChars="0" w:firstLine="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sz w:val="20"/>
                <w:szCs w:val="20"/>
                <w:lang w:val="en-US" w:eastAsia="zh-CN"/>
              </w:rPr>
              <w:t>午餐</w:t>
            </w:r>
          </w:p>
        </w:tc>
        <w:tc>
          <w:tcPr>
            <w:tcW w:w="1224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szCs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ABCD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2021-4-6</w:t>
            </w: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13：00-14：00</w:t>
            </w:r>
          </w:p>
        </w:tc>
        <w:tc>
          <w:tcPr>
            <w:tcW w:w="6934" w:type="dxa"/>
            <w:shd w:val="clear" w:color="auto" w:fill="auto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QMS运行情况：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>
            <w:pPr>
              <w:pStyle w:val="9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确定建设单位的在建项目清单（仅限建工QMS）</w:t>
            </w:r>
          </w:p>
        </w:tc>
        <w:tc>
          <w:tcPr>
            <w:tcW w:w="122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ABD</w:t>
            </w:r>
          </w:p>
          <w:p>
            <w:pPr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(B:Q实习，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D: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提供专业技术支持)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14：00-15：00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934" w:type="dxa"/>
            <w:shd w:val="clear" w:color="auto" w:fill="auto"/>
            <w:vAlign w:val="center"/>
          </w:tcPr>
          <w:p>
            <w:pPr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查看地理位置图、污水管网图（适用时）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>-</w:t>
            </w:r>
            <w:r>
              <w:rPr>
                <w:rFonts w:hint="eastAsia"/>
                <w:szCs w:val="18"/>
              </w:rPr>
              <w:t>了解主要资源和能源使用种类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查看环境因素的识别和评价程序合理性</w:t>
            </w:r>
          </w:p>
          <w:p>
            <w:pPr>
              <w:rPr>
                <w:szCs w:val="18"/>
              </w:rPr>
            </w:pPr>
            <w:r>
              <w:rPr>
                <w:szCs w:val="18"/>
              </w:rPr>
              <w:t xml:space="preserve">- </w:t>
            </w:r>
            <w:r>
              <w:rPr>
                <w:rFonts w:hint="eastAsia"/>
                <w:szCs w:val="18"/>
              </w:rPr>
              <w:t>了解重要环境因素的和控制措施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-了解适用的环境法律和其他要求的获取、识别程序实施情况和合规性评价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-查看合规性证明（9</w:t>
            </w:r>
            <w:r>
              <w:rPr>
                <w:szCs w:val="18"/>
              </w:rPr>
              <w:t>8</w:t>
            </w:r>
            <w:r>
              <w:rPr>
                <w:rFonts w:hint="eastAsia"/>
                <w:szCs w:val="18"/>
              </w:rPr>
              <w:t>年后新扩建的环评验收、环境监测报告）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-了解危险废弃物的处置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</w:t>
            </w:r>
            <w:r>
              <w:rPr>
                <w:szCs w:val="18"/>
              </w:rPr>
              <w:t>应急准备和响应情况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szCs w:val="18"/>
              </w:rPr>
              <w:t>查看《排污许可证》</w:t>
            </w:r>
          </w:p>
        </w:tc>
        <w:tc>
          <w:tcPr>
            <w:tcW w:w="122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ABCD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C:E实习，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D: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提供专业技术支持)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5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15：00-16：00</w:t>
            </w:r>
          </w:p>
        </w:tc>
        <w:tc>
          <w:tcPr>
            <w:tcW w:w="6934" w:type="dxa"/>
            <w:shd w:val="clear" w:color="auto" w:fill="auto"/>
            <w:vAlign w:val="center"/>
          </w:tcPr>
          <w:p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OHSMS运行情况：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-查看危险源的辨识和评价程序合理性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-了解重要危险源的辨识和控制措施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 了解适用的职业健康安全法律和其他要求的获取、识别程序实施情况和合规性评价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-查看合规性证明（安全评估、职业病评估、作业场所监测、）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-了解三级安全教育的实施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-了解职业病体检的情况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-了解危险化学品的种类及MSDS</w:t>
            </w:r>
          </w:p>
          <w:p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-了解消防控制方法（消防备案或消防验收）</w:t>
            </w:r>
          </w:p>
          <w:p>
            <w:pPr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szCs w:val="18"/>
              </w:rPr>
              <w:t>- 了解</w:t>
            </w:r>
            <w:r>
              <w:rPr>
                <w:szCs w:val="18"/>
              </w:rPr>
              <w:t>应急准备和响应情况</w:t>
            </w:r>
          </w:p>
        </w:tc>
        <w:tc>
          <w:tcPr>
            <w:tcW w:w="122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ABD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D: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提供专业技术支持)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2021-4-6</w:t>
            </w:r>
          </w:p>
        </w:tc>
        <w:tc>
          <w:tcPr>
            <w:tcW w:w="1470" w:type="dxa"/>
            <w:vMerge w:val="restart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16：00-17：00</w:t>
            </w:r>
          </w:p>
        </w:tc>
        <w:tc>
          <w:tcPr>
            <w:tcW w:w="6934" w:type="dxa"/>
            <w:shd w:val="clear" w:color="auto" w:fill="auto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22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ABD</w:t>
            </w:r>
          </w:p>
          <w:p>
            <w:pPr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(B:Q实习，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D: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提供专业技术支持)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0" w:type="dxa"/>
            <w:vMerge w:val="continue"/>
            <w:tcBorders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934" w:type="dxa"/>
            <w:shd w:val="clear" w:color="auto" w:fill="auto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EMS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观察基础设施（环保设备）运行完好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观察环境相关的监视和测量设备的种类并了解检定/校准情况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观察总排口是否存在明显违规现象</w:t>
            </w:r>
          </w:p>
        </w:tc>
        <w:tc>
          <w:tcPr>
            <w:tcW w:w="122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ABCD</w:t>
            </w:r>
          </w:p>
          <w:p>
            <w:pPr>
              <w:snapToGrid w:val="0"/>
              <w:spacing w:line="360" w:lineRule="auto"/>
              <w:jc w:val="left"/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C:E实习，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D: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提供专业技术支持)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470" w:type="dxa"/>
            <w:vMerge w:val="continue"/>
            <w:tcBorders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6934" w:type="dxa"/>
            <w:shd w:val="clear" w:color="auto" w:fill="auto"/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OHSMS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确认生产/服务流程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观察基础设施完好并运行（安全装置/手持电动工具等）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观察职业健康安全相关的监视和测量设备的种类并了解检定/校准情况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观察员工劳保用品的佩戴情况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了解是否存在室外作业的情况</w:t>
            </w:r>
          </w:p>
        </w:tc>
        <w:tc>
          <w:tcPr>
            <w:tcW w:w="122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hint="eastAsia"/>
                <w:b/>
                <w:sz w:val="20"/>
                <w:szCs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ABD</w:t>
            </w:r>
          </w:p>
          <w:p>
            <w:pPr>
              <w:snapToGrid w:val="0"/>
              <w:spacing w:line="360" w:lineRule="auto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宋体" w:hAnsi="宋体" w:cs="宋体"/>
                <w:b/>
                <w:bCs w:val="0"/>
                <w:sz w:val="21"/>
                <w:szCs w:val="21"/>
                <w:lang w:val="en-US" w:eastAsia="zh-CN"/>
              </w:rPr>
              <w:t>D:</w:t>
            </w: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  <w:lang w:val="en-US" w:eastAsia="zh-CN"/>
              </w:rPr>
              <w:t>提供专业技术支持)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4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</w:p>
        </w:tc>
        <w:tc>
          <w:tcPr>
            <w:tcW w:w="1470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17:00~17:30</w:t>
            </w:r>
          </w:p>
        </w:tc>
        <w:tc>
          <w:tcPr>
            <w:tcW w:w="6934" w:type="dxa"/>
            <w:shd w:val="clear" w:color="auto" w:fill="auto"/>
            <w:vAlign w:val="center"/>
          </w:tcPr>
          <w:p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224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0"/>
                <w:lang w:val="en-US" w:eastAsia="zh-CN"/>
              </w:rPr>
              <w:t>ABCD</w:t>
            </w:r>
          </w:p>
        </w:tc>
      </w:tr>
    </w:tbl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4699635</wp:posOffset>
              </wp:positionH>
              <wp:positionV relativeFrom="paragraph">
                <wp:posOffset>48895</wp:posOffset>
              </wp:positionV>
              <wp:extent cx="1487170" cy="256540"/>
              <wp:effectExtent l="0" t="0" r="11430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87170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</w:t>
                          </w:r>
                          <w:r>
                            <w:rPr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-I-05 (05版)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70.05pt;margin-top:3.85pt;height:20.2pt;width:117.1pt;z-index:251659264;mso-width-relative:page;mso-height-relative:page;" fillcolor="#FFFFFF" filled="t" stroked="f" coordsize="21600,21600" o:gfxdata="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zSa+bWAAAACAEAAA8AAAAAAAAAAQAgAAAAIgAAAGRycy9kb3ducmV2Lnht&#10;bFBLAQIUABQAAAAIAIdO4kArXae/wgEAAHcDAAAOAAAAAAAAAAEAIAAAACU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  <w:sz w:val="18"/>
                        <w:szCs w:val="18"/>
                      </w:rPr>
                      <w:t>ISC-</w:t>
                    </w:r>
                    <w:r>
                      <w:rPr>
                        <w:sz w:val="18"/>
                        <w:szCs w:val="18"/>
                      </w:rPr>
                      <w:t>B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>-I-05 (05版)</w:t>
                    </w:r>
                  </w:p>
                </w:txbxContent>
              </v:textbox>
            </v:shape>
          </w:pict>
        </mc:Fallback>
      </mc:AlternateConten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3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F90F6A"/>
    <w:multiLevelType w:val="multilevel"/>
    <w:tmpl w:val="46F90F6A"/>
    <w:lvl w:ilvl="0" w:tentative="0">
      <w:start w:val="4"/>
      <w:numFmt w:val="bullet"/>
      <w:lvlText w:val="-"/>
      <w:lvlJc w:val="left"/>
      <w:pPr>
        <w:ind w:left="360" w:hanging="360"/>
      </w:pPr>
      <w:rPr>
        <w:rFonts w:hint="default" w:ascii="Times New Roman" w:hAnsi="Times New Roman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2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008"/>
    <w:rsid w:val="00464008"/>
    <w:rsid w:val="00882E96"/>
    <w:rsid w:val="008A697E"/>
    <w:rsid w:val="00BF6C77"/>
    <w:rsid w:val="00C02068"/>
    <w:rsid w:val="00EE12CD"/>
    <w:rsid w:val="308777D5"/>
    <w:rsid w:val="36ED5393"/>
    <w:rsid w:val="3BCE22CC"/>
    <w:rsid w:val="47517BFC"/>
    <w:rsid w:val="6AE526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3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3268</Words>
  <Characters>3874</Characters>
  <Lines>30</Lines>
  <Paragraphs>8</Paragraphs>
  <TotalTime>5</TotalTime>
  <ScaleCrop>false</ScaleCrop>
  <LinksUpToDate>false</LinksUpToDate>
  <CharactersWithSpaces>3941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春华秋实</cp:lastModifiedBy>
  <cp:lastPrinted>2019-03-27T03:10:00Z</cp:lastPrinted>
  <dcterms:modified xsi:type="dcterms:W3CDTF">2022-04-05T17:40:10Z</dcterms:modified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0927E75E88F741889AB5635CA6EED44B</vt:lpwstr>
  </property>
  <property fmtid="{D5CDD505-2E9C-101B-9397-08002B2CF9AE}" pid="3" name="KSOProductBuildVer">
    <vt:lpwstr>2052-11.1.0.11365</vt:lpwstr>
  </property>
</Properties>
</file>