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启迪城服（杭州）环境科技有限公司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0282-2021-QEO-2022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r>
              <w:rPr>
                <w:rFonts w:hint="eastAsia"/>
                <w:sz w:val="20"/>
                <w:lang w:val="en-US" w:eastAsia="zh-CN"/>
              </w:rPr>
              <w:t>A</w:t>
            </w:r>
          </w:p>
        </w:tc>
        <w:tc>
          <w:tcPr>
            <w:tcW w:w="5595"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王献华</w:t>
            </w:r>
          </w:p>
        </w:tc>
        <w:tc>
          <w:tcPr>
            <w:tcW w:w="1184" w:type="dxa"/>
            <w:vAlign w:val="center"/>
          </w:tcPr>
          <w:p>
            <w:pPr>
              <w:jc w:val="center"/>
              <w:rPr>
                <w:b/>
                <w:sz w:val="22"/>
                <w:szCs w:val="22"/>
                <w:highlight w:val="yellow"/>
              </w:rPr>
            </w:pPr>
            <w:r>
              <w:rPr>
                <w:sz w:val="20"/>
              </w:rPr>
              <w:t>组员</w:t>
            </w:r>
            <w:r>
              <w:rPr>
                <w:rFonts w:hint="eastAsia"/>
                <w:sz w:val="20"/>
                <w:lang w:val="en-US" w:eastAsia="zh-CN"/>
              </w:rPr>
              <w:t>B</w:t>
            </w:r>
          </w:p>
        </w:tc>
        <w:tc>
          <w:tcPr>
            <w:tcW w:w="5595" w:type="dxa"/>
            <w:gridSpan w:val="3"/>
            <w:vAlign w:val="center"/>
          </w:tcPr>
          <w:p>
            <w:pPr>
              <w:jc w:val="center"/>
              <w:rPr>
                <w:sz w:val="20"/>
                <w:lang w:val="de-DE"/>
              </w:rPr>
            </w:pPr>
            <w:r>
              <w:rPr>
                <w:sz w:val="20"/>
                <w:lang w:val="de-DE"/>
              </w:rPr>
              <w:t>2021-N1QMS-1244982</w:t>
            </w:r>
          </w:p>
          <w:p>
            <w:pPr>
              <w:jc w:val="center"/>
              <w:rPr>
                <w:sz w:val="20"/>
                <w:lang w:val="de-DE"/>
              </w:rPr>
            </w:pPr>
            <w:r>
              <w:rPr>
                <w:sz w:val="20"/>
                <w:lang w:val="de-DE"/>
              </w:rPr>
              <w:t>2021-N1EMS-1244982</w:t>
            </w:r>
          </w:p>
          <w:p>
            <w:pPr>
              <w:jc w:val="center"/>
              <w:rPr>
                <w:b/>
                <w:sz w:val="22"/>
                <w:szCs w:val="22"/>
                <w:highlight w:val="yellow"/>
              </w:rPr>
            </w:pPr>
            <w:r>
              <w:rPr>
                <w:sz w:val="20"/>
                <w:lang w:val="de-DE"/>
              </w:rPr>
              <w:t>2021-N1OHSMS-1244982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王建红</w:t>
            </w:r>
          </w:p>
        </w:tc>
        <w:tc>
          <w:tcPr>
            <w:tcW w:w="1184" w:type="dxa"/>
            <w:vAlign w:val="center"/>
          </w:tcPr>
          <w:p>
            <w:pPr>
              <w:jc w:val="center"/>
              <w:rPr>
                <w:b/>
                <w:sz w:val="22"/>
                <w:szCs w:val="22"/>
                <w:highlight w:val="yellow"/>
              </w:rPr>
            </w:pPr>
            <w:r>
              <w:rPr>
                <w:sz w:val="20"/>
              </w:rPr>
              <w:t>组员</w:t>
            </w:r>
            <w:r>
              <w:rPr>
                <w:rFonts w:hint="eastAsia"/>
                <w:sz w:val="20"/>
                <w:lang w:val="en-US" w:eastAsia="zh-CN"/>
              </w:rPr>
              <w:t>C</w:t>
            </w:r>
          </w:p>
        </w:tc>
        <w:tc>
          <w:tcPr>
            <w:tcW w:w="5595" w:type="dxa"/>
            <w:gridSpan w:val="3"/>
            <w:vAlign w:val="center"/>
          </w:tcPr>
          <w:p>
            <w:pPr>
              <w:jc w:val="center"/>
              <w:rPr>
                <w:sz w:val="20"/>
                <w:lang w:val="de-DE"/>
              </w:rPr>
            </w:pPr>
            <w:r>
              <w:rPr>
                <w:sz w:val="20"/>
                <w:lang w:val="de-DE"/>
              </w:rPr>
              <w:t>ISC-JSZJ-389</w:t>
            </w:r>
          </w:p>
          <w:p>
            <w:pPr>
              <w:jc w:val="center"/>
              <w:rPr>
                <w:sz w:val="20"/>
                <w:lang w:val="de-DE"/>
              </w:rPr>
            </w:pPr>
            <w:r>
              <w:rPr>
                <w:sz w:val="20"/>
                <w:lang w:val="de-DE"/>
              </w:rPr>
              <w:t>ISC-JSZJ-389</w:t>
            </w:r>
          </w:p>
          <w:p>
            <w:pPr>
              <w:jc w:val="center"/>
              <w:rPr>
                <w:sz w:val="20"/>
                <w:lang w:val="de-DE"/>
              </w:rPr>
            </w:pPr>
            <w:r>
              <w:rPr>
                <w:sz w:val="20"/>
                <w:lang w:val="de-DE"/>
              </w:rPr>
              <w:t>ISC-JSZJ-389</w:t>
            </w:r>
          </w:p>
          <w:p>
            <w:pPr>
              <w:jc w:val="center"/>
              <w:rPr>
                <w:b/>
                <w:sz w:val="22"/>
                <w:szCs w:val="22"/>
                <w:highlight w:val="yellow"/>
              </w:rPr>
            </w:pPr>
            <w:r>
              <w:rPr>
                <w:sz w:val="20"/>
                <w:lang w:val="de-DE"/>
              </w:rPr>
              <w:t>杭州邦凝生态环境建设发展有限公司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孙朋飞</w:t>
            </w:r>
          </w:p>
        </w:tc>
        <w:tc>
          <w:tcPr>
            <w:tcW w:w="1184" w:type="dxa"/>
            <w:vAlign w:val="center"/>
          </w:tcPr>
          <w:p>
            <w:pPr>
              <w:jc w:val="center"/>
              <w:rPr>
                <w:b/>
                <w:sz w:val="22"/>
                <w:szCs w:val="22"/>
                <w:highlight w:val="yellow"/>
              </w:rPr>
            </w:pPr>
            <w:r>
              <w:rPr>
                <w:sz w:val="20"/>
              </w:rPr>
              <w:t>组员</w:t>
            </w:r>
            <w:r>
              <w:rPr>
                <w:rFonts w:hint="eastAsia"/>
                <w:sz w:val="20"/>
                <w:lang w:val="en-US" w:eastAsia="zh-CN"/>
              </w:rPr>
              <w:t>D</w:t>
            </w:r>
          </w:p>
        </w:tc>
        <w:tc>
          <w:tcPr>
            <w:tcW w:w="5595" w:type="dxa"/>
            <w:gridSpan w:val="3"/>
            <w:vAlign w:val="center"/>
          </w:tcPr>
          <w:p>
            <w:pPr>
              <w:jc w:val="center"/>
              <w:rPr>
                <w:sz w:val="20"/>
                <w:lang w:val="de-DE"/>
              </w:rPr>
            </w:pPr>
            <w:r>
              <w:rPr>
                <w:sz w:val="20"/>
                <w:lang w:val="de-DE"/>
              </w:rPr>
              <w:t>ISC-JSZJ-273</w:t>
            </w:r>
          </w:p>
          <w:p>
            <w:pPr>
              <w:jc w:val="center"/>
              <w:rPr>
                <w:sz w:val="20"/>
                <w:lang w:val="de-DE"/>
              </w:rPr>
            </w:pPr>
            <w:r>
              <w:rPr>
                <w:sz w:val="20"/>
                <w:lang w:val="de-DE"/>
              </w:rPr>
              <w:t>ISC-JSZJ-273</w:t>
            </w:r>
          </w:p>
          <w:p>
            <w:pPr>
              <w:jc w:val="center"/>
              <w:rPr>
                <w:sz w:val="20"/>
                <w:lang w:val="de-DE"/>
              </w:rPr>
            </w:pPr>
            <w:r>
              <w:rPr>
                <w:sz w:val="20"/>
                <w:lang w:val="de-DE"/>
              </w:rPr>
              <w:t>ISC-JSZJ-273</w:t>
            </w:r>
          </w:p>
          <w:p>
            <w:pPr>
              <w:jc w:val="center"/>
              <w:rPr>
                <w:b/>
                <w:sz w:val="22"/>
                <w:szCs w:val="22"/>
                <w:highlight w:val="yellow"/>
              </w:rPr>
            </w:pPr>
            <w:r>
              <w:rPr>
                <w:sz w:val="20"/>
                <w:lang w:val="de-DE"/>
              </w:rPr>
              <w:t>浙江科进英华信息技术有限公司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b/>
                <w:sz w:val="20"/>
              </w:rPr>
            </w:pPr>
            <w:r>
              <w:rPr>
                <w:rFonts w:hint="eastAsia"/>
                <w:b/>
                <w:sz w:val="22"/>
                <w:szCs w:val="22"/>
              </w:rPr>
              <w:t>审核开始日期</w:t>
            </w:r>
            <w:r>
              <w:rPr>
                <w:rFonts w:hint="eastAsia"/>
                <w:sz w:val="20"/>
              </w:rPr>
              <w:t>：</w:t>
            </w:r>
            <w:bookmarkStart w:id="11" w:name="审核日期"/>
            <w:r>
              <w:rPr>
                <w:rFonts w:hint="eastAsia"/>
                <w:b/>
                <w:sz w:val="20"/>
              </w:rPr>
              <w:t>2022年04月06日 上午</w:t>
            </w:r>
            <w:bookmarkEnd w:id="11"/>
          </w:p>
          <w:p>
            <w:pPr>
              <w:numPr>
                <w:numId w:val="0"/>
              </w:num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2022年04月07日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12" w:name="_GoBack"/>
            <w:bookmarkEnd w:id="12"/>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95FED"/>
    <w:multiLevelType w:val="singleLevel"/>
    <w:tmpl w:val="B6795FE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EC25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522</Words>
  <Characters>656</Characters>
  <Lines>5</Lines>
  <Paragraphs>1</Paragraphs>
  <TotalTime>1</TotalTime>
  <ScaleCrop>false</ScaleCrop>
  <LinksUpToDate>false</LinksUpToDate>
  <CharactersWithSpaces>681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2022-04-07T14:19:43Z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