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河北钦芃新型建材有限公司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0646-2020-QEO-2022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河北省唐山市玉田县河北玉田经济开发区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邓长龙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河北省唐山市玉田经济开发区后湖产业园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刘洪彬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15810104398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15810104398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Q：水泥制品（生态水利环保砌块、园林景观挡墙砌块、劈裂装饰砌块、高强度承重建筑砌块、环保透水路面砖）的生产。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E：水泥制品（生态水利环保砌块、园林景观挡墙砌块、劈裂装饰砌块、高强度承重建筑砌块、环保透水路面砖）的生产所涉及场所相关的环境管理活动。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O：水泥制品（生态水利环保砌块、园林景观挡墙砌块、劈裂装饰砌块、高强度承重建筑砌块、环保透水路面砖）的生产所涉及场所相关的职业健康安全管理活动。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rPr>
                <w:rFonts w:hint="eastAsia" w:ascii="宋体" w:hAnsi="宋体"/>
                <w:color w:val="000000"/>
                <w:sz w:val="24"/>
              </w:rPr>
            </w:pPr>
          </w:p>
          <w:tbl>
            <w:tblPr>
              <w:tblStyle w:val="7"/>
              <w:tblW w:w="1037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5"/>
              <w:gridCol w:w="48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11" w:hRule="atLeast"/>
                <w:jc w:val="center"/>
              </w:trPr>
              <w:tc>
                <w:tcPr>
                  <w:tcW w:w="141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eastAsia="宋体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管理层/员工代表</w:t>
                  </w:r>
                </w:p>
              </w:tc>
              <w:tc>
                <w:tcPr>
                  <w:tcW w:w="4869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jc w:val="left"/>
                    <w:textAlignment w:val="baseline"/>
                    <w:rPr>
                      <w:rFonts w:hint="default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>Q/E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/O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>:4.1、4.2、4.3 、4.4、5.1、5.2、5.3、、5.4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(O)、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 xml:space="preserve">6.2.1 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E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）、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>6.2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O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）、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>6.3、7.1.1（E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O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 xml:space="preserve">7.1）、7.3 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>7.4.3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O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）、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 xml:space="preserve">9.1.1 、9.3、10.1、10.3 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u w:val="none"/>
                    </w:rPr>
                    <w:t>国家/地方监督抽查情况；顾客满意、相关方投诉及处理情况；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u w:val="none"/>
                      <w:lang w:val="en-US" w:eastAsia="zh-CN"/>
                    </w:rPr>
                    <w:t>上次审核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u w:val="none"/>
                    </w:rPr>
                    <w:t>问题验证，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u w:val="none"/>
                      <w:lang w:val="en-US" w:eastAsia="zh-CN"/>
                    </w:rPr>
                    <w:t>证书、标识使用情况验证。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u w:val="none"/>
                    </w:rPr>
                    <w:t>验证企业相关资质证明的有效性；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30" w:hRule="atLeast"/>
                <w:jc w:val="center"/>
              </w:trPr>
              <w:tc>
                <w:tcPr>
                  <w:tcW w:w="141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综合部</w:t>
                  </w:r>
                </w:p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eastAsia="宋体" w:cs="Times New Roman"/>
                      <w:b w:val="0"/>
                      <w:bCs w:val="0"/>
                      <w:color w:val="auto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（含财务）</w:t>
                  </w:r>
                </w:p>
              </w:tc>
              <w:tc>
                <w:tcPr>
                  <w:tcW w:w="4869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left="420" w:right="105" w:rightChars="50" w:hanging="360" w:hangingChars="200"/>
                    <w:textAlignment w:val="baseline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A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：QEO:5.3、6.1、6.2、9.1.1、9.2、10.2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left="420" w:right="105" w:rightChars="50" w:hanging="360" w:hangingChars="20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 xml:space="preserve">   EO：6.1.2、 6.1.3、6.1.4、6.2.1、6.2.2、8.1、8.2、9.1.1、9.1.2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 w:firstLine="180" w:firstLineChars="100"/>
                    <w:textAlignment w:val="baseline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O：5.4、</w:t>
                  </w:r>
                  <w:r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7.2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、</w:t>
                  </w:r>
                  <w:r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7.3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、</w:t>
                  </w:r>
                  <w:r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7.4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、</w:t>
                  </w:r>
                  <w:r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7.5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B：QE: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7.1.2、7.1.6、7.2、7.3、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>7.4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7.5.1、7.5.2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</w:rPr>
                    <w:t>、7.5.3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>9.1.3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  <w:t xml:space="preserve">    E：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6.1.3、6.1.4、6.2.1、6.2.2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64" w:hRule="atLeast"/>
                <w:jc w:val="center"/>
              </w:trPr>
              <w:tc>
                <w:tcPr>
                  <w:tcW w:w="141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eastAsia="宋体" w:cs="Times New Roman"/>
                      <w:b w:val="0"/>
                      <w:bCs w:val="0"/>
                      <w:color w:val="auto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4869" w:type="dxa"/>
                  <w:vAlign w:val="center"/>
                </w:tcPr>
                <w:p>
                  <w:pPr>
                    <w:snapToGrid w:val="0"/>
                    <w:spacing w:line="360" w:lineRule="auto"/>
                    <w:jc w:val="left"/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A: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QEO：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5.3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6.2</w:t>
                  </w:r>
                </w:p>
                <w:p>
                  <w:pPr>
                    <w:snapToGrid w:val="0"/>
                    <w:spacing w:line="360" w:lineRule="auto"/>
                    <w:ind w:firstLine="360" w:firstLineChars="200"/>
                    <w:jc w:val="left"/>
                    <w:rPr>
                      <w:rFonts w:hint="eastAsia" w:ascii="宋体" w:hAnsi="宋体" w:eastAsia="宋体" w:cs="Arial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Q：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8.1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8.5.1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8.2、8.4</w:t>
                  </w:r>
                </w:p>
                <w:p>
                  <w:pPr>
                    <w:snapToGrid w:val="0"/>
                    <w:spacing w:line="360" w:lineRule="auto"/>
                    <w:jc w:val="left"/>
                    <w:rPr>
                      <w:rFonts w:hint="eastAsia" w:ascii="宋体" w:hAnsi="宋体" w:eastAsia="宋体" w:cs="Arial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 xml:space="preserve">    EO：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6.1.2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6.1.4、8.1、8.2</w:t>
                  </w:r>
                </w:p>
                <w:p>
                  <w:pPr>
                    <w:snapToGrid w:val="0"/>
                    <w:spacing w:line="360" w:lineRule="auto"/>
                    <w:jc w:val="left"/>
                    <w:rPr>
                      <w:rFonts w:hint="default" w:ascii="宋体" w:hAnsi="宋体" w:eastAsia="宋体" w:cs="Arial"/>
                      <w:color w:val="auto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B:  Q：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7.1.3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7.1.4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7.1.5、8.3、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8.5.2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8.5.3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8.5.4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8.5.5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</w:rPr>
                    <w:t>8.5.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z w:val="18"/>
                      <w:szCs w:val="18"/>
                      <w:lang w:val="en-US" w:eastAsia="zh-CN"/>
                    </w:rPr>
                    <w:t>8.6、8.7、9.1.2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93" o:spid="_x0000_s1026" o:spt="75" alt="577475f2d71659eed95b546a81c2d41" type="#_x0000_t75" style="position:absolute;left:0pt;margin-left:100.5pt;margin-top:2.4pt;height:24.55pt;width:31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2022.5.1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3B8123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1892</Words>
  <Characters>2067</Characters>
  <Lines>16</Lines>
  <Paragraphs>4</Paragraphs>
  <TotalTime>0</TotalTime>
  <ScaleCrop>false</ScaleCrop>
  <LinksUpToDate>false</LinksUpToDate>
  <CharactersWithSpaces>2576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2022-05-21T08:15:19Z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