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7CBB" w:rsidRDefault="00A83A60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江阴众和</w:t>
      </w:r>
      <w:r w:rsidR="002F4241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电力仪表</w:t>
      </w:r>
      <w:r w:rsidR="00BD7CBB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有限公司</w:t>
      </w:r>
    </w:p>
    <w:p w:rsidR="0057799C" w:rsidRDefault="005F76F0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 w:rsidRPr="005F76F0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DMR-4微欧仪</w:t>
      </w:r>
      <w:r w:rsidR="0057799C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测量过程控制规范</w:t>
      </w:r>
    </w:p>
    <w:p w:rsidR="0057799C" w:rsidRPr="00A93425" w:rsidRDefault="0057799C" w:rsidP="0097086A">
      <w:pPr>
        <w:autoSpaceDE w:val="0"/>
        <w:autoSpaceDN w:val="0"/>
        <w:adjustRightInd w:val="0"/>
        <w:snapToGrid w:val="0"/>
        <w:spacing w:line="400" w:lineRule="exact"/>
        <w:ind w:firstLineChars="800" w:firstLine="2560"/>
        <w:rPr>
          <w:rFonts w:ascii="黑体" w:eastAsia="黑体"/>
          <w:snapToGrid w:val="0"/>
          <w:color w:val="FF0000"/>
          <w:kern w:val="0"/>
          <w:sz w:val="32"/>
          <w:szCs w:val="32"/>
        </w:rPr>
      </w:pPr>
    </w:p>
    <w:p w:rsidR="0057799C" w:rsidRDefault="0057799C">
      <w:pPr>
        <w:numPr>
          <w:ilvl w:val="0"/>
          <w:numId w:val="1"/>
        </w:numPr>
        <w:spacing w:line="360" w:lineRule="exact"/>
        <w:ind w:left="357" w:hanging="357"/>
        <w:rPr>
          <w:rFonts w:ascii="宋体" w:hAnsi="宋体"/>
          <w:b/>
        </w:rPr>
      </w:pPr>
      <w:r>
        <w:rPr>
          <w:rFonts w:ascii="宋体" w:hAnsi="宋体" w:hint="eastAsia"/>
          <w:b/>
        </w:rPr>
        <w:t>测量过程的识别</w:t>
      </w:r>
    </w:p>
    <w:p w:rsidR="002F4241" w:rsidRPr="008F66F5" w:rsidRDefault="0057799C" w:rsidP="008F66F5">
      <w:pPr>
        <w:numPr>
          <w:ilvl w:val="1"/>
          <w:numId w:val="1"/>
        </w:num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测量过程的名称：</w:t>
      </w:r>
      <w:r w:rsidR="007B017E">
        <w:rPr>
          <w:rFonts w:ascii="宋体" w:hAnsi="宋体" w:hint="eastAsia"/>
          <w:szCs w:val="21"/>
        </w:rPr>
        <w:t>采样器采样电阻</w:t>
      </w:r>
      <w:r w:rsidR="008F66F5">
        <w:rPr>
          <w:rFonts w:ascii="宋体" w:hAnsi="宋体" w:hint="eastAsia"/>
          <w:szCs w:val="21"/>
        </w:rPr>
        <w:t>测量过程</w:t>
      </w:r>
    </w:p>
    <w:p w:rsidR="0057799C" w:rsidRDefault="0079466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1.2 </w:t>
      </w:r>
      <w:r w:rsidR="0057799C">
        <w:rPr>
          <w:rFonts w:ascii="宋体" w:hAnsi="宋体" w:hint="eastAsia"/>
          <w:szCs w:val="21"/>
        </w:rPr>
        <w:t>测量过程的依据：</w:t>
      </w:r>
      <w:r w:rsidR="00A83A60">
        <w:rPr>
          <w:rFonts w:hint="eastAsia"/>
          <w:color w:val="000000"/>
        </w:rPr>
        <w:t>进货元器件检验规程</w:t>
      </w:r>
    </w:p>
    <w:p w:rsidR="0057799C" w:rsidRDefault="0057799C">
      <w:pPr>
        <w:numPr>
          <w:ilvl w:val="0"/>
          <w:numId w:val="1"/>
        </w:numPr>
        <w:spacing w:line="360" w:lineRule="exact"/>
        <w:ind w:left="357" w:hanging="357"/>
        <w:rPr>
          <w:rFonts w:ascii="宋体" w:hAnsi="宋体"/>
          <w:b/>
        </w:rPr>
      </w:pPr>
      <w:r>
        <w:rPr>
          <w:rFonts w:ascii="宋体" w:hAnsi="宋体" w:hint="eastAsia"/>
          <w:b/>
        </w:rPr>
        <w:t>计量要求</w:t>
      </w:r>
    </w:p>
    <w:p w:rsidR="0057799C" w:rsidRDefault="0057799C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表一</w:t>
      </w:r>
    </w:p>
    <w:tbl>
      <w:tblPr>
        <w:tblW w:w="7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0"/>
        <w:gridCol w:w="2000"/>
        <w:gridCol w:w="1980"/>
        <w:gridCol w:w="1980"/>
      </w:tblGrid>
      <w:tr w:rsidR="005350F1" w:rsidTr="00340E6A">
        <w:trPr>
          <w:trHeight w:hRule="exact" w:val="851"/>
        </w:trPr>
        <w:tc>
          <w:tcPr>
            <w:tcW w:w="1960" w:type="dxa"/>
            <w:vAlign w:val="center"/>
          </w:tcPr>
          <w:p w:rsidR="005350F1" w:rsidRDefault="005350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测量参数名称</w:t>
            </w:r>
          </w:p>
        </w:tc>
        <w:tc>
          <w:tcPr>
            <w:tcW w:w="2000" w:type="dxa"/>
            <w:vAlign w:val="center"/>
          </w:tcPr>
          <w:p w:rsidR="005350F1" w:rsidRDefault="005350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测量范围</w:t>
            </w:r>
          </w:p>
        </w:tc>
        <w:tc>
          <w:tcPr>
            <w:tcW w:w="1980" w:type="dxa"/>
            <w:vAlign w:val="center"/>
          </w:tcPr>
          <w:p w:rsidR="005350F1" w:rsidRDefault="005350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最大允许误差</w:t>
            </w:r>
          </w:p>
        </w:tc>
        <w:tc>
          <w:tcPr>
            <w:tcW w:w="1980" w:type="dxa"/>
            <w:vAlign w:val="center"/>
          </w:tcPr>
          <w:p w:rsidR="005350F1" w:rsidRDefault="005350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环境条件</w:t>
            </w:r>
          </w:p>
        </w:tc>
      </w:tr>
      <w:tr w:rsidR="00DE1C03" w:rsidTr="00DE1C03">
        <w:trPr>
          <w:trHeight w:hRule="exact" w:val="482"/>
        </w:trPr>
        <w:tc>
          <w:tcPr>
            <w:tcW w:w="1960" w:type="dxa"/>
            <w:vAlign w:val="center"/>
          </w:tcPr>
          <w:p w:rsidR="00DE1C03" w:rsidRDefault="005F76F0" w:rsidP="003E77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采样</w:t>
            </w:r>
            <w:r w:rsidR="003E77C4">
              <w:rPr>
                <w:rFonts w:ascii="宋体" w:hAnsi="宋体" w:hint="eastAsia"/>
                <w:szCs w:val="21"/>
              </w:rPr>
              <w:t>阻值</w:t>
            </w:r>
          </w:p>
        </w:tc>
        <w:tc>
          <w:tcPr>
            <w:tcW w:w="2000" w:type="dxa"/>
            <w:vAlign w:val="center"/>
          </w:tcPr>
          <w:p w:rsidR="00DE1C03" w:rsidRDefault="005F76F0" w:rsidP="00DA0E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300uΩ</w:t>
            </w:r>
          </w:p>
        </w:tc>
        <w:tc>
          <w:tcPr>
            <w:tcW w:w="1980" w:type="dxa"/>
            <w:vAlign w:val="center"/>
          </w:tcPr>
          <w:p w:rsidR="00DE1C03" w:rsidRDefault="00A93425" w:rsidP="005F76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 w:rsidR="005F76F0">
              <w:rPr>
                <w:rFonts w:ascii="宋体" w:hAnsi="宋体" w:hint="eastAsia"/>
                <w:szCs w:val="21"/>
              </w:rPr>
              <w:t>5</w:t>
            </w:r>
            <w:r w:rsidR="00A83A60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980" w:type="dxa"/>
            <w:vAlign w:val="center"/>
          </w:tcPr>
          <w:p w:rsidR="00DE1C03" w:rsidRPr="00DE1C03" w:rsidRDefault="00A93425" w:rsidP="00DE1C03"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宋体" w:hAnsi="宋体" w:hint="eastAsia"/>
                <w:szCs w:val="21"/>
              </w:rPr>
              <w:t>23℃±2℃</w:t>
            </w:r>
          </w:p>
        </w:tc>
      </w:tr>
    </w:tbl>
    <w:p w:rsidR="0057799C" w:rsidRDefault="0057799C">
      <w:pPr>
        <w:numPr>
          <w:ilvl w:val="0"/>
          <w:numId w:val="1"/>
        </w:numPr>
        <w:spacing w:line="360" w:lineRule="exact"/>
        <w:ind w:left="357" w:hanging="357"/>
        <w:rPr>
          <w:rFonts w:ascii="宋体" w:hAnsi="宋体"/>
          <w:b/>
        </w:rPr>
      </w:pPr>
      <w:r>
        <w:rPr>
          <w:rFonts w:ascii="宋体" w:hAnsi="宋体" w:hint="eastAsia"/>
          <w:b/>
        </w:rPr>
        <w:t>测量过程的设计</w:t>
      </w:r>
    </w:p>
    <w:p w:rsidR="0057799C" w:rsidRDefault="0057799C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  测量方法</w:t>
      </w:r>
    </w:p>
    <w:p w:rsidR="0057799C" w:rsidRDefault="00ED20F4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开机预热后，选择被测量参数相应的</w:t>
      </w:r>
      <w:r w:rsidR="003E77C4">
        <w:rPr>
          <w:rFonts w:ascii="宋体" w:hAnsi="宋体" w:hint="eastAsia"/>
          <w:szCs w:val="21"/>
        </w:rPr>
        <w:t>量程</w:t>
      </w:r>
      <w:r>
        <w:rPr>
          <w:rFonts w:ascii="宋体" w:hAnsi="宋体" w:hint="eastAsia"/>
          <w:szCs w:val="21"/>
        </w:rPr>
        <w:t>，用</w:t>
      </w:r>
      <w:r w:rsidR="005F76F0" w:rsidRPr="005F76F0">
        <w:rPr>
          <w:rFonts w:ascii="宋体" w:hAnsi="宋体" w:hint="eastAsia"/>
          <w:szCs w:val="21"/>
        </w:rPr>
        <w:t>微欧仪</w:t>
      </w:r>
      <w:r>
        <w:rPr>
          <w:rFonts w:ascii="宋体" w:hAnsi="宋体" w:hint="eastAsia"/>
          <w:szCs w:val="21"/>
        </w:rPr>
        <w:t>测试夹</w:t>
      </w:r>
      <w:r w:rsidR="00793091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夹住被测量元件相应的引脚</w:t>
      </w:r>
      <w:r w:rsidR="00793091">
        <w:rPr>
          <w:rFonts w:ascii="宋体" w:hAnsi="宋体" w:hint="eastAsia"/>
          <w:szCs w:val="21"/>
        </w:rPr>
        <w:t>，</w:t>
      </w:r>
      <w:r w:rsidR="0057799C">
        <w:rPr>
          <w:rFonts w:ascii="宋体" w:hAnsi="宋体" w:hint="eastAsia"/>
          <w:szCs w:val="21"/>
        </w:rPr>
        <w:t>其原理框图如下：</w:t>
      </w:r>
    </w:p>
    <w:p w:rsidR="0057799C" w:rsidRDefault="00633A47" w:rsidP="00087A7A">
      <w:pPr>
        <w:spacing w:line="32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</w:r>
      <w:r>
        <w:rPr>
          <w:rFonts w:ascii="宋体" w:hAnsi="宋体"/>
          <w:szCs w:val="21"/>
        </w:rPr>
        <w:pict>
          <v:group id="Group 84" o:spid="_x0000_s1026" alt="" style="width:430.5pt;height:176.45pt;mso-position-horizontal-relative:char;mso-position-vertical-relative:line" coordsize="9089,29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5" o:spid="_x0000_s1027" type="#_x0000_t75" style="position:absolute;width:9089;height:2991" o:preferrelative="f">
              <v:fill o:detectmouseclick="t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28" type="#_x0000_t202" style="position:absolute;left:4772;top:399;width:3635;height:2393">
              <v:textbox style="mso-next-textbox:#Text Box 86" inset="1.67639mm,.83819mm,1.67639mm,.83819mm">
                <w:txbxContent>
                  <w:p w:rsidR="0057799C" w:rsidRDefault="0057799C">
                    <w:pPr>
                      <w:rPr>
                        <w:sz w:val="14"/>
                      </w:rPr>
                    </w:pPr>
                  </w:p>
                  <w:p w:rsidR="0057799C" w:rsidRDefault="0057799C">
                    <w:pPr>
                      <w:rPr>
                        <w:sz w:val="14"/>
                      </w:rPr>
                    </w:pPr>
                  </w:p>
                  <w:p w:rsidR="0057799C" w:rsidRDefault="0057799C">
                    <w:pPr>
                      <w:rPr>
                        <w:sz w:val="14"/>
                      </w:rPr>
                    </w:pPr>
                  </w:p>
                  <w:p w:rsidR="0057799C" w:rsidRDefault="0057799C">
                    <w:pPr>
                      <w:rPr>
                        <w:sz w:val="14"/>
                      </w:rPr>
                    </w:pPr>
                  </w:p>
                  <w:p w:rsidR="0057799C" w:rsidRDefault="00517C81">
                    <w:pPr>
                      <w:ind w:firstLineChars="500" w:firstLine="1050"/>
                      <w:rPr>
                        <w:szCs w:val="21"/>
                      </w:rPr>
                    </w:pPr>
                    <w:r>
                      <w:rPr>
                        <w:rFonts w:ascii="宋体" w:hAnsi="宋体" w:hint="eastAsia"/>
                        <w:szCs w:val="21"/>
                      </w:rPr>
                      <w:t>平</w:t>
                    </w:r>
                    <w:r w:rsidR="0057799C">
                      <w:rPr>
                        <w:rFonts w:ascii="宋体" w:hAnsi="宋体" w:hint="eastAsia"/>
                        <w:szCs w:val="21"/>
                      </w:rPr>
                      <w:t>台</w:t>
                    </w:r>
                  </w:p>
                </w:txbxContent>
              </v:textbox>
            </v:shape>
            <v:shape id="Text Box 87" o:spid="_x0000_s1029" type="#_x0000_t202" style="position:absolute;left:5453;top:997;width:2273;height:997">
              <v:textbox style="mso-next-textbox:#Text Box 87" inset="1.67639mm,.83819mm,1.67639mm,.83819mm">
                <w:txbxContent>
                  <w:p w:rsidR="0057799C" w:rsidRDefault="0057799C">
                    <w:pPr>
                      <w:ind w:leftChars="100" w:left="420" w:hangingChars="100" w:hanging="210"/>
                      <w:rPr>
                        <w:szCs w:val="21"/>
                      </w:rPr>
                    </w:pPr>
                    <w:r>
                      <w:rPr>
                        <w:rFonts w:ascii="宋体" w:hAnsi="宋体" w:hint="eastAsia"/>
                        <w:szCs w:val="21"/>
                      </w:rPr>
                      <w:t xml:space="preserve"> 被</w:t>
                    </w:r>
                    <w:r w:rsidR="00311328">
                      <w:rPr>
                        <w:rFonts w:ascii="宋体" w:hAnsi="宋体" w:hint="eastAsia"/>
                        <w:szCs w:val="21"/>
                      </w:rPr>
                      <w:t>测件</w:t>
                    </w:r>
                  </w:p>
                </w:txbxContent>
              </v:textbox>
            </v:shape>
            <v:line id="Line 88" o:spid="_x0000_s1030" style="position:absolute;flip:x" from="2045,1994" to="4999,1995"/>
            <v:line id="Line 89" o:spid="_x0000_s1031" style="position:absolute;flip:y" from="2045,1396" to="2045,1994"/>
            <v:rect id="Rectangle 90" o:spid="_x0000_s1032" style="position:absolute;left:1363;top:798;width:1364;height:598">
              <v:textbox style="mso-next-textbox:#Rectangle 90">
                <w:txbxContent>
                  <w:p w:rsidR="0057799C" w:rsidRPr="00145408" w:rsidRDefault="005F76F0">
                    <w:pPr>
                      <w:rPr>
                        <w:sz w:val="15"/>
                        <w:szCs w:val="15"/>
                      </w:rPr>
                    </w:pPr>
                    <w:r w:rsidRPr="005F76F0">
                      <w:rPr>
                        <w:rFonts w:hint="eastAsia"/>
                        <w:sz w:val="15"/>
                        <w:szCs w:val="15"/>
                      </w:rPr>
                      <w:t>DMR-4</w:t>
                    </w:r>
                    <w:r w:rsidRPr="005F76F0">
                      <w:rPr>
                        <w:rFonts w:hint="eastAsia"/>
                        <w:sz w:val="15"/>
                        <w:szCs w:val="15"/>
                      </w:rPr>
                      <w:t>微欧仪</w:t>
                    </w:r>
                    <w:r w:rsidR="00793091">
                      <w:rPr>
                        <w:rFonts w:hint="eastAsia"/>
                        <w:sz w:val="15"/>
                        <w:szCs w:val="15"/>
                      </w:rPr>
                      <w:t>桥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87A7A" w:rsidRPr="00087A7A" w:rsidRDefault="00087A7A" w:rsidP="00087A7A">
      <w:pPr>
        <w:spacing w:line="40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</w:t>
      </w:r>
      <w:r w:rsidRPr="00087A7A">
        <w:rPr>
          <w:rFonts w:ascii="宋体" w:hAnsi="宋体" w:hint="eastAsia"/>
          <w:szCs w:val="21"/>
        </w:rPr>
        <w:t>测量过程的计量要求的导出及验证</w:t>
      </w:r>
      <w:r>
        <w:rPr>
          <w:rFonts w:ascii="宋体" w:hAnsi="宋体" w:hint="eastAsia"/>
          <w:szCs w:val="21"/>
        </w:rPr>
        <w:t>(见</w:t>
      </w:r>
      <w:r w:rsidRPr="00087A7A">
        <w:rPr>
          <w:rFonts w:ascii="宋体" w:hAnsi="宋体" w:hint="eastAsia"/>
          <w:szCs w:val="21"/>
        </w:rPr>
        <w:t>附</w:t>
      </w:r>
      <w:r w:rsidR="00A83A60">
        <w:rPr>
          <w:rFonts w:ascii="宋体" w:hAnsi="宋体" w:hint="eastAsia"/>
          <w:szCs w:val="21"/>
        </w:rPr>
        <w:t>页</w:t>
      </w:r>
      <w:r w:rsidR="00A93425"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)</w:t>
      </w:r>
    </w:p>
    <w:p w:rsidR="00087A7A" w:rsidRDefault="00087A7A" w:rsidP="00087A7A">
      <w:pPr>
        <w:spacing w:line="40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3.3</w:t>
      </w:r>
      <w:r w:rsidRPr="00087A7A">
        <w:rPr>
          <w:rFonts w:ascii="宋体" w:hAnsi="宋体" w:hint="eastAsia"/>
          <w:szCs w:val="21"/>
        </w:rPr>
        <w:t>测量过程不确定度评定(见附</w:t>
      </w:r>
      <w:r w:rsidR="00A83A60">
        <w:rPr>
          <w:rFonts w:ascii="宋体" w:hAnsi="宋体" w:hint="eastAsia"/>
          <w:szCs w:val="21"/>
        </w:rPr>
        <w:t>页</w:t>
      </w:r>
      <w:r w:rsidR="00A93425">
        <w:rPr>
          <w:rFonts w:ascii="宋体" w:hAnsi="宋体" w:hint="eastAsia"/>
          <w:szCs w:val="21"/>
        </w:rPr>
        <w:t>B</w:t>
      </w:r>
      <w:r w:rsidRPr="00087A7A">
        <w:rPr>
          <w:rFonts w:ascii="宋体" w:hAnsi="宋体" w:hint="eastAsia"/>
          <w:szCs w:val="21"/>
        </w:rPr>
        <w:t>)</w:t>
      </w:r>
    </w:p>
    <w:p w:rsidR="00A93425" w:rsidRPr="00087A7A" w:rsidRDefault="00A93425" w:rsidP="00087A7A">
      <w:pPr>
        <w:spacing w:line="40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3.4测量过程有效性确认</w:t>
      </w:r>
      <w:r w:rsidRPr="00087A7A">
        <w:rPr>
          <w:rFonts w:ascii="宋体" w:hAnsi="宋体" w:hint="eastAsia"/>
          <w:szCs w:val="21"/>
        </w:rPr>
        <w:t>(见附</w:t>
      </w:r>
      <w:r w:rsidR="00A83A60">
        <w:rPr>
          <w:rFonts w:ascii="宋体" w:hAnsi="宋体" w:hint="eastAsia"/>
          <w:szCs w:val="21"/>
        </w:rPr>
        <w:t>页</w:t>
      </w:r>
      <w:r>
        <w:rPr>
          <w:rFonts w:ascii="宋体" w:hAnsi="宋体" w:hint="eastAsia"/>
          <w:szCs w:val="21"/>
        </w:rPr>
        <w:t>C</w:t>
      </w:r>
      <w:r w:rsidRPr="00087A7A">
        <w:rPr>
          <w:rFonts w:ascii="宋体" w:hAnsi="宋体" w:hint="eastAsia"/>
          <w:szCs w:val="21"/>
        </w:rPr>
        <w:t>)</w:t>
      </w:r>
    </w:p>
    <w:p w:rsidR="0057799C" w:rsidRPr="00087A7A" w:rsidRDefault="00087A7A" w:rsidP="00087A7A">
      <w:pPr>
        <w:spacing w:line="36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4.</w:t>
      </w:r>
      <w:r w:rsidR="0057799C" w:rsidRPr="00087A7A">
        <w:rPr>
          <w:rFonts w:ascii="宋体" w:hAnsi="宋体" w:hint="eastAsia"/>
          <w:b/>
        </w:rPr>
        <w:t>测量过程控制要素与控制要求</w:t>
      </w:r>
    </w:p>
    <w:p w:rsidR="0057799C" w:rsidRDefault="0057799C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4.1  测量设备要求（见表二）</w:t>
      </w:r>
    </w:p>
    <w:p w:rsidR="0057799C" w:rsidRDefault="0057799C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表二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2"/>
        <w:gridCol w:w="2982"/>
        <w:gridCol w:w="2649"/>
      </w:tblGrid>
      <w:tr w:rsidR="0057799C" w:rsidTr="00087A7A">
        <w:tc>
          <w:tcPr>
            <w:tcW w:w="2982" w:type="dxa"/>
          </w:tcPr>
          <w:p w:rsidR="0057799C" w:rsidRDefault="005779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测量设备名称</w:t>
            </w:r>
          </w:p>
        </w:tc>
        <w:tc>
          <w:tcPr>
            <w:tcW w:w="2982" w:type="dxa"/>
          </w:tcPr>
          <w:p w:rsidR="0057799C" w:rsidRDefault="005779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测量范围</w:t>
            </w:r>
          </w:p>
        </w:tc>
        <w:tc>
          <w:tcPr>
            <w:tcW w:w="2649" w:type="dxa"/>
          </w:tcPr>
          <w:p w:rsidR="0057799C" w:rsidRDefault="00517C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最大允许误差</w:t>
            </w:r>
          </w:p>
        </w:tc>
      </w:tr>
      <w:tr w:rsidR="00942872" w:rsidTr="00087A7A">
        <w:trPr>
          <w:trHeight w:val="352"/>
        </w:trPr>
        <w:tc>
          <w:tcPr>
            <w:tcW w:w="2982" w:type="dxa"/>
            <w:vMerge w:val="restart"/>
            <w:vAlign w:val="center"/>
          </w:tcPr>
          <w:p w:rsidR="00942872" w:rsidRDefault="003E77C4" w:rsidP="004F43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DMR-4</w:t>
            </w:r>
            <w:r w:rsidR="005F76F0" w:rsidRPr="005F76F0">
              <w:rPr>
                <w:rFonts w:ascii="宋体" w:hAnsi="宋体" w:hint="eastAsia"/>
                <w:szCs w:val="21"/>
              </w:rPr>
              <w:t>微欧仪</w:t>
            </w:r>
          </w:p>
        </w:tc>
        <w:tc>
          <w:tcPr>
            <w:tcW w:w="2982" w:type="dxa"/>
            <w:vAlign w:val="center"/>
          </w:tcPr>
          <w:p w:rsidR="00942872" w:rsidRDefault="005F76F0" w:rsidP="00DA0EA5">
            <w:pPr>
              <w:jc w:val="center"/>
              <w:rPr>
                <w:rFonts w:ascii="宋体" w:hAnsi="宋体"/>
                <w:szCs w:val="21"/>
              </w:rPr>
            </w:pPr>
            <w:r w:rsidRPr="005F76F0">
              <w:rPr>
                <w:rFonts w:ascii="宋体" w:hAnsi="宋体"/>
                <w:szCs w:val="21"/>
              </w:rPr>
              <w:t>0.1uΩ-20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5F76F0">
              <w:rPr>
                <w:rFonts w:ascii="宋体" w:hAnsi="宋体"/>
                <w:szCs w:val="21"/>
              </w:rPr>
              <w:t>uΩ</w:t>
            </w:r>
          </w:p>
        </w:tc>
        <w:tc>
          <w:tcPr>
            <w:tcW w:w="2649" w:type="dxa"/>
            <w:vAlign w:val="center"/>
          </w:tcPr>
          <w:p w:rsidR="00942872" w:rsidRDefault="005F76F0" w:rsidP="00A93425">
            <w:pPr>
              <w:jc w:val="center"/>
              <w:rPr>
                <w:rFonts w:ascii="宋体" w:hAnsi="宋体"/>
                <w:szCs w:val="21"/>
              </w:rPr>
            </w:pPr>
            <w:r w:rsidRPr="005F76F0">
              <w:rPr>
                <w:rFonts w:ascii="宋体" w:hAnsi="宋体" w:hint="eastAsia"/>
                <w:szCs w:val="21"/>
              </w:rPr>
              <w:t>±0.2%rd±2个字</w:t>
            </w:r>
          </w:p>
        </w:tc>
      </w:tr>
      <w:tr w:rsidR="00942872" w:rsidTr="00087A7A">
        <w:trPr>
          <w:trHeight w:val="352"/>
        </w:trPr>
        <w:tc>
          <w:tcPr>
            <w:tcW w:w="2982" w:type="dxa"/>
            <w:vMerge/>
            <w:vAlign w:val="center"/>
          </w:tcPr>
          <w:p w:rsidR="00942872" w:rsidRDefault="00942872" w:rsidP="004F4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2" w:type="dxa"/>
            <w:vAlign w:val="center"/>
          </w:tcPr>
          <w:p w:rsidR="00942872" w:rsidRDefault="005F76F0" w:rsidP="004F4398">
            <w:pPr>
              <w:jc w:val="center"/>
              <w:rPr>
                <w:rFonts w:ascii="宋体" w:hAnsi="宋体"/>
                <w:szCs w:val="21"/>
              </w:rPr>
            </w:pPr>
            <w:r w:rsidRPr="005F76F0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5F76F0">
              <w:rPr>
                <w:rFonts w:ascii="宋体" w:hAnsi="宋体"/>
                <w:szCs w:val="21"/>
              </w:rPr>
              <w:t>u</w:t>
            </w:r>
            <w:r>
              <w:rPr>
                <w:rFonts w:ascii="宋体" w:hAnsi="宋体"/>
                <w:szCs w:val="21"/>
              </w:rPr>
              <w:t>Ω</w:t>
            </w:r>
            <w:r w:rsidRPr="005F76F0">
              <w:rPr>
                <w:rFonts w:ascii="宋体" w:hAnsi="宋体"/>
                <w:szCs w:val="21"/>
              </w:rPr>
              <w:t>-20Ω.</w:t>
            </w:r>
          </w:p>
        </w:tc>
        <w:tc>
          <w:tcPr>
            <w:tcW w:w="2649" w:type="dxa"/>
            <w:vAlign w:val="center"/>
          </w:tcPr>
          <w:p w:rsidR="00942872" w:rsidRDefault="005F76F0" w:rsidP="00A83A60">
            <w:pPr>
              <w:jc w:val="center"/>
              <w:rPr>
                <w:rFonts w:ascii="宋体" w:hAnsi="宋体"/>
                <w:szCs w:val="21"/>
              </w:rPr>
            </w:pPr>
            <w:r w:rsidRPr="005F76F0">
              <w:rPr>
                <w:rFonts w:ascii="宋体" w:hAnsi="宋体" w:hint="eastAsia"/>
                <w:szCs w:val="21"/>
              </w:rPr>
              <w:t>±0.1%rd±2个字</w:t>
            </w:r>
          </w:p>
        </w:tc>
      </w:tr>
    </w:tbl>
    <w:p w:rsidR="0057799C" w:rsidRDefault="0057799C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4.2  测量环境要求</w:t>
      </w:r>
    </w:p>
    <w:p w:rsidR="00260B74" w:rsidRDefault="00260B74">
      <w:pPr>
        <w:spacing w:line="360" w:lineRule="exact"/>
        <w:ind w:firstLine="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环境温度：</w:t>
      </w:r>
      <w:r w:rsidR="0079466E">
        <w:rPr>
          <w:rFonts w:ascii="宋体" w:hAnsi="宋体" w:hint="eastAsia"/>
          <w:szCs w:val="21"/>
        </w:rPr>
        <w:t>23</w:t>
      </w:r>
      <w:r w:rsidR="00A93425">
        <w:rPr>
          <w:rFonts w:ascii="宋体" w:hAnsi="宋体" w:hint="eastAsia"/>
          <w:szCs w:val="21"/>
        </w:rPr>
        <w:t>℃</w:t>
      </w:r>
      <w:r w:rsidR="0079466E">
        <w:rPr>
          <w:rFonts w:ascii="宋体" w:hAnsi="宋体" w:hint="eastAsia"/>
          <w:szCs w:val="21"/>
        </w:rPr>
        <w:t>±2℃</w:t>
      </w:r>
    </w:p>
    <w:p w:rsidR="0057799C" w:rsidRDefault="0057799C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4.3  操作技能要求</w:t>
      </w:r>
    </w:p>
    <w:p w:rsidR="0057799C" w:rsidRDefault="0057799C">
      <w:pPr>
        <w:spacing w:line="360" w:lineRule="exact"/>
        <w:ind w:firstLine="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操作人员须了解</w:t>
      </w:r>
      <w:r w:rsidR="005F76F0">
        <w:rPr>
          <w:rFonts w:ascii="宋体" w:hAnsi="宋体" w:hint="eastAsia"/>
          <w:szCs w:val="21"/>
        </w:rPr>
        <w:t>微欧仪</w:t>
      </w:r>
      <w:r>
        <w:rPr>
          <w:rFonts w:ascii="宋体" w:hAnsi="宋体" w:hint="eastAsia"/>
          <w:szCs w:val="21"/>
        </w:rPr>
        <w:t>工作原理，熟练掌握操作技能。</w:t>
      </w:r>
    </w:p>
    <w:p w:rsidR="0057799C" w:rsidRDefault="0057799C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4.4  操作步骤</w:t>
      </w:r>
    </w:p>
    <w:p w:rsidR="0057799C" w:rsidRDefault="0057799C">
      <w:pPr>
        <w:spacing w:line="360" w:lineRule="exact"/>
        <w:ind w:left="630" w:hangingChars="300" w:hanging="630"/>
        <w:rPr>
          <w:rFonts w:ascii="宋体" w:hAnsi="宋体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szCs w:val="21"/>
          </w:rPr>
          <w:t>4.4.1</w:t>
        </w:r>
      </w:smartTag>
      <w:r>
        <w:rPr>
          <w:rFonts w:ascii="宋体" w:hAnsi="宋体" w:hint="eastAsia"/>
          <w:szCs w:val="21"/>
        </w:rPr>
        <w:t xml:space="preserve">  检查</w:t>
      </w:r>
      <w:r w:rsidR="005F76F0" w:rsidRPr="005F76F0">
        <w:rPr>
          <w:rFonts w:ascii="宋体" w:hAnsi="宋体" w:hint="eastAsia"/>
          <w:szCs w:val="21"/>
        </w:rPr>
        <w:t>微欧仪</w:t>
      </w:r>
      <w:r>
        <w:rPr>
          <w:rFonts w:ascii="宋体" w:hAnsi="宋体" w:hint="eastAsia"/>
          <w:szCs w:val="21"/>
        </w:rPr>
        <w:t>，应具有有效合格标识，外观良好，</w:t>
      </w:r>
      <w:r w:rsidR="00145408">
        <w:rPr>
          <w:rFonts w:ascii="宋体" w:hAnsi="宋体" w:hint="eastAsia"/>
          <w:szCs w:val="21"/>
        </w:rPr>
        <w:t>软件及硬件</w:t>
      </w:r>
      <w:r w:rsidR="00CC30F8">
        <w:rPr>
          <w:rFonts w:ascii="宋体" w:hAnsi="宋体" w:hint="eastAsia"/>
          <w:szCs w:val="21"/>
        </w:rPr>
        <w:t>运转正常。</w:t>
      </w:r>
    </w:p>
    <w:p w:rsidR="0057799C" w:rsidRDefault="00145408" w:rsidP="00087A7A">
      <w:pPr>
        <w:numPr>
          <w:ilvl w:val="2"/>
          <w:numId w:val="4"/>
        </w:num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将</w:t>
      </w:r>
      <w:r w:rsidR="00260B74">
        <w:rPr>
          <w:rFonts w:ascii="宋体" w:hAnsi="宋体" w:hint="eastAsia"/>
          <w:szCs w:val="21"/>
        </w:rPr>
        <w:t>被测元件</w:t>
      </w:r>
      <w:r w:rsidR="005F76F0">
        <w:rPr>
          <w:rFonts w:ascii="宋体" w:hAnsi="宋体" w:hint="eastAsia"/>
          <w:szCs w:val="21"/>
        </w:rPr>
        <w:t>夹</w:t>
      </w:r>
      <w:r>
        <w:rPr>
          <w:rFonts w:ascii="宋体" w:hAnsi="宋体" w:hint="eastAsia"/>
          <w:szCs w:val="21"/>
        </w:rPr>
        <w:t>好开始</w:t>
      </w:r>
      <w:r w:rsidR="0089577F">
        <w:rPr>
          <w:rFonts w:ascii="宋体" w:hAnsi="宋体" w:hint="eastAsia"/>
          <w:szCs w:val="21"/>
        </w:rPr>
        <w:t>检测</w:t>
      </w:r>
      <w:r w:rsidR="00CC30F8">
        <w:rPr>
          <w:rFonts w:ascii="宋体" w:hAnsi="宋体" w:hint="eastAsia"/>
          <w:szCs w:val="21"/>
        </w:rPr>
        <w:t>，做好原始</w:t>
      </w:r>
      <w:r w:rsidR="0057799C">
        <w:rPr>
          <w:rFonts w:ascii="宋体" w:hAnsi="宋体" w:hint="eastAsia"/>
          <w:szCs w:val="21"/>
        </w:rPr>
        <w:t>记录</w:t>
      </w:r>
      <w:r w:rsidR="00CC30F8">
        <w:rPr>
          <w:rFonts w:ascii="宋体" w:hAnsi="宋体" w:hint="eastAsia"/>
          <w:szCs w:val="21"/>
        </w:rPr>
        <w:t>。</w:t>
      </w:r>
    </w:p>
    <w:p w:rsidR="0057799C" w:rsidRDefault="00087A7A" w:rsidP="00087A7A">
      <w:pPr>
        <w:spacing w:line="36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5.</w:t>
      </w:r>
      <w:r w:rsidR="0057799C">
        <w:rPr>
          <w:rFonts w:ascii="宋体" w:hAnsi="宋体" w:hint="eastAsia"/>
          <w:b/>
        </w:rPr>
        <w:t>控制措施</w:t>
      </w:r>
    </w:p>
    <w:p w:rsidR="0057799C" w:rsidRDefault="007024A7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5.1.</w:t>
      </w:r>
      <w:r w:rsidR="0057799C">
        <w:rPr>
          <w:rFonts w:ascii="宋体" w:hAnsi="宋体" w:hint="eastAsia"/>
          <w:szCs w:val="21"/>
        </w:rPr>
        <w:t xml:space="preserve"> 验证环境条件、测量设备、操作人员符合本规范的要求；</w:t>
      </w:r>
    </w:p>
    <w:p w:rsidR="0057799C" w:rsidRDefault="007024A7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57799C">
        <w:rPr>
          <w:rFonts w:ascii="宋体" w:hAnsi="宋体" w:hint="eastAsia"/>
          <w:szCs w:val="21"/>
        </w:rPr>
        <w:t>.2  按操作规程的要求开展工作</w:t>
      </w:r>
      <w:r w:rsidR="00CC30F8">
        <w:rPr>
          <w:rFonts w:ascii="宋体" w:hAnsi="宋体" w:hint="eastAsia"/>
          <w:szCs w:val="21"/>
        </w:rPr>
        <w:t>。</w:t>
      </w:r>
    </w:p>
    <w:p w:rsidR="007024A7" w:rsidRPr="00903DB2" w:rsidRDefault="007024A7" w:rsidP="00194763">
      <w:pPr>
        <w:spacing w:line="360" w:lineRule="exact"/>
        <w:rPr>
          <w:rFonts w:ascii="宋体" w:hAnsi="宋体"/>
          <w:b/>
          <w:szCs w:val="21"/>
        </w:rPr>
      </w:pPr>
      <w:r w:rsidRPr="006367B6">
        <w:rPr>
          <w:rFonts w:ascii="宋体" w:hAnsi="宋体" w:hint="eastAsia"/>
          <w:b/>
          <w:szCs w:val="21"/>
        </w:rPr>
        <w:t>6  监视措施</w:t>
      </w:r>
    </w:p>
    <w:p w:rsidR="007024A7" w:rsidRPr="00903DB2" w:rsidRDefault="007024A7" w:rsidP="007024A7">
      <w:pPr>
        <w:spacing w:line="360" w:lineRule="exact"/>
        <w:rPr>
          <w:rFonts w:ascii="宋体" w:hAnsi="宋体"/>
          <w:szCs w:val="21"/>
        </w:rPr>
      </w:pPr>
      <w:r w:rsidRPr="00903DB2">
        <w:rPr>
          <w:rFonts w:ascii="宋体" w:hAnsi="宋体" w:hint="eastAsia"/>
          <w:szCs w:val="21"/>
        </w:rPr>
        <w:t>6.1监视方法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1"/>
        <w:gridCol w:w="6851"/>
      </w:tblGrid>
      <w:tr w:rsidR="0057799C" w:rsidRPr="00F64F3A" w:rsidTr="00FC404B">
        <w:tc>
          <w:tcPr>
            <w:tcW w:w="1621" w:type="dxa"/>
            <w:vAlign w:val="center"/>
          </w:tcPr>
          <w:p w:rsidR="0057799C" w:rsidRPr="00F64F3A" w:rsidRDefault="0057799C" w:rsidP="00F64F3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64F3A">
              <w:rPr>
                <w:rFonts w:ascii="宋体" w:hAnsi="宋体" w:hint="eastAsia"/>
                <w:szCs w:val="21"/>
              </w:rPr>
              <w:t>监视对象</w:t>
            </w:r>
          </w:p>
        </w:tc>
        <w:tc>
          <w:tcPr>
            <w:tcW w:w="6851" w:type="dxa"/>
            <w:vAlign w:val="center"/>
          </w:tcPr>
          <w:p w:rsidR="0057799C" w:rsidRPr="00F64F3A" w:rsidRDefault="0057799C" w:rsidP="00F64F3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64F3A">
              <w:rPr>
                <w:rFonts w:ascii="宋体" w:hAnsi="宋体" w:hint="eastAsia"/>
                <w:szCs w:val="21"/>
              </w:rPr>
              <w:t>监视方法</w:t>
            </w:r>
          </w:p>
        </w:tc>
      </w:tr>
      <w:tr w:rsidR="0057799C" w:rsidRPr="00F64F3A" w:rsidTr="00FC404B">
        <w:tc>
          <w:tcPr>
            <w:tcW w:w="1621" w:type="dxa"/>
            <w:vAlign w:val="center"/>
          </w:tcPr>
          <w:p w:rsidR="0057799C" w:rsidRPr="00F64F3A" w:rsidRDefault="005F76F0" w:rsidP="0089577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微欧仪</w:t>
            </w:r>
          </w:p>
        </w:tc>
        <w:tc>
          <w:tcPr>
            <w:tcW w:w="6851" w:type="dxa"/>
            <w:vAlign w:val="center"/>
          </w:tcPr>
          <w:p w:rsidR="0057799C" w:rsidRPr="00F64F3A" w:rsidRDefault="000A602B" w:rsidP="005F76F0">
            <w:pPr>
              <w:spacing w:line="360" w:lineRule="exact"/>
              <w:rPr>
                <w:rFonts w:ascii="宋体" w:hAnsi="宋体"/>
                <w:szCs w:val="21"/>
              </w:rPr>
            </w:pPr>
            <w:r w:rsidRPr="00E63F76">
              <w:rPr>
                <w:rFonts w:ascii="宋体" w:hAnsi="宋体" w:hint="eastAsia"/>
                <w:color w:val="000000"/>
                <w:szCs w:val="21"/>
              </w:rPr>
              <w:t>操作人员每</w:t>
            </w:r>
            <w:r w:rsidR="00DB2EF9">
              <w:rPr>
                <w:rFonts w:ascii="宋体" w:hAnsi="宋体" w:hint="eastAsia"/>
                <w:color w:val="000000"/>
                <w:szCs w:val="21"/>
              </w:rPr>
              <w:t>次检测之前，测试</w:t>
            </w:r>
            <w:r w:rsidR="0079466E">
              <w:rPr>
                <w:rFonts w:ascii="宋体" w:hAnsi="宋体" w:hint="eastAsia"/>
                <w:color w:val="000000"/>
                <w:szCs w:val="21"/>
              </w:rPr>
              <w:t>标准封</w:t>
            </w:r>
            <w:r w:rsidR="00DB2EF9">
              <w:rPr>
                <w:rFonts w:ascii="宋体" w:hAnsi="宋体" w:hint="eastAsia"/>
                <w:color w:val="000000"/>
                <w:szCs w:val="21"/>
              </w:rPr>
              <w:t>样元件</w:t>
            </w:r>
            <w:r w:rsidR="008F66F5">
              <w:rPr>
                <w:rFonts w:ascii="宋体" w:hAnsi="宋体" w:hint="eastAsia"/>
                <w:color w:val="000000"/>
                <w:szCs w:val="21"/>
              </w:rPr>
              <w:t>(</w:t>
            </w:r>
            <w:r w:rsidR="007B017E">
              <w:rPr>
                <w:rFonts w:ascii="宋体" w:hAnsi="宋体" w:hint="eastAsia"/>
                <w:color w:val="000000"/>
                <w:szCs w:val="21"/>
              </w:rPr>
              <w:t>采样电阻为</w:t>
            </w:r>
            <w:r w:rsidR="005F76F0">
              <w:rPr>
                <w:rFonts w:ascii="宋体" w:hAnsi="宋体" w:hint="eastAsia"/>
                <w:szCs w:val="21"/>
              </w:rPr>
              <w:t>300</w:t>
            </w:r>
            <w:r w:rsidR="005F76F0" w:rsidRPr="005F76F0">
              <w:rPr>
                <w:rFonts w:ascii="宋体" w:hAnsi="宋体"/>
                <w:szCs w:val="21"/>
              </w:rPr>
              <w:t xml:space="preserve"> uΩ</w:t>
            </w:r>
            <w:r w:rsidR="008F66F5">
              <w:rPr>
                <w:rFonts w:ascii="宋体" w:hAnsi="宋体" w:hint="eastAsia"/>
                <w:szCs w:val="21"/>
              </w:rPr>
              <w:t>,</w:t>
            </w:r>
            <w:r w:rsidR="005F76F0">
              <w:rPr>
                <w:rFonts w:ascii="宋体" w:hAnsi="宋体" w:hint="eastAsia"/>
                <w:szCs w:val="21"/>
              </w:rPr>
              <w:t>允许误差</w:t>
            </w:r>
            <w:r w:rsidR="008F66F5" w:rsidRPr="008F66F5">
              <w:rPr>
                <w:rFonts w:ascii="宋体" w:hAnsi="宋体" w:hint="eastAsia"/>
                <w:szCs w:val="21"/>
              </w:rPr>
              <w:t>为</w:t>
            </w:r>
            <w:r w:rsidR="005F76F0">
              <w:rPr>
                <w:rFonts w:ascii="宋体" w:hAnsi="宋体" w:hint="eastAsia"/>
                <w:szCs w:val="21"/>
              </w:rPr>
              <w:t>±5</w:t>
            </w:r>
            <w:r w:rsidR="00A93425">
              <w:rPr>
                <w:rFonts w:ascii="宋体" w:hAnsi="宋体" w:hint="eastAsia"/>
                <w:szCs w:val="21"/>
              </w:rPr>
              <w:t>%</w:t>
            </w:r>
            <w:r w:rsidR="008F66F5" w:rsidRPr="008F66F5">
              <w:rPr>
                <w:rFonts w:ascii="宋体" w:hAnsi="宋体" w:hint="eastAsia"/>
                <w:szCs w:val="21"/>
              </w:rPr>
              <w:t>的</w:t>
            </w:r>
            <w:r w:rsidR="005F76F0">
              <w:rPr>
                <w:rFonts w:ascii="宋体" w:hAnsi="宋体" w:hint="eastAsia"/>
                <w:szCs w:val="21"/>
              </w:rPr>
              <w:t>采样</w:t>
            </w:r>
            <w:r w:rsidR="007B017E">
              <w:rPr>
                <w:rFonts w:ascii="宋体" w:hAnsi="宋体" w:hint="eastAsia"/>
                <w:szCs w:val="21"/>
              </w:rPr>
              <w:t>器</w:t>
            </w:r>
            <w:r w:rsidR="008F66F5">
              <w:rPr>
                <w:rFonts w:ascii="宋体" w:hAnsi="宋体" w:hint="eastAsia"/>
                <w:color w:val="000000"/>
                <w:szCs w:val="21"/>
              </w:rPr>
              <w:t>)</w:t>
            </w:r>
            <w:r w:rsidR="00DB2EF9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79466E">
              <w:rPr>
                <w:rFonts w:ascii="宋体" w:hAnsi="宋体" w:hint="eastAsia"/>
                <w:color w:val="000000"/>
                <w:szCs w:val="21"/>
              </w:rPr>
              <w:t>在</w:t>
            </w:r>
            <w:r w:rsidR="0079466E">
              <w:rPr>
                <w:rFonts w:ascii="宋体" w:hAnsi="宋体" w:hint="eastAsia"/>
                <w:szCs w:val="21"/>
              </w:rPr>
              <w:t>环境温度为23</w:t>
            </w:r>
            <w:r w:rsidR="00A93425">
              <w:rPr>
                <w:rFonts w:ascii="宋体" w:hAnsi="宋体" w:hint="eastAsia"/>
                <w:szCs w:val="21"/>
              </w:rPr>
              <w:t>℃</w:t>
            </w:r>
            <w:r w:rsidR="0079466E">
              <w:rPr>
                <w:rFonts w:ascii="宋体" w:hAnsi="宋体" w:hint="eastAsia"/>
                <w:szCs w:val="21"/>
              </w:rPr>
              <w:t>±2℃的测试条件下，</w:t>
            </w:r>
            <w:r w:rsidR="00463028">
              <w:rPr>
                <w:rFonts w:ascii="宋体" w:hAnsi="宋体" w:hint="eastAsia"/>
                <w:color w:val="000000"/>
                <w:szCs w:val="21"/>
              </w:rPr>
              <w:t>对</w:t>
            </w:r>
            <w:r w:rsidR="007B017E">
              <w:rPr>
                <w:rFonts w:ascii="宋体" w:hAnsi="宋体" w:hint="eastAsia"/>
                <w:color w:val="000000"/>
                <w:szCs w:val="21"/>
              </w:rPr>
              <w:t>微欧仪</w:t>
            </w:r>
            <w:r w:rsidR="00DB2EF9">
              <w:rPr>
                <w:rFonts w:ascii="宋体" w:hAnsi="宋体" w:hint="eastAsia"/>
                <w:color w:val="000000"/>
                <w:szCs w:val="21"/>
              </w:rPr>
              <w:t>进行比较</w:t>
            </w:r>
            <w:r>
              <w:rPr>
                <w:rFonts w:ascii="宋体" w:hAnsi="宋体" w:hint="eastAsia"/>
                <w:color w:val="000000"/>
                <w:szCs w:val="21"/>
              </w:rPr>
              <w:t>,</w:t>
            </w:r>
            <w:r w:rsidR="007B017E">
              <w:rPr>
                <w:rFonts w:ascii="宋体" w:hAnsi="宋体" w:hint="eastAsia"/>
                <w:color w:val="000000"/>
                <w:szCs w:val="21"/>
              </w:rPr>
              <w:t>计量人员每月</w:t>
            </w:r>
            <w:r w:rsidRPr="00E63F76">
              <w:rPr>
                <w:rFonts w:ascii="宋体" w:hAnsi="宋体" w:hint="eastAsia"/>
                <w:color w:val="000000"/>
                <w:szCs w:val="21"/>
              </w:rPr>
              <w:t>抽检一次，保存抽检原始记录，并绘制控制图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F64F3A">
              <w:rPr>
                <w:rFonts w:ascii="宋体" w:hAnsi="宋体" w:hint="eastAsia"/>
                <w:szCs w:val="21"/>
              </w:rPr>
              <w:t>数据应稳定，符合计量要求。</w:t>
            </w:r>
          </w:p>
        </w:tc>
      </w:tr>
    </w:tbl>
    <w:p w:rsidR="00FC404B" w:rsidRPr="00631BB8" w:rsidRDefault="000A602B" w:rsidP="00631BB8">
      <w:pPr>
        <w:spacing w:line="30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6.2</w:t>
      </w:r>
      <w:r w:rsidR="00FC404B" w:rsidRPr="00FC404B">
        <w:rPr>
          <w:rFonts w:ascii="宋体" w:hAnsi="宋体" w:hint="eastAsia"/>
          <w:color w:val="000000"/>
          <w:szCs w:val="21"/>
        </w:rPr>
        <w:t>监视要求</w:t>
      </w:r>
    </w:p>
    <w:p w:rsidR="00FC404B" w:rsidRDefault="00FC404B" w:rsidP="00631BB8">
      <w:pPr>
        <w:spacing w:line="360" w:lineRule="auto"/>
        <w:ind w:firstLineChars="150" w:firstLine="315"/>
        <w:rPr>
          <w:rFonts w:ascii="宋体" w:hAnsi="宋体"/>
          <w:bCs/>
          <w:color w:val="000000"/>
          <w:szCs w:val="21"/>
        </w:rPr>
      </w:pPr>
      <w:r w:rsidRPr="00FC404B">
        <w:rPr>
          <w:rFonts w:ascii="宋体" w:hAnsi="宋体" w:hint="eastAsia"/>
          <w:bCs/>
          <w:color w:val="000000"/>
          <w:szCs w:val="21"/>
        </w:rPr>
        <w:t>操作人员定期巡检，</w:t>
      </w:r>
      <w:r w:rsidRPr="00FC404B">
        <w:rPr>
          <w:rFonts w:ascii="宋体" w:hAnsi="宋体" w:hint="eastAsia"/>
          <w:color w:val="000000"/>
          <w:szCs w:val="21"/>
        </w:rPr>
        <w:t>随时对仪器稳定性变化情况进行监控和比对，</w:t>
      </w:r>
      <w:r w:rsidRPr="00FC404B">
        <w:rPr>
          <w:rFonts w:ascii="宋体" w:hAnsi="宋体" w:hint="eastAsia"/>
          <w:bCs/>
          <w:color w:val="000000"/>
          <w:szCs w:val="21"/>
        </w:rPr>
        <w:t>发现异常及时通知维修人员检查、校准。</w:t>
      </w:r>
    </w:p>
    <w:p w:rsidR="0057799C" w:rsidRPr="00087A7A" w:rsidRDefault="000A602B" w:rsidP="00087A7A">
      <w:pPr>
        <w:spacing w:line="30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6</w:t>
      </w:r>
      <w:r w:rsidR="00FC404B">
        <w:rPr>
          <w:rFonts w:ascii="宋体" w:hAnsi="宋体" w:hint="eastAsia"/>
          <w:szCs w:val="21"/>
        </w:rPr>
        <w:t>.</w:t>
      </w:r>
      <w:r w:rsidR="00631BB8">
        <w:rPr>
          <w:rFonts w:ascii="宋体" w:hAnsi="宋体" w:hint="eastAsia"/>
          <w:szCs w:val="21"/>
        </w:rPr>
        <w:t>3</w:t>
      </w:r>
      <w:r w:rsidR="0057799C">
        <w:rPr>
          <w:rFonts w:ascii="宋体" w:hAnsi="宋体" w:hint="eastAsia"/>
          <w:szCs w:val="21"/>
        </w:rPr>
        <w:t xml:space="preserve"> 失控时的处理措施</w:t>
      </w:r>
    </w:p>
    <w:p w:rsidR="0057799C" w:rsidRDefault="0057799C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失控时，须对测量过程进行</w:t>
      </w:r>
      <w:r w:rsidR="001821E8">
        <w:rPr>
          <w:rFonts w:ascii="宋体" w:hAnsi="宋体" w:hint="eastAsia"/>
          <w:szCs w:val="21"/>
        </w:rPr>
        <w:t>分析，确认原因，采取措施，按检定要求重新做重复性验证，必要时修理、检定，合格后方可开展</w:t>
      </w:r>
      <w:r>
        <w:rPr>
          <w:rFonts w:ascii="宋体" w:hAnsi="宋体" w:hint="eastAsia"/>
          <w:szCs w:val="21"/>
        </w:rPr>
        <w:t>工作。</w:t>
      </w:r>
    </w:p>
    <w:p w:rsidR="0057799C" w:rsidRDefault="0057799C" w:rsidP="00087A7A">
      <w:pPr>
        <w:numPr>
          <w:ilvl w:val="0"/>
          <w:numId w:val="3"/>
        </w:numPr>
        <w:spacing w:line="36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记录要求</w:t>
      </w:r>
    </w:p>
    <w:p w:rsidR="0057799C" w:rsidRDefault="00087A7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="0057799C">
        <w:rPr>
          <w:rFonts w:ascii="宋体" w:hAnsi="宋体" w:hint="eastAsia"/>
          <w:szCs w:val="21"/>
        </w:rPr>
        <w:t>.1  记录人员应客观、公正地做好</w:t>
      </w:r>
      <w:r w:rsidR="0057799C">
        <w:rPr>
          <w:rFonts w:ascii="宋体" w:hAnsi="宋体" w:hint="eastAsia"/>
        </w:rPr>
        <w:t>测量过程控制记录</w:t>
      </w:r>
      <w:r w:rsidR="0057799C">
        <w:rPr>
          <w:rFonts w:ascii="宋体" w:hAnsi="宋体" w:hint="eastAsia"/>
          <w:szCs w:val="21"/>
        </w:rPr>
        <w:t>。</w:t>
      </w:r>
    </w:p>
    <w:p w:rsidR="0057799C" w:rsidRDefault="00087A7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kern w:val="0"/>
        </w:rPr>
        <w:t>7</w:t>
      </w:r>
      <w:r w:rsidR="0057799C">
        <w:rPr>
          <w:rFonts w:ascii="宋体" w:hAnsi="宋体" w:hint="eastAsia"/>
          <w:kern w:val="0"/>
        </w:rPr>
        <w:t>.2  记录应包</w:t>
      </w:r>
      <w:r w:rsidR="0057799C">
        <w:rPr>
          <w:rFonts w:ascii="宋体" w:hAnsi="宋体" w:hint="eastAsia"/>
          <w:szCs w:val="21"/>
        </w:rPr>
        <w:t>括</w:t>
      </w:r>
    </w:p>
    <w:p w:rsidR="0057799C" w:rsidRDefault="00087A7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="0057799C">
        <w:rPr>
          <w:rFonts w:ascii="宋体" w:hAnsi="宋体" w:hint="eastAsia"/>
          <w:szCs w:val="21"/>
        </w:rPr>
        <w:t>.2.1  执行的测量过程的完整描述，包括所用的全部要素（例如操作者、测量设备、核查标准）和相关的操作条件 ；</w:t>
      </w:r>
    </w:p>
    <w:p w:rsidR="0057799C" w:rsidRDefault="00087A7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="0057799C">
        <w:rPr>
          <w:rFonts w:ascii="宋体" w:hAnsi="宋体" w:hint="eastAsia"/>
          <w:szCs w:val="21"/>
        </w:rPr>
        <w:t>.2.2  从测量过程控制系统获得的有关数据，包括有关测量不确定度信息；</w:t>
      </w:r>
    </w:p>
    <w:p w:rsidR="0057799C" w:rsidRDefault="00087A7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="0057799C">
        <w:rPr>
          <w:rFonts w:ascii="宋体" w:hAnsi="宋体" w:hint="eastAsia"/>
          <w:szCs w:val="21"/>
        </w:rPr>
        <w:t>.2.3  根据测量过程控制数据的结果而采取的措施；</w:t>
      </w:r>
    </w:p>
    <w:p w:rsidR="0057799C" w:rsidRDefault="00087A7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="0057799C">
        <w:rPr>
          <w:rFonts w:ascii="宋体" w:hAnsi="宋体" w:hint="eastAsia"/>
          <w:szCs w:val="21"/>
        </w:rPr>
        <w:t>.2.4  进行测量过程控制活动的日期；</w:t>
      </w:r>
    </w:p>
    <w:p w:rsidR="0057799C" w:rsidRDefault="00087A7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="001821E8">
        <w:rPr>
          <w:rFonts w:ascii="宋体" w:hAnsi="宋体" w:hint="eastAsia"/>
          <w:szCs w:val="21"/>
        </w:rPr>
        <w:t xml:space="preserve">.2.5  </w:t>
      </w:r>
      <w:r w:rsidR="0057799C">
        <w:rPr>
          <w:rFonts w:ascii="宋体" w:hAnsi="宋体" w:hint="eastAsia"/>
          <w:szCs w:val="21"/>
        </w:rPr>
        <w:t>人员的能力，包括测量过程要求的能力和实际具备的能力。</w:t>
      </w:r>
    </w:p>
    <w:p w:rsidR="0057799C" w:rsidRDefault="00087A7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="0057799C">
        <w:rPr>
          <w:rFonts w:ascii="宋体" w:hAnsi="宋体" w:hint="eastAsia"/>
          <w:szCs w:val="21"/>
        </w:rPr>
        <w:t>.3  记录书写必须符合程序文件《</w:t>
      </w:r>
      <w:r w:rsidR="001821E8">
        <w:rPr>
          <w:rFonts w:ascii="宋体" w:hAnsi="宋体" w:hint="eastAsia"/>
          <w:szCs w:val="21"/>
        </w:rPr>
        <w:t>计量体系</w:t>
      </w:r>
      <w:r w:rsidR="0057799C">
        <w:rPr>
          <w:rFonts w:ascii="宋体" w:hAnsi="宋体" w:hint="eastAsia"/>
          <w:szCs w:val="21"/>
        </w:rPr>
        <w:t>记录管理</w:t>
      </w:r>
      <w:r w:rsidR="001821E8">
        <w:rPr>
          <w:rFonts w:ascii="宋体" w:hAnsi="宋体" w:hint="eastAsia"/>
          <w:szCs w:val="21"/>
        </w:rPr>
        <w:t>控制</w:t>
      </w:r>
      <w:r w:rsidR="0057799C">
        <w:rPr>
          <w:rFonts w:ascii="宋体" w:hAnsi="宋体" w:hint="eastAsia"/>
          <w:szCs w:val="21"/>
        </w:rPr>
        <w:t>程序》的要求。</w:t>
      </w:r>
    </w:p>
    <w:p w:rsidR="0057799C" w:rsidRDefault="0057799C" w:rsidP="00087A7A">
      <w:pPr>
        <w:numPr>
          <w:ilvl w:val="0"/>
          <w:numId w:val="3"/>
        </w:numPr>
        <w:spacing w:line="360" w:lineRule="auto"/>
        <w:ind w:left="357" w:hanging="357"/>
        <w:rPr>
          <w:rFonts w:ascii="宋体" w:hAnsi="宋体"/>
          <w:b/>
        </w:rPr>
      </w:pPr>
      <w:r>
        <w:rPr>
          <w:rFonts w:ascii="宋体" w:hAnsi="宋体" w:hint="eastAsia"/>
          <w:b/>
        </w:rPr>
        <w:t>附</w:t>
      </w:r>
      <w:r w:rsidR="009651F6">
        <w:rPr>
          <w:rFonts w:ascii="宋体" w:hAnsi="宋体" w:hint="eastAsia"/>
          <w:b/>
        </w:rPr>
        <w:t>页</w:t>
      </w:r>
    </w:p>
    <w:p w:rsidR="00087A7A" w:rsidRDefault="00087A7A" w:rsidP="00087A7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</w:t>
      </w:r>
      <w:r w:rsidR="009651F6">
        <w:rPr>
          <w:rFonts w:ascii="宋体" w:hAnsi="宋体" w:hint="eastAsia"/>
          <w:szCs w:val="21"/>
        </w:rPr>
        <w:t>页</w:t>
      </w:r>
      <w:r>
        <w:rPr>
          <w:rFonts w:ascii="宋体" w:hAnsi="宋体" w:hint="eastAsia"/>
          <w:szCs w:val="21"/>
        </w:rPr>
        <w:t>A：测量过程的计量要求的导出及验证</w:t>
      </w:r>
    </w:p>
    <w:p w:rsidR="00087A7A" w:rsidRDefault="009651F6" w:rsidP="007B017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附页</w:t>
      </w:r>
      <w:r w:rsidR="00087A7A">
        <w:rPr>
          <w:rFonts w:ascii="宋体" w:hAnsi="宋体" w:hint="eastAsia"/>
          <w:szCs w:val="21"/>
        </w:rPr>
        <w:t xml:space="preserve">B：测量过程不确定度评定 </w:t>
      </w:r>
    </w:p>
    <w:p w:rsidR="00A93425" w:rsidRDefault="009651F6" w:rsidP="007B017E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</w:t>
      </w:r>
      <w:bookmarkStart w:id="0" w:name="_GoBack"/>
      <w:bookmarkEnd w:id="0"/>
      <w:r>
        <w:rPr>
          <w:rFonts w:ascii="宋体" w:hAnsi="宋体" w:hint="eastAsia"/>
          <w:szCs w:val="21"/>
        </w:rPr>
        <w:t>页</w:t>
      </w:r>
      <w:r w:rsidR="00A93425">
        <w:rPr>
          <w:rFonts w:ascii="宋体" w:hAnsi="宋体" w:hint="eastAsia"/>
          <w:szCs w:val="21"/>
        </w:rPr>
        <w:t>C：测量过程有效性确认记录</w:t>
      </w:r>
    </w:p>
    <w:p w:rsidR="00087A7A" w:rsidRDefault="009651F6" w:rsidP="0029607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附页</w:t>
      </w:r>
      <w:r w:rsidR="00A93425">
        <w:rPr>
          <w:rFonts w:ascii="宋体" w:hAnsi="宋体" w:hint="eastAsia"/>
          <w:szCs w:val="21"/>
        </w:rPr>
        <w:t>D</w:t>
      </w:r>
      <w:r w:rsidR="00087A7A">
        <w:rPr>
          <w:rFonts w:ascii="宋体" w:hAnsi="宋体" w:hint="eastAsia"/>
          <w:szCs w:val="21"/>
        </w:rPr>
        <w:t>：</w:t>
      </w:r>
      <w:r w:rsidR="007E269C">
        <w:rPr>
          <w:rFonts w:ascii="宋体" w:hAnsi="宋体" w:hint="eastAsia"/>
          <w:szCs w:val="21"/>
        </w:rPr>
        <w:t>DMR-4微欧仪</w:t>
      </w:r>
      <w:r w:rsidR="00087A7A">
        <w:rPr>
          <w:rFonts w:ascii="宋体" w:hAnsi="宋体" w:hint="eastAsia"/>
          <w:szCs w:val="21"/>
        </w:rPr>
        <w:t>测量过程</w:t>
      </w:r>
      <w:r w:rsidR="009400F9">
        <w:rPr>
          <w:rFonts w:ascii="宋体" w:hAnsi="宋体" w:hint="eastAsia"/>
          <w:szCs w:val="21"/>
        </w:rPr>
        <w:t>监视统计表及</w:t>
      </w:r>
      <w:r w:rsidR="00087A7A">
        <w:rPr>
          <w:rFonts w:ascii="宋体" w:hAnsi="宋体" w:hint="eastAsia"/>
          <w:szCs w:val="21"/>
        </w:rPr>
        <w:t>监视</w:t>
      </w:r>
      <w:r w:rsidR="00A93425">
        <w:rPr>
          <w:rFonts w:ascii="宋体" w:hAnsi="宋体" w:hint="eastAsia"/>
          <w:szCs w:val="21"/>
        </w:rPr>
        <w:t>控制图</w:t>
      </w:r>
    </w:p>
    <w:p w:rsidR="0057799C" w:rsidRPr="00087A7A" w:rsidRDefault="0057799C" w:rsidP="00087A7A"/>
    <w:sectPr w:rsidR="0057799C" w:rsidRPr="00087A7A" w:rsidSect="009520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C20" w:rsidRDefault="006D7C20" w:rsidP="003F2652">
      <w:r>
        <w:separator/>
      </w:r>
    </w:p>
  </w:endnote>
  <w:endnote w:type="continuationSeparator" w:id="1">
    <w:p w:rsidR="006D7C20" w:rsidRDefault="006D7C20" w:rsidP="003F2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C20" w:rsidRDefault="006D7C20" w:rsidP="003F2652">
      <w:r>
        <w:separator/>
      </w:r>
    </w:p>
  </w:footnote>
  <w:footnote w:type="continuationSeparator" w:id="1">
    <w:p w:rsidR="006D7C20" w:rsidRDefault="006D7C20" w:rsidP="003F2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E8C"/>
    <w:multiLevelType w:val="hybridMultilevel"/>
    <w:tmpl w:val="825468E4"/>
    <w:lvl w:ilvl="0" w:tplc="60645E2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614585"/>
    <w:multiLevelType w:val="multilevel"/>
    <w:tmpl w:val="2861458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97A5619"/>
    <w:multiLevelType w:val="multilevel"/>
    <w:tmpl w:val="297A5619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B3548A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5F1B5B6B"/>
    <w:multiLevelType w:val="multilevel"/>
    <w:tmpl w:val="BCEC4F2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0782B60"/>
    <w:multiLevelType w:val="hybridMultilevel"/>
    <w:tmpl w:val="7D129F80"/>
    <w:lvl w:ilvl="0" w:tplc="0409000F">
      <w:start w:val="1"/>
      <w:numFmt w:val="decimal"/>
      <w:lvlText w:val="%1."/>
      <w:lvlJc w:val="left"/>
      <w:pPr>
        <w:ind w:left="810" w:hanging="420"/>
      </w:p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0381"/>
    <w:rsid w:val="000513A4"/>
    <w:rsid w:val="00087A7A"/>
    <w:rsid w:val="000A602B"/>
    <w:rsid w:val="000B08A5"/>
    <w:rsid w:val="00145408"/>
    <w:rsid w:val="00172A27"/>
    <w:rsid w:val="001732E9"/>
    <w:rsid w:val="001769B2"/>
    <w:rsid w:val="001821E8"/>
    <w:rsid w:val="00194763"/>
    <w:rsid w:val="0021787D"/>
    <w:rsid w:val="00217F68"/>
    <w:rsid w:val="00260B74"/>
    <w:rsid w:val="0029607B"/>
    <w:rsid w:val="002A64C9"/>
    <w:rsid w:val="002B7D62"/>
    <w:rsid w:val="002F4241"/>
    <w:rsid w:val="00301DDB"/>
    <w:rsid w:val="00311328"/>
    <w:rsid w:val="00340CAF"/>
    <w:rsid w:val="00340E6A"/>
    <w:rsid w:val="003C28CA"/>
    <w:rsid w:val="003E77C4"/>
    <w:rsid w:val="003F2652"/>
    <w:rsid w:val="003F54CA"/>
    <w:rsid w:val="004364BB"/>
    <w:rsid w:val="00452AF2"/>
    <w:rsid w:val="00463028"/>
    <w:rsid w:val="004B04D6"/>
    <w:rsid w:val="004E4948"/>
    <w:rsid w:val="004F4398"/>
    <w:rsid w:val="0050505B"/>
    <w:rsid w:val="00517C81"/>
    <w:rsid w:val="0053136F"/>
    <w:rsid w:val="005350F1"/>
    <w:rsid w:val="00552761"/>
    <w:rsid w:val="00554B91"/>
    <w:rsid w:val="00562BCB"/>
    <w:rsid w:val="0057174E"/>
    <w:rsid w:val="0057799C"/>
    <w:rsid w:val="005C4F38"/>
    <w:rsid w:val="005D5D51"/>
    <w:rsid w:val="005F76F0"/>
    <w:rsid w:val="0062534C"/>
    <w:rsid w:val="00631BB8"/>
    <w:rsid w:val="00633A47"/>
    <w:rsid w:val="006373F9"/>
    <w:rsid w:val="00682EF9"/>
    <w:rsid w:val="006B57D0"/>
    <w:rsid w:val="006D7C20"/>
    <w:rsid w:val="007024A7"/>
    <w:rsid w:val="007034BD"/>
    <w:rsid w:val="007537F6"/>
    <w:rsid w:val="007570E0"/>
    <w:rsid w:val="00793091"/>
    <w:rsid w:val="0079466E"/>
    <w:rsid w:val="007B017E"/>
    <w:rsid w:val="007D58CB"/>
    <w:rsid w:val="007E269C"/>
    <w:rsid w:val="0081405D"/>
    <w:rsid w:val="008145A2"/>
    <w:rsid w:val="008603B8"/>
    <w:rsid w:val="00861FBF"/>
    <w:rsid w:val="00885331"/>
    <w:rsid w:val="0089577F"/>
    <w:rsid w:val="008A59A8"/>
    <w:rsid w:val="008C1BE3"/>
    <w:rsid w:val="008E0A8A"/>
    <w:rsid w:val="008F66F5"/>
    <w:rsid w:val="00903DB2"/>
    <w:rsid w:val="00907D40"/>
    <w:rsid w:val="0092221C"/>
    <w:rsid w:val="009400F9"/>
    <w:rsid w:val="00942872"/>
    <w:rsid w:val="00952022"/>
    <w:rsid w:val="009651F6"/>
    <w:rsid w:val="0097086A"/>
    <w:rsid w:val="009B0EA7"/>
    <w:rsid w:val="00A83A60"/>
    <w:rsid w:val="00A93425"/>
    <w:rsid w:val="00AB4E32"/>
    <w:rsid w:val="00AD1682"/>
    <w:rsid w:val="00B2226C"/>
    <w:rsid w:val="00B921FD"/>
    <w:rsid w:val="00BD7CBB"/>
    <w:rsid w:val="00BE6580"/>
    <w:rsid w:val="00BF04B5"/>
    <w:rsid w:val="00C12DB2"/>
    <w:rsid w:val="00C44D17"/>
    <w:rsid w:val="00CC30F8"/>
    <w:rsid w:val="00CD3DF1"/>
    <w:rsid w:val="00CE4196"/>
    <w:rsid w:val="00CE5335"/>
    <w:rsid w:val="00D857D9"/>
    <w:rsid w:val="00DA0EA5"/>
    <w:rsid w:val="00DB2EF9"/>
    <w:rsid w:val="00DC5B0C"/>
    <w:rsid w:val="00DE1C03"/>
    <w:rsid w:val="00DE70B7"/>
    <w:rsid w:val="00E207D1"/>
    <w:rsid w:val="00E8643A"/>
    <w:rsid w:val="00E914C0"/>
    <w:rsid w:val="00EC6DE7"/>
    <w:rsid w:val="00ED20F4"/>
    <w:rsid w:val="00ED7C58"/>
    <w:rsid w:val="00F132B1"/>
    <w:rsid w:val="00F64F3A"/>
    <w:rsid w:val="00F76816"/>
    <w:rsid w:val="00F825DB"/>
    <w:rsid w:val="00F85696"/>
    <w:rsid w:val="00F92D85"/>
    <w:rsid w:val="00FA399D"/>
    <w:rsid w:val="00FC404B"/>
    <w:rsid w:val="00FE4A17"/>
    <w:rsid w:val="00FE5F1E"/>
    <w:rsid w:val="4ACB2468"/>
    <w:rsid w:val="62200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Note Heading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rsid w:val="00952022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header"/>
    <w:basedOn w:val="a"/>
    <w:rsid w:val="009520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te Heading"/>
    <w:basedOn w:val="a"/>
    <w:next w:val="a"/>
    <w:uiPriority w:val="99"/>
    <w:unhideWhenUsed/>
    <w:rsid w:val="00952022"/>
    <w:pPr>
      <w:jc w:val="center"/>
    </w:pPr>
    <w:rPr>
      <w:rFonts w:eastAsia="PMingLiU"/>
      <w:sz w:val="24"/>
      <w:szCs w:val="24"/>
      <w:lang w:eastAsia="zh-TW"/>
    </w:rPr>
  </w:style>
  <w:style w:type="paragraph" w:styleId="a6">
    <w:name w:val="footer"/>
    <w:basedOn w:val="a"/>
    <w:rsid w:val="0095202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7">
    <w:name w:val="Table Grid"/>
    <w:basedOn w:val="a1"/>
    <w:uiPriority w:val="99"/>
    <w:unhideWhenUsed/>
    <w:rsid w:val="009520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"/>
    <w:uiPriority w:val="99"/>
    <w:semiHidden/>
    <w:unhideWhenUsed/>
    <w:rsid w:val="00FC404B"/>
    <w:pPr>
      <w:ind w:leftChars="2500" w:left="100"/>
    </w:pPr>
  </w:style>
  <w:style w:type="character" w:customStyle="1" w:styleId="Char">
    <w:name w:val="日期 Char"/>
    <w:link w:val="a8"/>
    <w:uiPriority w:val="99"/>
    <w:semiHidden/>
    <w:rsid w:val="00FC404B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964</Words>
  <Characters>257</Characters>
  <Application>Microsoft Office Word</Application>
  <DocSecurity>0</DocSecurity>
  <PresentationFormat/>
  <Lines>2</Lines>
  <Paragraphs>2</Paragraphs>
  <Slides>0</Slides>
  <Notes>0</Notes>
  <HiddenSlides>0</HiddenSlides>
  <MMClips>0</MMClips>
  <ScaleCrop>false</ScaleCrop>
  <Company>微软中国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铜材料重量测量过程控制规范</dc:title>
  <dc:creator>TCL</dc:creator>
  <cp:lastModifiedBy>Microsoft</cp:lastModifiedBy>
  <cp:revision>17</cp:revision>
  <cp:lastPrinted>2017-10-19T02:48:00Z</cp:lastPrinted>
  <dcterms:created xsi:type="dcterms:W3CDTF">2016-04-26T08:03:00Z</dcterms:created>
  <dcterms:modified xsi:type="dcterms:W3CDTF">2017-10-19T02:48:00Z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