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0162-2018-2019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丰城市东鹏陶瓷有限公司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12车间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苏芳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  <w:lang w:eastAsia="zh-CN"/>
              </w:rPr>
              <w:t>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12车间</w:t>
            </w:r>
            <w:r>
              <w:rPr>
                <w:rFonts w:hint="eastAsia" w:ascii="宋体" w:hAnsi="宋体" w:cs="黑体"/>
                <w:color w:val="auto"/>
                <w:szCs w:val="21"/>
                <w:lang w:eastAsia="zh-CN"/>
              </w:rPr>
              <w:t>检查发现，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终检用18566游标卡尺没有张贴状态标识。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GB/T-19022-2003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6.2.4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要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求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2069B5"/>
    <w:rsid w:val="191523BF"/>
    <w:rsid w:val="2DA352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G</cp:lastModifiedBy>
  <dcterms:modified xsi:type="dcterms:W3CDTF">2019-12-31T10:58:29Z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