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Autospacing="0"/>
        <w:ind w:firstLine="7500" w:firstLineChars="3750"/>
        <w:rPr>
          <w:rFonts w:hint="eastAsia"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162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9</w:t>
      </w:r>
      <w:bookmarkEnd w:id="0"/>
    </w:p>
    <w:p>
      <w:pPr>
        <w:spacing w:before="81" w:beforeAutospacing="0" w:afterAutospacing="0"/>
        <w:ind w:firstLine="2951" w:firstLineChars="1050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spacing w:beforeAutospacing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丰城市东鹏陶瓷有限公司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郭小红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胡九根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品保部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141416121818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JJ124BC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szCs w:val="21"/>
              </w:rPr>
              <w:t>=0.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szCs w:val="21"/>
              </w:rPr>
              <w:t>m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eastAsia="宋体"/>
                <w:bCs/>
                <w:szCs w:val="21"/>
              </w:rPr>
              <w:t>,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设备动力部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DP-FM-002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25KG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Cs w:val="21"/>
              </w:rPr>
              <w:t>m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eastAsia="宋体"/>
                <w:bCs/>
                <w:szCs w:val="21"/>
              </w:rPr>
              <w:t>,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2019.7.25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设备动力部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卡尺量块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00000104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12块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0.36-0.52</w:t>
            </w: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  <w:t>μ</w:t>
            </w:r>
            <w:r>
              <w:rPr>
                <w:rFonts w:hint="eastAsia" w:ascii="宋体" w:hAnsi="宋体" w:eastAsia="宋体"/>
                <w:bCs/>
                <w:szCs w:val="21"/>
              </w:rPr>
              <w:t>m,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2019.11.30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设备动力部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工作用贵金属热电偶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QRP-130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1.0℃，k=2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0.5℃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原料车间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喂料秤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1407064647-1#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XK3190-A9+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i/>
                <w:iCs/>
                <w:szCs w:val="21"/>
                <w:lang w:val="en-US" w:eastAsia="zh-CN"/>
              </w:rPr>
              <w:t>rel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0.45%k=2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2019.11.28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设备动力部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塞尺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DPTC-SC-001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150A-17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3.0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  <w:t>μ</w:t>
            </w:r>
            <w:r>
              <w:rPr>
                <w:rFonts w:hint="eastAsia" w:ascii="宋体" w:hAnsi="宋体" w:eastAsia="宋体"/>
                <w:bCs/>
                <w:szCs w:val="21"/>
              </w:rPr>
              <w:t>m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,</w:t>
            </w:r>
          </w:p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  <w:t>μ</w:t>
            </w:r>
            <w:r>
              <w:rPr>
                <w:rFonts w:hint="eastAsia" w:ascii="宋体" w:hAnsi="宋体" w:eastAsia="宋体"/>
                <w:bCs/>
                <w:szCs w:val="21"/>
              </w:rPr>
              <w:t>m</w:t>
            </w:r>
          </w:p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2019.11.30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设备动力部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51042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0.01mm,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2019.7.25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设备动力部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浊度计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160817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WGZ-200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6%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i/>
                <w:iCs/>
                <w:szCs w:val="21"/>
                <w:lang w:val="en-US" w:eastAsia="zh-CN"/>
              </w:rPr>
              <w:t>rel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3%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设备动力部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烟气分析仪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A08663076X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崂应3012H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i/>
                <w:iCs/>
                <w:szCs w:val="21"/>
                <w:lang w:val="en-US" w:eastAsia="zh-CN"/>
              </w:rPr>
              <w:t>rel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1% k=3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2019.10.25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设备动力部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H53246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0--25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1.0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  <w:t>μ</w:t>
            </w:r>
            <w:r>
              <w:rPr>
                <w:rFonts w:hint="eastAsia" w:ascii="宋体" w:hAnsi="宋体" w:eastAsia="宋体"/>
                <w:bCs/>
                <w:szCs w:val="21"/>
              </w:rPr>
              <w:t>m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,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630" w:firstLineChars="3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查该公司各部</w:t>
            </w:r>
            <w:r>
              <w:rPr>
                <w:rFonts w:hint="eastAsia" w:ascii="宋体" w:hAnsi="宋体"/>
                <w:szCs w:val="21"/>
                <w:lang w:eastAsia="zh-CN"/>
              </w:rPr>
              <w:t>门</w:t>
            </w:r>
            <w:r>
              <w:rPr>
                <w:rFonts w:hint="eastAsia" w:ascii="宋体" w:hAnsi="宋体"/>
                <w:szCs w:val="21"/>
              </w:rPr>
              <w:t>测量设备台帐，测量设备送</w:t>
            </w:r>
            <w:r>
              <w:rPr>
                <w:rFonts w:hint="eastAsia" w:ascii="宋体" w:hAnsi="宋体"/>
                <w:color w:val="0000FF"/>
                <w:szCs w:val="21"/>
                <w:u w:val="none"/>
                <w:lang w:eastAsia="zh-CN"/>
              </w:rPr>
              <w:t>深圳华科</w:t>
            </w:r>
            <w:r>
              <w:rPr>
                <w:rFonts w:hint="eastAsia" w:ascii="宋体" w:hAnsi="宋体"/>
                <w:color w:val="0000FF"/>
                <w:szCs w:val="21"/>
                <w:u w:val="none"/>
              </w:rPr>
              <w:t>计量</w:t>
            </w:r>
            <w:r>
              <w:rPr>
                <w:rFonts w:hint="eastAsia" w:ascii="宋体" w:hAnsi="宋体"/>
                <w:color w:val="0000FF"/>
                <w:szCs w:val="21"/>
                <w:u w:val="none"/>
                <w:lang w:eastAsia="zh-CN"/>
              </w:rPr>
              <w:t>检测技术有限公司、</w:t>
            </w:r>
            <w:r>
              <w:rPr>
                <w:rFonts w:hint="eastAsia"/>
                <w:szCs w:val="21"/>
                <w:lang w:eastAsia="zh-CN"/>
              </w:rPr>
              <w:t>广东精衡检测科技有限公司、</w:t>
            </w:r>
            <w:r>
              <w:rPr>
                <w:rFonts w:hint="eastAsia"/>
                <w:szCs w:val="21"/>
                <w:lang w:val="en-US" w:eastAsia="zh-CN"/>
              </w:rPr>
              <w:t>江西省计量测试研究院</w:t>
            </w:r>
            <w:r>
              <w:rPr>
                <w:rFonts w:hint="eastAsia" w:ascii="宋体" w:hAnsi="宋体"/>
                <w:color w:val="0000FF"/>
                <w:szCs w:val="21"/>
              </w:rPr>
              <w:t>，随机抽查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FF"/>
                <w:szCs w:val="21"/>
              </w:rPr>
              <w:t>台</w:t>
            </w:r>
            <w:r>
              <w:rPr>
                <w:rFonts w:hint="eastAsia" w:ascii="宋体" w:hAnsi="宋体"/>
                <w:szCs w:val="21"/>
              </w:rPr>
              <w:t>测量设备，均按照</w:t>
            </w:r>
            <w:r>
              <w:rPr>
                <w:szCs w:val="21"/>
              </w:rPr>
              <w:t>公司</w:t>
            </w:r>
            <w:r>
              <w:rPr>
                <w:rFonts w:hint="eastAsia"/>
                <w:szCs w:val="21"/>
                <w:lang w:eastAsia="zh-CN"/>
              </w:rPr>
              <w:t>程序文件</w:t>
            </w:r>
            <w:r>
              <w:rPr>
                <w:rFonts w:hint="eastAsia" w:ascii="宋体" w:hAnsi="宋体"/>
                <w:szCs w:val="21"/>
              </w:rPr>
              <w:t>的要求，按周期送检，检定证书、设备台帐、设备的实物信息一致，且都在有效期</w:t>
            </w:r>
            <w:r>
              <w:rPr>
                <w:rFonts w:hint="eastAsia" w:ascii="宋体" w:hAnsi="宋体"/>
                <w:szCs w:val="21"/>
                <w:lang w:eastAsia="zh-CN"/>
              </w:rPr>
              <w:t>内</w:t>
            </w:r>
            <w:r>
              <w:rPr>
                <w:rFonts w:hint="eastAsia" w:ascii="宋体" w:hAnsi="宋体"/>
                <w:szCs w:val="21"/>
              </w:rPr>
              <w:t>，测量设备量值溯源真实有效，符合规定要求。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2019年12月14日 上午至2019年12月14日 下午 (共1.0天)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TLJ8V1wAAAAgB&#10;AAAPAAAAAAAAAAEAIAAAACIAAABkcnMvZG93bnJldi54bWxQSwECFAAUAAAACACHTuJAEktL96oB&#10;AAAsAwAADgAAAAAAAAABACAAAAAmAQAAZHJzL2Uyb0RvYy54bWxQSwUGAAAAAAYABgBZAQAAQg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02C51"/>
    <w:rsid w:val="1E8B6BE7"/>
    <w:rsid w:val="23DC5315"/>
    <w:rsid w:val="4A2332F0"/>
    <w:rsid w:val="542E6C8F"/>
    <w:rsid w:val="5BA559E2"/>
    <w:rsid w:val="63CC38E3"/>
    <w:rsid w:val="664524A5"/>
    <w:rsid w:val="70F63594"/>
    <w:rsid w:val="74BA5792"/>
    <w:rsid w:val="79C76968"/>
    <w:rsid w:val="79DF22B8"/>
    <w:rsid w:val="7D5C09EA"/>
    <w:rsid w:val="7FBB3C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cp:lastPrinted>2019-12-14T03:04:09Z</cp:lastPrinted>
  <dcterms:modified xsi:type="dcterms:W3CDTF">2019-12-14T03:05:13Z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