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0162-2018-2019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>
            <w:bookmarkStart w:id="1" w:name="组织名称"/>
            <w:r>
              <w:t>丰城市东鹏陶瓷有限公司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>
            <w:bookmarkStart w:id="2" w:name="审核日期安排"/>
            <w:r>
              <w:rPr>
                <w:rFonts w:hint="eastAsia"/>
              </w:rPr>
              <w:t>2019年12月14日 上午至2019年12月14日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3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</w:tcPr>
          <w:p/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41.55pt;margin-top:14.4pt;height:20.6pt;width:211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A4E3251"/>
    <w:rsid w:val="3DB95A3A"/>
    <w:rsid w:val="6D9A5580"/>
    <w:rsid w:val="72A601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120</Words>
  <Characters>687</Characters>
  <Lines>5</Lines>
  <Paragraphs>1</Paragraphs>
  <TotalTime>7</TotalTime>
  <ScaleCrop>false</ScaleCrop>
  <LinksUpToDate>false</LinksUpToDate>
  <CharactersWithSpaces>806</CharactersWithSpaces>
  <Application>WPS Office_11.1.0.9198_F1E327BC-269C-435d-A152-05C5408002CA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G</cp:lastModifiedBy>
  <cp:lastPrinted>2019-12-14T09:33:00Z</cp:lastPrinted>
  <dcterms:modified xsi:type="dcterms:W3CDTF">2019-12-21T10:21:26Z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2052-11.1.0.9198</vt:lpwstr>
  </property>
</Properties>
</file>