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1709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0184-2020-2022</w:t>
      </w:r>
      <w:bookmarkEnd w:id="0"/>
    </w:p>
    <w:p w:rsidR="007C0B19" w:rsidRDefault="0017092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1276"/>
        <w:gridCol w:w="1417"/>
        <w:gridCol w:w="1134"/>
        <w:gridCol w:w="1559"/>
        <w:gridCol w:w="709"/>
        <w:gridCol w:w="1134"/>
        <w:gridCol w:w="1559"/>
      </w:tblGrid>
      <w:tr w:rsidR="003F10BA" w:rsidTr="0023481D">
        <w:trPr>
          <w:trHeight w:val="427"/>
        </w:trPr>
        <w:tc>
          <w:tcPr>
            <w:tcW w:w="1526" w:type="dxa"/>
            <w:gridSpan w:val="2"/>
            <w:vAlign w:val="center"/>
          </w:tcPr>
          <w:p w:rsidR="007C0B19" w:rsidRDefault="0017092B">
            <w:r>
              <w:rPr>
                <w:rFonts w:hint="eastAsia"/>
              </w:rPr>
              <w:t>测量过程名称</w:t>
            </w:r>
          </w:p>
        </w:tc>
        <w:tc>
          <w:tcPr>
            <w:tcW w:w="3827" w:type="dxa"/>
            <w:gridSpan w:val="3"/>
            <w:vAlign w:val="center"/>
          </w:tcPr>
          <w:p w:rsidR="007C0B19" w:rsidRDefault="00F65752"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可燃气体检测仪示值误差</w:t>
            </w:r>
            <w:r w:rsidR="0023481D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检测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2268" w:type="dxa"/>
            <w:gridSpan w:val="2"/>
            <w:vAlign w:val="center"/>
          </w:tcPr>
          <w:p w:rsidR="007C0B19" w:rsidRDefault="0017092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7C0B19" w:rsidRDefault="00F65752">
            <w:r>
              <w:rPr>
                <w:rFonts w:ascii="宋体" w:eastAsia="宋体" w:hAnsi="宋体" w:cs="宋体" w:hint="eastAsia"/>
                <w:szCs w:val="21"/>
              </w:rPr>
              <w:t>±5%FS</w:t>
            </w:r>
          </w:p>
        </w:tc>
      </w:tr>
      <w:tr w:rsidR="003F10BA" w:rsidTr="0023481D">
        <w:trPr>
          <w:trHeight w:val="419"/>
        </w:trPr>
        <w:tc>
          <w:tcPr>
            <w:tcW w:w="5353" w:type="dxa"/>
            <w:gridSpan w:val="5"/>
            <w:vAlign w:val="center"/>
          </w:tcPr>
          <w:p w:rsidR="007C0B19" w:rsidRDefault="0017092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61" w:type="dxa"/>
            <w:gridSpan w:val="4"/>
            <w:vAlign w:val="center"/>
          </w:tcPr>
          <w:p w:rsidR="007C0B19" w:rsidRDefault="00F65752" w:rsidP="009464B2">
            <w:r>
              <w:rPr>
                <w:rFonts w:cs="宋体"/>
                <w:bCs/>
                <w:szCs w:val="21"/>
              </w:rPr>
              <w:t>JJG693-201</w:t>
            </w:r>
            <w:r w:rsidR="009464B2">
              <w:rPr>
                <w:rFonts w:cs="宋体" w:hint="eastAsia"/>
                <w:bCs/>
                <w:szCs w:val="21"/>
              </w:rPr>
              <w:t>1</w:t>
            </w:r>
            <w:r>
              <w:rPr>
                <w:rFonts w:cs="宋体"/>
                <w:bCs/>
                <w:szCs w:val="21"/>
              </w:rPr>
              <w:t>《可燃气体检测报警器》</w:t>
            </w:r>
          </w:p>
        </w:tc>
      </w:tr>
      <w:tr w:rsidR="003F10BA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17092B">
            <w:r>
              <w:rPr>
                <w:rFonts w:hint="eastAsia"/>
              </w:rPr>
              <w:t>计量要求导出方法（可另附）</w:t>
            </w:r>
          </w:p>
          <w:p w:rsidR="00F65752" w:rsidRDefault="00F65752" w:rsidP="00F65752">
            <w:pPr>
              <w:pStyle w:val="1"/>
              <w:spacing w:line="36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1.测量参数公差范围：Ｔ=±5%</w:t>
            </w:r>
          </w:p>
          <w:p w:rsidR="00F65752" w:rsidRDefault="00F65752" w:rsidP="00F65752">
            <w:pPr>
              <w:spacing w:line="36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2.测量设备的最大允许误差:Δ≤Ｔ×1/3=10×1/3=3.33%=±1.67%</w:t>
            </w:r>
          </w:p>
          <w:p w:rsidR="00F65752" w:rsidRDefault="00F65752" w:rsidP="00F65752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DEC73C5" wp14:editId="232246A0">
                  <wp:simplePos x="0" y="0"/>
                  <wp:positionH relativeFrom="column">
                    <wp:posOffset>273982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szCs w:val="21"/>
              </w:rPr>
              <w:t>3.测量设备校准不确定度推导：</w:t>
            </w:r>
          </w:p>
          <w:p w:rsidR="00F65752" w:rsidRDefault="00F65752" w:rsidP="00F65752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=3.3/3=1.1%</w:t>
            </w:r>
          </w:p>
          <w:p w:rsidR="008042D0" w:rsidRDefault="00F65752" w:rsidP="00F65752">
            <w:r>
              <w:rPr>
                <w:rFonts w:ascii="宋体" w:eastAsia="宋体" w:hAnsi="宋体" w:cs="宋体" w:hint="eastAsia"/>
                <w:szCs w:val="21"/>
              </w:rPr>
              <w:t>4.被测参数测量点：约56%LEL，选用测量点：约56%LEL标准气体</w:t>
            </w:r>
          </w:p>
        </w:tc>
      </w:tr>
      <w:tr w:rsidR="003F10BA" w:rsidTr="0023481D">
        <w:trPr>
          <w:trHeight w:val="337"/>
        </w:trPr>
        <w:tc>
          <w:tcPr>
            <w:tcW w:w="1242" w:type="dxa"/>
            <w:vMerge w:val="restart"/>
            <w:vAlign w:val="center"/>
          </w:tcPr>
          <w:p w:rsidR="006261ED" w:rsidRDefault="0017092B" w:rsidP="0023481D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:rsidR="0023481D" w:rsidRDefault="0017092B" w:rsidP="0023481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:rsidR="006261ED" w:rsidRPr="006261ED" w:rsidRDefault="0017092B" w:rsidP="0023481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:rsidR="006261ED" w:rsidRPr="006261ED" w:rsidRDefault="0017092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gridSpan w:val="2"/>
            <w:vAlign w:val="center"/>
          </w:tcPr>
          <w:p w:rsidR="006261ED" w:rsidRPr="006261ED" w:rsidRDefault="0017092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23481D" w:rsidRDefault="0017092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</w:p>
          <w:p w:rsidR="006261ED" w:rsidRPr="006261ED" w:rsidRDefault="0017092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23481D" w:rsidRDefault="0017092B" w:rsidP="0023481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:rsidR="006261ED" w:rsidRPr="006261ED" w:rsidRDefault="0017092B" w:rsidP="0023481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:rsidR="006261ED" w:rsidRPr="006261ED" w:rsidRDefault="0017092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65752" w:rsidTr="0023481D">
        <w:trPr>
          <w:trHeight w:val="337"/>
        </w:trPr>
        <w:tc>
          <w:tcPr>
            <w:tcW w:w="1242" w:type="dxa"/>
            <w:vMerge/>
          </w:tcPr>
          <w:p w:rsidR="00F65752" w:rsidRDefault="00F65752"/>
        </w:tc>
        <w:tc>
          <w:tcPr>
            <w:tcW w:w="1560" w:type="dxa"/>
            <w:gridSpan w:val="2"/>
          </w:tcPr>
          <w:p w:rsidR="00F65752" w:rsidRDefault="00F65752" w:rsidP="00FE67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甲烷标准气体</w:t>
            </w:r>
          </w:p>
          <w:p w:rsidR="0023481D" w:rsidRDefault="0023481D" w:rsidP="00FE670B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13412189</w:t>
            </w:r>
          </w:p>
        </w:tc>
        <w:tc>
          <w:tcPr>
            <w:tcW w:w="1417" w:type="dxa"/>
          </w:tcPr>
          <w:p w:rsidR="00F65752" w:rsidRDefault="00F65752" w:rsidP="00FE670B">
            <w:r>
              <w:rPr>
                <w:rFonts w:ascii="宋体" w:eastAsia="宋体" w:hAnsi="宋体" w:cs="宋体" w:hint="eastAsia"/>
                <w:szCs w:val="21"/>
              </w:rPr>
              <w:t>2.5%mol/</w:t>
            </w: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mol</w:t>
            </w:r>
            <w:proofErr w:type="spellEnd"/>
          </w:p>
        </w:tc>
        <w:tc>
          <w:tcPr>
            <w:tcW w:w="2693" w:type="dxa"/>
            <w:gridSpan w:val="2"/>
          </w:tcPr>
          <w:p w:rsidR="00F65752" w:rsidRDefault="00F65752" w:rsidP="00FE670B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i/>
                <w:kern w:val="0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=1%，</w:t>
            </w:r>
            <w:r>
              <w:rPr>
                <w:rFonts w:ascii="宋体" w:eastAsia="宋体" w:hAnsi="宋体" w:cs="宋体" w:hint="eastAsia"/>
                <w:i/>
                <w:kern w:val="0"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=2</w:t>
            </w:r>
          </w:p>
        </w:tc>
        <w:tc>
          <w:tcPr>
            <w:tcW w:w="1843" w:type="dxa"/>
            <w:gridSpan w:val="2"/>
          </w:tcPr>
          <w:p w:rsidR="00F65752" w:rsidRDefault="00F65752" w:rsidP="00FE670B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GBW(E)060678</w:t>
            </w:r>
          </w:p>
        </w:tc>
        <w:tc>
          <w:tcPr>
            <w:tcW w:w="1559" w:type="dxa"/>
          </w:tcPr>
          <w:p w:rsidR="00F65752" w:rsidRDefault="00F65752" w:rsidP="00FE670B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2021-09-07</w:t>
            </w:r>
          </w:p>
        </w:tc>
      </w:tr>
      <w:tr w:rsidR="003F10BA" w:rsidTr="0023481D">
        <w:trPr>
          <w:trHeight w:val="337"/>
        </w:trPr>
        <w:tc>
          <w:tcPr>
            <w:tcW w:w="1242" w:type="dxa"/>
            <w:vMerge/>
          </w:tcPr>
          <w:p w:rsidR="007C0B19" w:rsidRDefault="005A1449"/>
        </w:tc>
        <w:tc>
          <w:tcPr>
            <w:tcW w:w="1560" w:type="dxa"/>
            <w:gridSpan w:val="2"/>
          </w:tcPr>
          <w:p w:rsidR="007C0B19" w:rsidRDefault="005A1449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C0B19" w:rsidRDefault="005A1449">
            <w:pPr>
              <w:rPr>
                <w:color w:val="FF0000"/>
              </w:rPr>
            </w:pPr>
          </w:p>
        </w:tc>
        <w:tc>
          <w:tcPr>
            <w:tcW w:w="2693" w:type="dxa"/>
            <w:gridSpan w:val="2"/>
          </w:tcPr>
          <w:p w:rsidR="007C0B19" w:rsidRDefault="005A1449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7C0B19" w:rsidRDefault="005A144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5A1449">
            <w:pPr>
              <w:rPr>
                <w:color w:val="FF0000"/>
              </w:rPr>
            </w:pPr>
          </w:p>
        </w:tc>
      </w:tr>
      <w:tr w:rsidR="003F10BA" w:rsidTr="0023481D">
        <w:trPr>
          <w:trHeight w:val="337"/>
        </w:trPr>
        <w:tc>
          <w:tcPr>
            <w:tcW w:w="1242" w:type="dxa"/>
            <w:vMerge/>
          </w:tcPr>
          <w:p w:rsidR="007C0B19" w:rsidRDefault="005A1449"/>
        </w:tc>
        <w:tc>
          <w:tcPr>
            <w:tcW w:w="1560" w:type="dxa"/>
            <w:gridSpan w:val="2"/>
          </w:tcPr>
          <w:p w:rsidR="007C0B19" w:rsidRDefault="005A1449"/>
        </w:tc>
        <w:tc>
          <w:tcPr>
            <w:tcW w:w="1417" w:type="dxa"/>
          </w:tcPr>
          <w:p w:rsidR="007C0B19" w:rsidRDefault="005A1449"/>
        </w:tc>
        <w:tc>
          <w:tcPr>
            <w:tcW w:w="2693" w:type="dxa"/>
            <w:gridSpan w:val="2"/>
          </w:tcPr>
          <w:p w:rsidR="007C0B19" w:rsidRDefault="005A1449"/>
        </w:tc>
        <w:tc>
          <w:tcPr>
            <w:tcW w:w="1843" w:type="dxa"/>
            <w:gridSpan w:val="2"/>
          </w:tcPr>
          <w:p w:rsidR="007C0B19" w:rsidRDefault="005A1449"/>
        </w:tc>
        <w:tc>
          <w:tcPr>
            <w:tcW w:w="1559" w:type="dxa"/>
          </w:tcPr>
          <w:p w:rsidR="007C0B19" w:rsidRDefault="005A1449"/>
        </w:tc>
      </w:tr>
      <w:tr w:rsidR="003F10BA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17092B">
            <w:r>
              <w:rPr>
                <w:rFonts w:hint="eastAsia"/>
              </w:rPr>
              <w:t>计量验证记录</w:t>
            </w:r>
          </w:p>
          <w:p w:rsidR="006E365A" w:rsidRDefault="006E365A" w:rsidP="006E365A">
            <w:pPr>
              <w:spacing w:line="360" w:lineRule="auto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测量设备的测量点约56%LEL的标准气体，满足导出计量要求的测量点56%LEL要求；</w:t>
            </w:r>
          </w:p>
          <w:p w:rsidR="006E365A" w:rsidRDefault="006E365A" w:rsidP="006E365A">
            <w:pPr>
              <w:spacing w:line="360" w:lineRule="auto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测量设备的校准不确定度</w:t>
            </w:r>
            <w:r>
              <w:rPr>
                <w:rFonts w:ascii="宋体" w:eastAsia="宋体" w:hAnsi="宋体" w:cs="宋体" w:hint="eastAsia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=1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%</w:t>
            </w: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=2),满足导出计量要求校准不确定度</w:t>
            </w:r>
            <w:r>
              <w:rPr>
                <w:rFonts w:ascii="宋体" w:eastAsia="宋体" w:hAnsi="宋体" w:cs="宋体" w:hint="eastAsia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i/>
                <w:iCs/>
                <w:szCs w:val="21"/>
                <w:vertAlign w:val="subscript"/>
              </w:rPr>
              <w:t>95允</w:t>
            </w:r>
            <w:r>
              <w:rPr>
                <w:rFonts w:ascii="宋体" w:eastAsia="宋体" w:hAnsi="宋体" w:cs="宋体" w:hint="eastAsia"/>
                <w:i/>
                <w:iCs/>
                <w:szCs w:val="21"/>
              </w:rPr>
              <w:t>=</w:t>
            </w:r>
            <w:r>
              <w:rPr>
                <w:rFonts w:ascii="宋体" w:eastAsia="宋体" w:hAnsi="宋体" w:cs="宋体" w:hint="eastAsia"/>
                <w:szCs w:val="21"/>
              </w:rPr>
              <w:t>1.1%(</w:t>
            </w:r>
            <w:r>
              <w:rPr>
                <w:rFonts w:ascii="宋体" w:eastAsia="宋体" w:hAnsi="宋体" w:cs="宋体" w:hint="eastAsia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=2）的要求。</w:t>
            </w:r>
          </w:p>
          <w:p w:rsidR="007C0B19" w:rsidRPr="006E365A" w:rsidRDefault="005A1449"/>
          <w:p w:rsidR="007C0B19" w:rsidRDefault="005A1449"/>
          <w:p w:rsidR="007C0B19" w:rsidRDefault="0017092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6E365A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300841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6FBB43E" wp14:editId="213E734F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137795</wp:posOffset>
                  </wp:positionV>
                  <wp:extent cx="737870" cy="3619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17092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6E365A">
              <w:rPr>
                <w:rFonts w:hint="eastAsia"/>
              </w:rPr>
              <w:t xml:space="preserve">          </w:t>
            </w:r>
            <w:bookmarkStart w:id="1" w:name="_GoBack"/>
            <w:bookmarkEnd w:id="1"/>
            <w:r w:rsidR="006E365A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E365A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E365A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E365A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F10BA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17092B">
            <w:r>
              <w:rPr>
                <w:rFonts w:hint="eastAsia"/>
              </w:rPr>
              <w:t>认证审核记录：</w:t>
            </w:r>
          </w:p>
          <w:p w:rsidR="006E365A" w:rsidRDefault="006E365A" w:rsidP="006E36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6E365A" w:rsidRDefault="006E365A" w:rsidP="006E36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6E365A" w:rsidRDefault="006E365A" w:rsidP="006E36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6E365A" w:rsidRDefault="006E365A" w:rsidP="006E36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6E365A" w:rsidRDefault="006E365A" w:rsidP="006E36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7C0B19" w:rsidRDefault="00F87A5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88C15B5" wp14:editId="4129A7DB">
                  <wp:simplePos x="0" y="0"/>
                  <wp:positionH relativeFrom="column">
                    <wp:posOffset>801855</wp:posOffset>
                  </wp:positionH>
                  <wp:positionV relativeFrom="paragraph">
                    <wp:posOffset>129034</wp:posOffset>
                  </wp:positionV>
                  <wp:extent cx="629174" cy="36386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866" cy="363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03D5" w:rsidRDefault="0017092B" w:rsidP="000103D5">
            <w:r>
              <w:rPr>
                <w:rFonts w:hint="eastAsia"/>
              </w:rPr>
              <w:t>审核员签名：</w:t>
            </w:r>
          </w:p>
          <w:p w:rsidR="0090104D" w:rsidRDefault="005A1449" w:rsidP="000103D5"/>
          <w:p w:rsidR="007C0B19" w:rsidRDefault="00F87A5C"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9C19FBB" wp14:editId="7419B919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101600</wp:posOffset>
                  </wp:positionV>
                  <wp:extent cx="743585" cy="3536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17092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6E365A"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6E365A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6E365A"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6E365A"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5A1449">
            <w:pPr>
              <w:rPr>
                <w:szCs w:val="21"/>
              </w:rPr>
            </w:pPr>
          </w:p>
        </w:tc>
      </w:tr>
    </w:tbl>
    <w:p w:rsidR="007C0B19" w:rsidRDefault="005A144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49" w:rsidRDefault="005A1449">
      <w:r>
        <w:separator/>
      </w:r>
    </w:p>
  </w:endnote>
  <w:endnote w:type="continuationSeparator" w:id="0">
    <w:p w:rsidR="005A1449" w:rsidRDefault="005A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1709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841" w:rsidRPr="00300841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5A14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49" w:rsidRDefault="005A1449">
      <w:r>
        <w:separator/>
      </w:r>
    </w:p>
  </w:footnote>
  <w:footnote w:type="continuationSeparator" w:id="0">
    <w:p w:rsidR="005A1449" w:rsidRDefault="005A1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17092B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5A1449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17092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7092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17092B" w:rsidP="00F65752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5A1449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0BA"/>
    <w:rsid w:val="0017092B"/>
    <w:rsid w:val="0023481D"/>
    <w:rsid w:val="00300841"/>
    <w:rsid w:val="003F10BA"/>
    <w:rsid w:val="005A1449"/>
    <w:rsid w:val="006E365A"/>
    <w:rsid w:val="0075211F"/>
    <w:rsid w:val="007D5A28"/>
    <w:rsid w:val="00804A47"/>
    <w:rsid w:val="0085787B"/>
    <w:rsid w:val="009464B2"/>
    <w:rsid w:val="00F25797"/>
    <w:rsid w:val="00F65752"/>
    <w:rsid w:val="00F8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cp:lastPrinted>2017-02-16T05:50:00Z</cp:lastPrinted>
  <dcterms:created xsi:type="dcterms:W3CDTF">2015-10-14T00:38:00Z</dcterms:created>
  <dcterms:modified xsi:type="dcterms:W3CDTF">2022-04-02T02:07:00Z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