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9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兴泰宏科（成都）能源装备有限公司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四川省成都经济技术开发区（龙泉驿区）车城东五路200号第二号厂房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四川省成都经济技术开发区（龙泉驿区）车城东五路200号第二号厂房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王志强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13880170176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王志强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0271-2022-QO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21" w:name="审核范围"/>
            <w:r>
              <w:rPr>
                <w:sz w:val="20"/>
              </w:rPr>
              <w:t>Q：钻采设备（完井工具（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桥塞、球座、</w:t>
            </w:r>
            <w:r>
              <w:rPr>
                <w:sz w:val="20"/>
              </w:rPr>
              <w:t>滑套）、泥浆智能监测系统）的研发、生产及技术服务</w:t>
            </w:r>
            <w:r>
              <w:rPr>
                <w:rFonts w:hint="eastAsia"/>
                <w:sz w:val="20"/>
                <w:lang w:val="en-US" w:eastAsia="zh-CN"/>
              </w:rPr>
              <w:t>；</w:t>
            </w:r>
            <w:bookmarkStart w:id="33" w:name="_GoBack"/>
            <w:bookmarkEnd w:id="33"/>
          </w:p>
          <w:p>
            <w:pPr>
              <w:rPr>
                <w:sz w:val="20"/>
              </w:rPr>
            </w:pPr>
            <w:r>
              <w:rPr>
                <w:sz w:val="20"/>
              </w:rPr>
              <w:t>O：钻采设备（完井工具（桥塞、球座、滑套）、泥浆智能监测系统）的研发、生产及技术服务所涉及场所的相关职业健康安全管理活动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Q：18.05.02;19.05.01;34.06.00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O：18.05.02;19.05.01;34.06.00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2022年03月30日 上午至2022年03月30日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Q:18.05.02,19.05.01,34.06.00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O:18.05.02,19.05.01,34.06.00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O:18.05.02,19.05.01,34.06.00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26" w:type="dxa"/>
            <w:gridSpan w:val="4"/>
            <w:vAlign w:val="center"/>
          </w:tcPr>
          <w:p/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-13970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8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2022.3.28</w:t>
            </w:r>
          </w:p>
        </w:tc>
        <w:tc>
          <w:tcPr>
            <w:tcW w:w="218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74" w:tblpY="17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52"/>
        <w:gridCol w:w="924"/>
        <w:gridCol w:w="53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6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0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30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6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5376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</w:tc>
        <w:tc>
          <w:tcPr>
            <w:tcW w:w="16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537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6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（含财务部）</w:t>
            </w:r>
          </w:p>
        </w:tc>
        <w:tc>
          <w:tcPr>
            <w:tcW w:w="537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5.3组织的角色、职责和权限；6.2质量目标及其实现的策划；7.1.2人员；7.2能力；7.3意识；7.4沟通；7.5文件化信息；10.2不符合和纠正措施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</w:tc>
        <w:tc>
          <w:tcPr>
            <w:tcW w:w="16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76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5.3组织的角色、职责和权限；6.2质量目标及其实现的策划；7.1.3基础设施；7.1.4过程运行环境；7.1.5监视和测量设备；8.1运行策划和控制；8.3设计开发控制； 8.5.1生产和服务提供的控制； 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6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24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5376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5.3组织的角色、职责和权限；6.2质量目标及其实现的策划；7.4沟通；8.2产品和服务的要求；8.4外部提供供方的控制；9.1.2顾客满意；</w:t>
            </w:r>
          </w:p>
        </w:tc>
        <w:tc>
          <w:tcPr>
            <w:tcW w:w="16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2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5376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6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300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审核组内部沟通,并与受审核方沟通及末次会议</w:t>
            </w:r>
          </w:p>
        </w:tc>
        <w:tc>
          <w:tcPr>
            <w:tcW w:w="161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50E6F"/>
    <w:rsid w:val="035F4ABA"/>
    <w:rsid w:val="04D63E97"/>
    <w:rsid w:val="04EC3FFC"/>
    <w:rsid w:val="062B688B"/>
    <w:rsid w:val="07B73014"/>
    <w:rsid w:val="0909381B"/>
    <w:rsid w:val="0A7D5C9B"/>
    <w:rsid w:val="0B6226E7"/>
    <w:rsid w:val="0DED16BC"/>
    <w:rsid w:val="0F9C26DE"/>
    <w:rsid w:val="0FEF1FD3"/>
    <w:rsid w:val="10545A22"/>
    <w:rsid w:val="10CF56EF"/>
    <w:rsid w:val="11E06779"/>
    <w:rsid w:val="13EF7C2B"/>
    <w:rsid w:val="16321F5D"/>
    <w:rsid w:val="16B77B7F"/>
    <w:rsid w:val="175E0364"/>
    <w:rsid w:val="18B51028"/>
    <w:rsid w:val="1C8B27CB"/>
    <w:rsid w:val="1D7D250F"/>
    <w:rsid w:val="1DE226F6"/>
    <w:rsid w:val="1E000596"/>
    <w:rsid w:val="220528C8"/>
    <w:rsid w:val="25666210"/>
    <w:rsid w:val="2596422C"/>
    <w:rsid w:val="2AFC4894"/>
    <w:rsid w:val="2B0230FF"/>
    <w:rsid w:val="2B475AA8"/>
    <w:rsid w:val="2BF31469"/>
    <w:rsid w:val="2CDD4252"/>
    <w:rsid w:val="2F581739"/>
    <w:rsid w:val="30F21A0F"/>
    <w:rsid w:val="32083D0E"/>
    <w:rsid w:val="33B556FB"/>
    <w:rsid w:val="373A0C1E"/>
    <w:rsid w:val="38F2782D"/>
    <w:rsid w:val="3B1A3241"/>
    <w:rsid w:val="3B9F48B6"/>
    <w:rsid w:val="3CD51E2D"/>
    <w:rsid w:val="3DC47494"/>
    <w:rsid w:val="3F18735D"/>
    <w:rsid w:val="3FD57736"/>
    <w:rsid w:val="40A614D2"/>
    <w:rsid w:val="40ED4F53"/>
    <w:rsid w:val="40F81A19"/>
    <w:rsid w:val="4125649B"/>
    <w:rsid w:val="41B675BA"/>
    <w:rsid w:val="41F04DA8"/>
    <w:rsid w:val="43DF6A64"/>
    <w:rsid w:val="448F4B5A"/>
    <w:rsid w:val="44D746F9"/>
    <w:rsid w:val="464A4D30"/>
    <w:rsid w:val="48657AC5"/>
    <w:rsid w:val="499F36A4"/>
    <w:rsid w:val="4A211166"/>
    <w:rsid w:val="4C996712"/>
    <w:rsid w:val="4E4A12EF"/>
    <w:rsid w:val="4E4E112E"/>
    <w:rsid w:val="4EBF6E83"/>
    <w:rsid w:val="4EDD6607"/>
    <w:rsid w:val="4F0C0C9A"/>
    <w:rsid w:val="4FAA2A0F"/>
    <w:rsid w:val="4FC26BC9"/>
    <w:rsid w:val="501A3C61"/>
    <w:rsid w:val="50BC0A58"/>
    <w:rsid w:val="51181B78"/>
    <w:rsid w:val="511B6D5D"/>
    <w:rsid w:val="51FB3BA3"/>
    <w:rsid w:val="52C41D74"/>
    <w:rsid w:val="55664241"/>
    <w:rsid w:val="576F626A"/>
    <w:rsid w:val="578735B4"/>
    <w:rsid w:val="589F25FD"/>
    <w:rsid w:val="5A8D7133"/>
    <w:rsid w:val="5AAB0E29"/>
    <w:rsid w:val="5AF31824"/>
    <w:rsid w:val="5AFB0256"/>
    <w:rsid w:val="5D5102C6"/>
    <w:rsid w:val="5E49319F"/>
    <w:rsid w:val="5F4213D5"/>
    <w:rsid w:val="607067A3"/>
    <w:rsid w:val="629A7E46"/>
    <w:rsid w:val="62DC1442"/>
    <w:rsid w:val="62E278F0"/>
    <w:rsid w:val="63493E13"/>
    <w:rsid w:val="65577329"/>
    <w:rsid w:val="66AC2781"/>
    <w:rsid w:val="66D34070"/>
    <w:rsid w:val="67DB076F"/>
    <w:rsid w:val="681E586F"/>
    <w:rsid w:val="691B497C"/>
    <w:rsid w:val="69D237EE"/>
    <w:rsid w:val="6A455161"/>
    <w:rsid w:val="6A485AC4"/>
    <w:rsid w:val="6A671C6C"/>
    <w:rsid w:val="6A6908F7"/>
    <w:rsid w:val="6BDF3567"/>
    <w:rsid w:val="6EAA0DB2"/>
    <w:rsid w:val="706D5397"/>
    <w:rsid w:val="71514A07"/>
    <w:rsid w:val="71EA3A6E"/>
    <w:rsid w:val="748F3650"/>
    <w:rsid w:val="74AA048A"/>
    <w:rsid w:val="7820118F"/>
    <w:rsid w:val="7C744624"/>
    <w:rsid w:val="7E5F22E5"/>
    <w:rsid w:val="7E612A31"/>
    <w:rsid w:val="7EEF18BB"/>
    <w:rsid w:val="7F46536B"/>
    <w:rsid w:val="7F9F5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2229</Words>
  <Characters>3295</Characters>
  <Lines>37</Lines>
  <Paragraphs>10</Paragraphs>
  <TotalTime>49</TotalTime>
  <ScaleCrop>false</ScaleCrop>
  <LinksUpToDate>false</LinksUpToDate>
  <CharactersWithSpaces>3357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2022-03-29T03:21:36Z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