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4849" w:firstLineChars="2300"/>
        <w:rPr>
          <w:rFonts w:hint="eastAsia" w:eastAsia="宋体"/>
          <w:b/>
          <w:bCs/>
          <w:color w:val="000000" w:themeColor="text1"/>
          <w:sz w:val="21"/>
          <w:szCs w:val="21"/>
          <w:u w:val="single"/>
          <w:lang w:eastAsia="zh-CN"/>
        </w:rPr>
      </w:pPr>
      <w:r>
        <w:rPr>
          <w:rFonts w:hint="eastAsia"/>
          <w:b/>
          <w:color w:val="000000" w:themeColor="text1"/>
          <w:sz w:val="21"/>
          <w:szCs w:val="21"/>
        </w:rPr>
        <w:t>合同编号:</w:t>
      </w:r>
      <w:bookmarkStart w:id="0" w:name="合同编号"/>
      <w:r>
        <w:rPr>
          <w:b/>
          <w:bCs/>
          <w:color w:val="000000" w:themeColor="text1"/>
          <w:sz w:val="21"/>
          <w:szCs w:val="21"/>
          <w:u w:val="single"/>
        </w:rPr>
        <w:t>0312-2020-EO-2022</w:t>
      </w:r>
      <w:bookmarkEnd w:id="0"/>
      <w:r>
        <w:rPr>
          <w:rFonts w:hint="eastAsia"/>
          <w:b/>
          <w:bCs/>
          <w:color w:val="000000" w:themeColor="text1"/>
          <w:sz w:val="21"/>
          <w:szCs w:val="21"/>
          <w:u w:val="single"/>
          <w:lang w:eastAsia="zh-CN"/>
        </w:rPr>
        <w:t>、</w:t>
      </w:r>
      <w:r>
        <w:rPr>
          <w:rFonts w:hint="eastAsia" w:ascii="Tahoma" w:hAnsi="Tahoma" w:eastAsia="Tahoma" w:cs="Tahoma"/>
          <w:i w:val="0"/>
          <w:iCs w:val="0"/>
          <w:caps w:val="0"/>
          <w:color w:val="686868"/>
          <w:spacing w:val="0"/>
          <w:sz w:val="21"/>
          <w:szCs w:val="21"/>
          <w:shd w:val="clear" w:fill="F2F8FF"/>
        </w:rPr>
        <w:t> </w:t>
      </w:r>
      <w:bookmarkStart w:id="24" w:name="_GoBack"/>
      <w:r>
        <w:rPr>
          <w:rFonts w:hint="default" w:ascii="Tahoma" w:hAnsi="Tahoma" w:eastAsia="Tahoma" w:cs="Tahoma"/>
          <w:i w:val="0"/>
          <w:iCs w:val="0"/>
          <w:caps w:val="0"/>
          <w:color w:val="686868"/>
          <w:spacing w:val="0"/>
          <w:sz w:val="21"/>
          <w:szCs w:val="21"/>
          <w:shd w:val="clear" w:fill="F2F8FF"/>
        </w:rPr>
        <w:t>0080-2021-Q</w:t>
      </w:r>
      <w:r>
        <w:rPr>
          <w:rFonts w:hint="eastAsia" w:ascii="Tahoma" w:hAnsi="Tahoma" w:eastAsia="宋体" w:cs="Tahoma"/>
          <w:i w:val="0"/>
          <w:iCs w:val="0"/>
          <w:caps w:val="0"/>
          <w:color w:val="686868"/>
          <w:spacing w:val="0"/>
          <w:sz w:val="21"/>
          <w:szCs w:val="21"/>
          <w:shd w:val="clear" w:fill="F2F8FF"/>
          <w:lang w:val="en-US" w:eastAsia="zh-CN"/>
        </w:rPr>
        <w:t>-2022</w:t>
      </w:r>
      <w:bookmarkEnd w:id="24"/>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江西省白瑞碳酸钙有限公司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E:ISC-E-2020-0629,O:ISC-O-2020-0577,Q:</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91360983744268501K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E:45,O:45,Q:45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江西省白瑞碳酸钙有限公司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E：轻质碳酸钙、活性碳酸钙的生产及相关环境管理活动</w:t>
            </w:r>
          </w:p>
          <w:p>
            <w:pPr>
              <w:snapToGrid w:val="0"/>
              <w:spacing w:line="0" w:lineRule="atLeast"/>
              <w:jc w:val="left"/>
              <w:rPr>
                <w:sz w:val="22"/>
                <w:szCs w:val="22"/>
              </w:rPr>
            </w:pPr>
            <w:r>
              <w:rPr>
                <w:sz w:val="22"/>
                <w:szCs w:val="22"/>
              </w:rPr>
              <w:t>O：轻质碳酸钙、活性碳酸钙的生产及相关职业健康安全管理活动</w:t>
            </w:r>
          </w:p>
          <w:p>
            <w:pPr>
              <w:snapToGrid w:val="0"/>
              <w:spacing w:line="0" w:lineRule="atLeast"/>
              <w:jc w:val="left"/>
              <w:rPr>
                <w:sz w:val="22"/>
                <w:szCs w:val="22"/>
              </w:rPr>
            </w:pPr>
            <w:r>
              <w:rPr>
                <w:sz w:val="22"/>
                <w:szCs w:val="22"/>
              </w:rPr>
              <w:t>Q：轻质碳酸钙、活性碳酸钙的生产。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江西省宜春市高安市工业园(太阳圩镇)</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江西省宜春市高安市工业园(太阳圩镇)</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sz w:val="22"/>
                <w:szCs w:val="22"/>
                <w:lang w:val="en-US" w:eastAsia="zh-CN"/>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184150</wp:posOffset>
                  </wp:positionH>
                  <wp:positionV relativeFrom="paragraph">
                    <wp:posOffset>65405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p>
          <w:p>
            <w:pPr>
              <w:snapToGrid w:val="0"/>
              <w:spacing w:line="0" w:lineRule="atLeast"/>
              <w:jc w:val="left"/>
              <w:rPr>
                <w:rFonts w:hint="eastAsia"/>
                <w:sz w:val="22"/>
                <w:szCs w:val="22"/>
                <w:lang w:val="en-US" w:eastAsia="zh-CN"/>
              </w:rPr>
            </w:pPr>
          </w:p>
          <w:p>
            <w:pPr>
              <w:snapToGrid w:val="0"/>
              <w:spacing w:line="0" w:lineRule="atLeast"/>
              <w:jc w:val="left"/>
              <w:rPr>
                <w:rFonts w:hint="eastAsia"/>
                <w:sz w:val="22"/>
                <w:szCs w:val="22"/>
                <w:lang w:val="en-US" w:eastAsia="zh-CN"/>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2022.5.5</w:t>
            </w: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江西省白瑞碳酸钙有限公司</w:t>
      </w:r>
      <w:bookmarkEnd w:id="21"/>
      <w:r>
        <w:rPr>
          <w:rFonts w:hint="eastAsia"/>
          <w:b/>
          <w:color w:val="000000" w:themeColor="text1"/>
          <w:sz w:val="22"/>
          <w:szCs w:val="22"/>
        </w:rPr>
        <w:t>证书注册号：</w:t>
      </w:r>
      <w:bookmarkStart w:id="22" w:name="证书编号Add1"/>
      <w:r>
        <w:rPr>
          <w:b/>
          <w:color w:val="000000" w:themeColor="text1"/>
          <w:sz w:val="22"/>
          <w:szCs w:val="22"/>
        </w:rPr>
        <w:t>E:ISC-E-2020-0629,O:ISC-O-2020-0577,Q:</w:t>
      </w:r>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江西省宜春市高安市工业园(太阳圩镇)</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179342FB"/>
    <w:rsid w:val="20DE7F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1272</Words>
  <Characters>2210</Characters>
  <Lines>18</Lines>
  <Paragraphs>5</Paragraphs>
  <TotalTime>0</TotalTime>
  <ScaleCrop>false</ScaleCrop>
  <LinksUpToDate>false</LinksUpToDate>
  <CharactersWithSpaces>2426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2022-05-02T15:12:54Z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ies>
</file>