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江西省白瑞碳酸钙有限公司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eastAsia="zh-CN"/>
              </w:rPr>
            </w:pPr>
            <w:bookmarkStart w:id="8" w:name="合同编号"/>
            <w:r>
              <w:rPr>
                <w:sz w:val="22"/>
                <w:szCs w:val="22"/>
              </w:rPr>
              <w:t>0312-2020-EO-2022</w:t>
            </w:r>
            <w:bookmarkEnd w:id="8"/>
            <w:r>
              <w:rPr>
                <w:rFonts w:hint="eastAsia"/>
                <w:sz w:val="22"/>
                <w:szCs w:val="22"/>
                <w:lang w:eastAsia="zh-CN"/>
              </w:rPr>
              <w:t>、</w:t>
            </w:r>
            <w:r>
              <w:rPr>
                <w:rFonts w:hint="default" w:ascii="Tahoma" w:hAnsi="Tahoma" w:eastAsia="Tahoma" w:cs="Tahoma"/>
                <w:i w:val="0"/>
                <w:iCs w:val="0"/>
                <w:caps w:val="0"/>
                <w:color w:val="686868"/>
                <w:spacing w:val="0"/>
                <w:sz w:val="21"/>
                <w:szCs w:val="21"/>
                <w:shd w:val="clear" w:fill="F2F8FF"/>
              </w:rPr>
              <w:t>0080-2021-Q</w:t>
            </w:r>
            <w:r>
              <w:rPr>
                <w:rFonts w:hint="eastAsia" w:ascii="Tahoma" w:hAnsi="Tahoma" w:eastAsia="宋体" w:cs="Tahoma"/>
                <w:i w:val="0"/>
                <w:iCs w:val="0"/>
                <w:caps w:val="0"/>
                <w:color w:val="686868"/>
                <w:spacing w:val="0"/>
                <w:sz w:val="21"/>
                <w:szCs w:val="21"/>
                <w:shd w:val="clear" w:fill="F2F8FF"/>
                <w:lang w:val="en-US" w:eastAsia="zh-CN"/>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2020-N1OHSMS-2219448</w:t>
            </w:r>
          </w:p>
          <w:p>
            <w:pPr>
              <w:jc w:val="center"/>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王景玲</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2020-N1EMS-1259164</w:t>
            </w:r>
          </w:p>
          <w:p>
            <w:pPr>
              <w:jc w:val="center"/>
              <w:rPr>
                <w:b/>
                <w:sz w:val="22"/>
                <w:szCs w:val="22"/>
                <w:highlight w:val="yellow"/>
              </w:rPr>
            </w:pPr>
            <w:r>
              <w:rPr>
                <w:sz w:val="20"/>
                <w:lang w:val="de-DE"/>
              </w:rPr>
              <w:t>2020-N1QMS-1259164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90B0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1</TotalTime>
  <ScaleCrop>false</ScaleCrop>
  <LinksUpToDate>false</LinksUpToDate>
  <CharactersWithSpaces>676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2022-05-02T15:16:39Z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