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463030" cy="9444355"/>
            <wp:effectExtent l="0" t="0" r="1270" b="4445"/>
            <wp:docPr id="1" name="图片 1" descr="新文档 2022-04-20 15.25.06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04-20 15.25.06_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63030" cy="944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578"/>
        <w:gridCol w:w="772"/>
        <w:gridCol w:w="948"/>
        <w:gridCol w:w="1416"/>
        <w:gridCol w:w="304"/>
        <w:gridCol w:w="786"/>
        <w:gridCol w:w="934"/>
        <w:gridCol w:w="681"/>
        <w:gridCol w:w="100"/>
        <w:gridCol w:w="654"/>
        <w:gridCol w:w="285"/>
        <w:gridCol w:w="341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保定市仁和电力安装工程有限公司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保定市朝阳南大街香江好天地商业广场B段529室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保定市竞秀区复兴中路3108号康泰国际2001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丁雷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13910826260</w:t>
            </w:r>
            <w:bookmarkEnd w:id="4"/>
          </w:p>
        </w:tc>
        <w:tc>
          <w:tcPr>
            <w:tcW w:w="654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0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ding5898@163.com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0152-2021-QJEO-2022</w:t>
            </w:r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7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7"/>
            <w:r>
              <w:rPr>
                <w:spacing w:val="-2"/>
                <w:sz w:val="20"/>
              </w:rPr>
              <w:t>EMS</w:t>
            </w:r>
            <w:bookmarkStart w:id="8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9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0" w:name="监督勾选"/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1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2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>监督审核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：验证组织管理体系的符合性和持续有效性，以确定是否推荐保持认证注册资格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519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EC：资质范围内的输变电工程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E：资质范围内的输变电工程及所涉及场所的环境管理活动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O：资质范围内的输变电工程及所涉及场所的职业健康安全管理活动</w:t>
            </w:r>
            <w:bookmarkEnd w:id="13"/>
          </w:p>
        </w:tc>
        <w:tc>
          <w:tcPr>
            <w:tcW w:w="654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006" w:type="dxa"/>
            <w:gridSpan w:val="3"/>
            <w:vAlign w:val="center"/>
          </w:tcPr>
          <w:p>
            <w:pPr>
              <w:jc w:val="left"/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EC：28.04.02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E：28.04.02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O：28.04.02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1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1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1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A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8" w:name="审核日期"/>
            <w:r>
              <w:rPr>
                <w:rFonts w:hint="eastAsia"/>
                <w:b/>
                <w:sz w:val="20"/>
              </w:rPr>
              <w:t>2022年04月20日下午至2022年04月21日 下午</w:t>
            </w:r>
            <w:bookmarkEnd w:id="18"/>
            <w:r>
              <w:rPr>
                <w:rFonts w:hint="eastAsia"/>
                <w:b/>
                <w:sz w:val="20"/>
              </w:rPr>
              <w:t>(共</w:t>
            </w:r>
            <w:bookmarkStart w:id="19" w:name="审核天数"/>
            <w:r>
              <w:rPr>
                <w:rFonts w:hint="eastAsia"/>
                <w:b/>
                <w:sz w:val="20"/>
              </w:rPr>
              <w:t>1.5</w:t>
            </w:r>
            <w:bookmarkEnd w:id="19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15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8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组内代码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val="en-US" w:eastAsia="zh-CN"/>
              </w:rPr>
              <w:t xml:space="preserve">EC 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周文廷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2019-N1QMS-1244880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2021-N1EMS-1244880</w:t>
            </w:r>
          </w:p>
        </w:tc>
        <w:tc>
          <w:tcPr>
            <w:tcW w:w="1615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EC:28.04.02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E:28.04.02</w:t>
            </w:r>
          </w:p>
        </w:tc>
        <w:tc>
          <w:tcPr>
            <w:tcW w:w="138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13831886852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val="en-US" w:eastAsia="zh-CN"/>
              </w:rPr>
              <w:t xml:space="preserve">EO 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吉洁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2020-N1EMS-3022240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2020-N1OHSMS-3022240</w:t>
            </w:r>
          </w:p>
        </w:tc>
        <w:tc>
          <w:tcPr>
            <w:tcW w:w="1615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38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18633812642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杨园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2022-N1EMS-1215052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2022-N1OHSMS-1215052</w:t>
            </w:r>
          </w:p>
        </w:tc>
        <w:tc>
          <w:tcPr>
            <w:tcW w:w="1615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38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13223424716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工作单位名称</w:t>
            </w:r>
          </w:p>
        </w:tc>
        <w:tc>
          <w:tcPr>
            <w:tcW w:w="161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8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组内代码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val="en-US" w:eastAsia="zh-CN"/>
              </w:rPr>
              <w:t xml:space="preserve">EC 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周文廷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长城建设集团有限公司</w:t>
            </w:r>
          </w:p>
        </w:tc>
        <w:tc>
          <w:tcPr>
            <w:tcW w:w="1615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O:28.04.02</w:t>
            </w:r>
          </w:p>
        </w:tc>
        <w:tc>
          <w:tcPr>
            <w:tcW w:w="138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13831886852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0"/>
              </w:rPr>
              <w:t>审核组长</w:t>
            </w:r>
            <w:r>
              <w:rPr>
                <w:rFonts w:hint="eastAsia"/>
                <w:sz w:val="20"/>
                <w:lang w:val="en-US" w:eastAsia="zh-CN"/>
              </w:rPr>
              <w:t>签字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bookmarkStart w:id="20" w:name="审核派遣人"/>
            <w:r>
              <w:rPr>
                <w:sz w:val="21"/>
                <w:szCs w:val="21"/>
              </w:rPr>
              <w:t>李凤娟</w:t>
            </w:r>
            <w:bookmarkEnd w:id="20"/>
          </w:p>
        </w:tc>
        <w:tc>
          <w:tcPr>
            <w:tcW w:w="1720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721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2022.4.17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2022.4.17</w:t>
            </w:r>
          </w:p>
        </w:tc>
        <w:tc>
          <w:tcPr>
            <w:tcW w:w="1720" w:type="dxa"/>
            <w:gridSpan w:val="4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1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2022.4.17</w:t>
            </w:r>
          </w:p>
        </w:tc>
      </w:tr>
    </w:tbl>
    <w:p/>
    <w:p/>
    <w:p>
      <w:pPr>
        <w:pStyle w:val="2"/>
      </w:pPr>
    </w:p>
    <w:tbl>
      <w:tblPr>
        <w:tblStyle w:val="6"/>
        <w:tblW w:w="102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1294"/>
        <w:gridCol w:w="6515"/>
        <w:gridCol w:w="1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279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日期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时间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受审核部门、场所及审核内容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2.4.20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2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Q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4.1/4.2/4.3/4.4/5.1/5.2/5.3/6.1/6.2/6.3/7.1/9.3/10.1/10.3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JQ3.1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3.2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3.3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3.4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4.1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4.2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4.3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12.1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12.4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12.5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：组织的岗位、职责权限；目标；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法律法规；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内部审核；不合格及纠正和预防措施控制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5.3/6.2/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7.1.6/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9.2/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10.2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&amp;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JQ4.3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3.2.3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/3.5/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7.2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12.1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12.2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12.3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2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管理层：</w:t>
            </w:r>
            <w:r>
              <w:rPr>
                <w:rFonts w:hint="eastAsia"/>
                <w:sz w:val="21"/>
                <w:szCs w:val="21"/>
              </w:rPr>
              <w:t>企业相关资质情况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顾客的投诉、质量监督抽查情况、获证后认证证书标志使用情况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、相关变化情况、任何变更情况、上次</w:t>
            </w:r>
            <w:r>
              <w:rPr>
                <w:rFonts w:hint="eastAsia"/>
                <w:sz w:val="21"/>
                <w:szCs w:val="21"/>
              </w:rPr>
              <w:t>不符合的验证等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组织及其环境；相关方的需求和希望；管理体系的范围；管理体系及其过程；领导作用和承诺；管理方针；组织的岗位、职责权限；应对风险和机会的策划；目标和实现计划；资源提供；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合规义务；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危险源辨识、风险评价；管理评审；总则；持续改进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EO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4.1/4.2/4.3/4.4/5.1/5.2/5.3/6.1/6.2/7.1/9.3/10.1/10.3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供销部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：组织的岗位、职责权限；目标、方案；环境因素/危险源识别评价；运行控制；应急准备和响应；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O5.3/6.2/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6.1.2/8.1/8.2/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 xml:space="preserve">B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0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2022.4.21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在建项目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部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组织的岗位、职责权限；目标、方案；环境因素/危险源识别评价；基础设施；运行环境；监视和测量资源；运行的策划和控制；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生产和服务控制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产品和服务的放行；不合格品的控制；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A审核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Q5.3/6.2/7.1.3/7.1.4/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7.1.5/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/8.4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/8.5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/8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.6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8.7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630" w:firstLineChars="30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J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Q4.3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3.2.3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7.1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7.3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7.4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8.3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8.4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8.5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9.3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9.4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10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E6.1.2/8.1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审核</w:t>
            </w:r>
            <w:bookmarkStart w:id="21" w:name="_GoBack"/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5.3/6.2/8.2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AB审核O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bookmarkEnd w:id="21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注：距离公司总部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公里，往返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0分钟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4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：组织的岗位、职责权限；目标、方案；环境因素/危险源识别评价；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员工的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参与和协商；运行控制；应急准备和响应；合规义务；法律法规要求；绩效的监视和测量；合规性评价；内部审核；不合格及纠正和预防措施控制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6.1.2/6.1.3/8.1/8.2/9.1/9.2/10.2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；O5.4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2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-1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工程技术部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组织的岗位、职责权限；目标；基础设施；运行环境；监视和测量资源；运行的策划和控制；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生产和服务控制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产品和服务的放行；不合格品的控制；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Q5.3/6.2/7.1.3/7.1.4/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7.1.5/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8.1/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8.3/8.5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/8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.6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8.7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J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Q4.3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3.2.3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7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9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10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12.5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9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供销部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：组织的岗位、职责权限；目标、方案；环境因素/危险源识别评价；产品和服务要求；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运行控制；应急准备和响应；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5.3/6.2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9.1.2/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&amp;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JQ4.3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3.2.3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6.1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6.2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6.3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-1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工程技术部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组织的岗位、职责权限；目标、方案；环境因素/危险源识别评价；运行控制；应急准备和响应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5.3/6.2/6.1.2/8.1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8.2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11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</w:pPr>
          </w:p>
        </w:tc>
      </w:tr>
    </w:tbl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1025" o:spid="_x0000_s1025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3C10"/>
    <w:rsid w:val="004F3C10"/>
    <w:rsid w:val="00536513"/>
    <w:rsid w:val="00B865E6"/>
    <w:rsid w:val="38637375"/>
    <w:rsid w:val="3CCB398D"/>
    <w:rsid w:val="549D5CDA"/>
    <w:rsid w:val="6E0916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865</Words>
  <Characters>4936</Characters>
  <Lines>41</Lines>
  <Paragraphs>11</Paragraphs>
  <TotalTime>12</TotalTime>
  <ScaleCrop>false</ScaleCrop>
  <LinksUpToDate>false</LinksUpToDate>
  <CharactersWithSpaces>5790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2022-04-25T07:33:34Z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2052-11.1.0.11636</vt:lpwstr>
  </property>
  <property fmtid="{D5CDD505-2E9C-101B-9397-08002B2CF9AE}" pid="4" name="commondata">
    <vt:lpwstr>eyJoZGlkIjoiM2Y3MmNiNTA4Y2RiYTNkMzhmODU1Yjg5OTYxMzY5NzMifQ==</vt:lpwstr>
  </property>
</Properties>
</file>