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北京同得发餐饮管理有限公司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                   </w:t>
      </w:r>
      <w:r>
        <w:rPr>
          <w:rFonts w:hint="eastAsia"/>
          <w:b/>
          <w:szCs w:val="21"/>
        </w:rPr>
        <w:t>合同编号:</w:t>
      </w:r>
      <w:bookmarkStart w:id="1" w:name="合同编号"/>
      <w:r>
        <w:rPr>
          <w:sz w:val="21"/>
          <w:szCs w:val="21"/>
        </w:rPr>
        <w:t>0231-2022-QEOFH</w:t>
      </w:r>
      <w:bookmarkEnd w:id="1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rFonts w:hint="eastAsia" w:ascii="宋体" w:hAnsi="宋体"/>
                <w:sz w:val="20"/>
                <w:lang w:val="en-GB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>
            <w:r>
              <w:t>Q：餐饮服务（热食类食品制售）</w:t>
            </w:r>
          </w:p>
          <w:p>
            <w:r>
              <w:t>E：餐饮服务（热食类食品制售）所涉及场所的相关环境管理活动</w:t>
            </w:r>
          </w:p>
          <w:p>
            <w:r>
              <w:t>O：餐饮服务（热食类食品制售）所涉及场所的相关职业健康安全管理活动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审核范围"/>
            <w:r>
              <w:rPr>
                <w:sz w:val="21"/>
                <w:szCs w:val="21"/>
              </w:rPr>
              <w:t>Q：</w:t>
            </w:r>
            <w:r>
              <w:t>集体用餐配送（热食类食品制售）</w:t>
            </w:r>
          </w:p>
          <w:bookmarkEnd w:id="2"/>
          <w:p>
            <w:r>
              <w:t>E：集体用餐配送（热食类食品制售）所涉及场所的相关环境管理活动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t>O：集体用餐配送（热食类食品制售）所涉及场所的相关职业健康安全管理活动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注册地址/经营地址：</w:t>
            </w:r>
          </w:p>
          <w:p>
            <w:pPr>
              <w:rPr>
                <w:rFonts w:hint="default" w:eastAsia="微软雅黑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监审（ 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张静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2022-03-23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2022.3.23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李永忠2022.3.23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6428"/>
    <w:rsid w:val="00EE14F8"/>
    <w:rsid w:val="01347A59"/>
    <w:rsid w:val="044536AD"/>
    <w:rsid w:val="04770FD9"/>
    <w:rsid w:val="0591547A"/>
    <w:rsid w:val="06CC5BC7"/>
    <w:rsid w:val="08EB30F3"/>
    <w:rsid w:val="091A3850"/>
    <w:rsid w:val="09B47989"/>
    <w:rsid w:val="0CB87790"/>
    <w:rsid w:val="0D104B48"/>
    <w:rsid w:val="1179035C"/>
    <w:rsid w:val="12940358"/>
    <w:rsid w:val="16F54DD2"/>
    <w:rsid w:val="19976F8A"/>
    <w:rsid w:val="1C330BE1"/>
    <w:rsid w:val="1EAC4C7B"/>
    <w:rsid w:val="1FC23786"/>
    <w:rsid w:val="25B85CB3"/>
    <w:rsid w:val="25DC7BF4"/>
    <w:rsid w:val="283A32F8"/>
    <w:rsid w:val="28FA60BB"/>
    <w:rsid w:val="29FA27BB"/>
    <w:rsid w:val="2BBB474F"/>
    <w:rsid w:val="2F195A15"/>
    <w:rsid w:val="2F364819"/>
    <w:rsid w:val="31410D78"/>
    <w:rsid w:val="31AF08B2"/>
    <w:rsid w:val="320A67D5"/>
    <w:rsid w:val="3389533A"/>
    <w:rsid w:val="34AD7D9B"/>
    <w:rsid w:val="3ADB6274"/>
    <w:rsid w:val="3E8E78B0"/>
    <w:rsid w:val="42C617E9"/>
    <w:rsid w:val="43703877"/>
    <w:rsid w:val="43B21C47"/>
    <w:rsid w:val="47E349BA"/>
    <w:rsid w:val="493A2D00"/>
    <w:rsid w:val="4EA24F92"/>
    <w:rsid w:val="4F8A51DE"/>
    <w:rsid w:val="5065209C"/>
    <w:rsid w:val="50F95F3D"/>
    <w:rsid w:val="544E765F"/>
    <w:rsid w:val="54B16632"/>
    <w:rsid w:val="56611AA4"/>
    <w:rsid w:val="5A382944"/>
    <w:rsid w:val="62DF1256"/>
    <w:rsid w:val="63123EC1"/>
    <w:rsid w:val="633A772C"/>
    <w:rsid w:val="645A5BAC"/>
    <w:rsid w:val="650B2203"/>
    <w:rsid w:val="65752C9E"/>
    <w:rsid w:val="67593177"/>
    <w:rsid w:val="67824A9F"/>
    <w:rsid w:val="681C5653"/>
    <w:rsid w:val="69643755"/>
    <w:rsid w:val="69E76134"/>
    <w:rsid w:val="7040659E"/>
    <w:rsid w:val="745368A0"/>
    <w:rsid w:val="7A7418AD"/>
    <w:rsid w:val="7EBB39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577</Words>
  <Characters>622</Characters>
  <Lines>3</Lines>
  <Paragraphs>1</Paragraphs>
  <TotalTime>7</TotalTime>
  <ScaleCrop>false</ScaleCrop>
  <LinksUpToDate>false</LinksUpToDate>
  <CharactersWithSpaces>683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2022-03-23T03:17:18Z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C242C085E5034ED5836F682CF9236F36</vt:lpwstr>
  </property>
  <property fmtid="{D5CDD505-2E9C-101B-9397-08002B2CF9AE}" pid="4" name="KSOProductBuildVer">
    <vt:lpwstr>2052-11.1.0.11365</vt:lpwstr>
  </property>
</Properties>
</file>