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>北京同得发餐饮管理有限公司</w:t>
      </w:r>
      <w:bookmarkEnd w:id="0"/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val="en-US" w:eastAsia="zh-CN"/>
        </w:rPr>
        <w:t>/提供的服务：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集体用餐</w:t>
      </w:r>
      <w:bookmarkStart w:id="7" w:name="_GoBack"/>
      <w:bookmarkEnd w:id="7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配送（热食类食品制售）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■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北京同得发餐饮管理有限公司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9B3157"/>
    <w:rsid w:val="355F42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192</Words>
  <Characters>226</Characters>
  <Lines>1</Lines>
  <Paragraphs>1</Paragraphs>
  <TotalTime>1</TotalTime>
  <ScaleCrop>false</ScaleCrop>
  <LinksUpToDate>false</LinksUpToDate>
  <CharactersWithSpaces>235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2022-03-23T03:24:23Z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