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0231-2022-QEOFH</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北京同得发餐饮管理有限公司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4"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rFonts w:hint="default" w:eastAsia="宋体"/>
                <w:szCs w:val="21"/>
                <w:lang w:val="en-US" w:eastAsia="zh-CN"/>
              </w:rPr>
            </w:pPr>
            <w:bookmarkStart w:id="8" w:name="审核日期"/>
            <w:r>
              <w:rPr>
                <w:rFonts w:hint="eastAsia" w:ascii="宋体"/>
                <w:b/>
                <w:color w:val="000000"/>
                <w:szCs w:val="21"/>
              </w:rPr>
              <w:t>2022年03月22日 上午</w:t>
            </w:r>
            <w:r>
              <w:rPr>
                <w:rFonts w:hint="eastAsia" w:ascii="宋体"/>
                <w:b/>
                <w:color w:val="000000"/>
                <w:szCs w:val="21"/>
                <w:lang w:val="en-US" w:eastAsia="zh-CN"/>
              </w:rPr>
              <w:t>9:00</w:t>
            </w:r>
            <w:r>
              <w:rPr>
                <w:rFonts w:hint="eastAsia" w:ascii="宋体"/>
                <w:b/>
                <w:color w:val="000000"/>
                <w:szCs w:val="21"/>
              </w:rPr>
              <w:t>至2022年03月23日 下午</w:t>
            </w:r>
            <w:bookmarkEnd w:id="8"/>
            <w:r>
              <w:rPr>
                <w:rFonts w:hint="eastAsia" w:ascii="宋体"/>
                <w:b/>
                <w:color w:val="000000"/>
                <w:szCs w:val="21"/>
                <w:lang w:val="en-US" w:eastAsia="zh-CN"/>
              </w:rPr>
              <w:t>17:30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94"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35"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hint="eastAsia"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p>
          <w:p>
            <w:pPr>
              <w:rPr>
                <w:rFonts w:ascii="宋体" w:hAnsi="宋体"/>
                <w:b/>
                <w:color w:val="000000"/>
                <w:szCs w:val="21"/>
                <w:lang w:val="de-DE"/>
              </w:rPr>
            </w:pPr>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ISO 22000</w:t>
            </w:r>
            <w:r>
              <w:rPr>
                <w:rFonts w:hint="eastAsia" w:ascii="宋体" w:hAnsi="宋体"/>
                <w:b/>
                <w:color w:val="000000"/>
                <w:szCs w:val="21"/>
                <w:lang w:val="de-DE" w:eastAsia="zh-CN"/>
              </w:rPr>
              <w:t>：</w:t>
            </w:r>
            <w:r>
              <w:rPr>
                <w:rFonts w:hint="eastAsia" w:ascii="宋体" w:hAnsi="宋体"/>
                <w:b/>
                <w:color w:val="000000"/>
                <w:szCs w:val="21"/>
                <w:lang w:val="de-DE"/>
              </w:rPr>
              <w:t xml:space="preserve">2018 </w:t>
            </w:r>
          </w:p>
          <w:p>
            <w:pPr>
              <w:rPr>
                <w:rFonts w:ascii="宋体" w:hAnsi="宋体"/>
                <w:b/>
                <w:color w:val="000000"/>
                <w:szCs w:val="21"/>
                <w:lang w:val="de-DE"/>
              </w:rPr>
            </w:pPr>
            <w:r>
              <w:rPr>
                <w:rFonts w:hint="eastAsia" w:ascii="宋体" w:hAnsi="宋体"/>
                <w:b/>
                <w:color w:val="000000"/>
                <w:szCs w:val="21"/>
                <w:lang w:val="de-DE"/>
              </w:rPr>
              <w:t>HACCP：</w:t>
            </w:r>
            <w:r>
              <w:rPr>
                <w:rFonts w:hint="eastAsia" w:ascii="宋体" w:hAnsi="宋体"/>
                <w:b/>
                <w:sz w:val="21"/>
                <w:szCs w:val="21"/>
              </w:rPr>
              <w:t>■</w:t>
            </w:r>
            <w:r>
              <w:rPr>
                <w:rFonts w:hint="eastAsia" w:ascii="宋体" w:hAnsi="宋体"/>
                <w:b/>
                <w:sz w:val="21"/>
                <w:szCs w:val="21"/>
                <w:lang w:eastAsia="zh-CN"/>
              </w:rPr>
              <w:t>《</w:t>
            </w:r>
            <w:r>
              <w:rPr>
                <w:rFonts w:hint="eastAsia" w:ascii="宋体" w:hAnsi="宋体"/>
                <w:b/>
                <w:sz w:val="21"/>
                <w:szCs w:val="21"/>
              </w:rPr>
              <w:t>危害分析与关键控制点（HACCP）体系认证要求(V1.0)</w:t>
            </w:r>
            <w:r>
              <w:rPr>
                <w:rFonts w:hint="eastAsia" w:ascii="宋体" w:hAnsi="宋体"/>
                <w:b/>
                <w:sz w:val="21"/>
                <w:szCs w:val="21"/>
                <w:lang w:eastAsia="zh-CN"/>
              </w:rPr>
              <w:t>》</w:t>
            </w:r>
          </w:p>
          <w:p>
            <w:pPr>
              <w:rPr>
                <w:rFonts w:hint="eastAsia"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rPr>
              <w:t>顾客要求</w:t>
            </w:r>
          </w:p>
          <w:p>
            <w:pPr>
              <w:rPr>
                <w:rFonts w:hint="eastAsia" w:ascii="宋体" w:hAnsi="宋体"/>
                <w:b/>
                <w:color w:val="000000"/>
                <w:szCs w:val="21"/>
                <w:lang w:val="de-DE"/>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eastAsia" w:ascii="宋体" w:eastAsia="宋体"/>
                <w:b/>
                <w:color w:val="0000FF"/>
                <w:szCs w:val="21"/>
                <w:lang w:eastAsia="zh-CN"/>
              </w:rPr>
            </w:pPr>
            <w:r>
              <w:rPr>
                <w:sz w:val="21"/>
                <w:szCs w:val="21"/>
              </w:rPr>
              <w:t>北京市顺义区高丽营镇金马工业园二街4-5号（门牌号）</w:t>
            </w:r>
            <w:r>
              <w:rPr>
                <w:rFonts w:hint="eastAsia"/>
                <w:sz w:val="21"/>
                <w:szCs w:val="21"/>
                <w:lang w:eastAsia="zh-CN"/>
              </w:rPr>
              <w:t>【</w:t>
            </w:r>
            <w:r>
              <w:rPr>
                <w:rFonts w:hint="eastAsia"/>
                <w:sz w:val="21"/>
                <w:szCs w:val="21"/>
                <w:lang w:val="en-US" w:eastAsia="zh-CN"/>
              </w:rPr>
              <w:t>现场远程同时进行</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481"/>
        <w:gridCol w:w="1529"/>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481" w:type="dxa"/>
            <w:vAlign w:val="center"/>
          </w:tcPr>
          <w:p>
            <w:pPr>
              <w:spacing w:line="240" w:lineRule="exact"/>
              <w:jc w:val="center"/>
              <w:rPr>
                <w:b/>
                <w:color w:val="000000"/>
                <w:szCs w:val="21"/>
              </w:rPr>
            </w:pPr>
            <w:r>
              <w:rPr>
                <w:rFonts w:hint="eastAsia"/>
                <w:szCs w:val="21"/>
              </w:rPr>
              <w:t>审核员注册证书号</w:t>
            </w:r>
          </w:p>
        </w:tc>
        <w:tc>
          <w:tcPr>
            <w:tcW w:w="1529"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张静</w:t>
            </w:r>
          </w:p>
        </w:tc>
        <w:tc>
          <w:tcPr>
            <w:tcW w:w="1089" w:type="dxa"/>
            <w:vAlign w:val="center"/>
          </w:tcPr>
          <w:p>
            <w:pPr>
              <w:spacing w:line="240" w:lineRule="exact"/>
              <w:jc w:val="center"/>
              <w:rPr>
                <w:rFonts w:hint="default" w:ascii="Times New Roman" w:hAnsi="Times New Roman" w:cs="Times New Roman"/>
                <w:sz w:val="18"/>
                <w:szCs w:val="18"/>
              </w:rPr>
            </w:pPr>
            <w:r>
              <w:rPr>
                <w:rFonts w:hint="default" w:ascii="Times New Roman" w:hAnsi="Times New Roman" w:cs="Times New Roman"/>
                <w:sz w:val="18"/>
                <w:szCs w:val="18"/>
              </w:rPr>
              <w:t>组长</w:t>
            </w:r>
          </w:p>
        </w:tc>
        <w:tc>
          <w:tcPr>
            <w:tcW w:w="711" w:type="dxa"/>
            <w:vAlign w:val="center"/>
          </w:tcPr>
          <w:p>
            <w:pPr>
              <w:spacing w:line="24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女</w:t>
            </w:r>
          </w:p>
        </w:tc>
        <w:tc>
          <w:tcPr>
            <w:tcW w:w="3481" w:type="dxa"/>
            <w:vAlign w:val="center"/>
          </w:tcPr>
          <w:p>
            <w:pPr>
              <w:spacing w:line="24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2021-N1QMS-2011923</w:t>
            </w:r>
          </w:p>
          <w:p>
            <w:pPr>
              <w:spacing w:line="24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2021-N1EMS-4011923</w:t>
            </w:r>
          </w:p>
          <w:p>
            <w:pPr>
              <w:spacing w:line="24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2020-N1OHSMS-3011923</w:t>
            </w:r>
          </w:p>
          <w:p>
            <w:pPr>
              <w:spacing w:line="24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2020-N1FSMS-3011923</w:t>
            </w:r>
          </w:p>
          <w:p>
            <w:pPr>
              <w:spacing w:line="24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2021-N1HACC</w:t>
            </w:r>
            <w:r>
              <w:rPr>
                <w:rFonts w:hint="eastAsia" w:ascii="Times New Roman" w:hAnsi="Times New Roman" w:cs="Times New Roman"/>
                <w:b/>
                <w:color w:val="000000"/>
                <w:sz w:val="18"/>
                <w:szCs w:val="18"/>
                <w:lang w:val="en-US" w:eastAsia="zh-CN"/>
              </w:rPr>
              <w:t>P</w:t>
            </w:r>
            <w:r>
              <w:rPr>
                <w:rFonts w:hint="default" w:ascii="Times New Roman" w:hAnsi="Times New Roman" w:cs="Times New Roman"/>
                <w:b/>
                <w:color w:val="000000"/>
                <w:sz w:val="18"/>
                <w:szCs w:val="18"/>
              </w:rPr>
              <w:t>-3011923</w:t>
            </w:r>
          </w:p>
        </w:tc>
        <w:tc>
          <w:tcPr>
            <w:tcW w:w="1529" w:type="dxa"/>
            <w:vAlign w:val="center"/>
          </w:tcPr>
          <w:p>
            <w:pPr>
              <w:spacing w:line="24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Q:30.05.00</w:t>
            </w:r>
          </w:p>
          <w:p>
            <w:pPr>
              <w:spacing w:line="24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E:30.05.00</w:t>
            </w:r>
          </w:p>
          <w:p>
            <w:pPr>
              <w:spacing w:line="24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O:30.05.00</w:t>
            </w:r>
          </w:p>
          <w:p>
            <w:pPr>
              <w:spacing w:line="24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F:E</w:t>
            </w:r>
          </w:p>
          <w:p>
            <w:pPr>
              <w:spacing w:line="24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H:E</w:t>
            </w:r>
          </w:p>
        </w:tc>
        <w:tc>
          <w:tcPr>
            <w:tcW w:w="1088" w:type="dxa"/>
            <w:vAlign w:val="center"/>
          </w:tcPr>
          <w:p>
            <w:pPr>
              <w:spacing w:line="240" w:lineRule="exact"/>
              <w:jc w:val="center"/>
              <w:rPr>
                <w:rFonts w:hint="eastAsia" w:eastAsia="宋体"/>
                <w:szCs w:val="21"/>
                <w:lang w:eastAsia="zh-CN"/>
              </w:rPr>
            </w:pP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rFonts w:hint="default" w:ascii="Times New Roman" w:hAnsi="Times New Roman" w:eastAsia="宋体" w:cs="Times New Roman"/>
                <w:b/>
                <w:color w:val="000000"/>
                <w:sz w:val="18"/>
                <w:szCs w:val="18"/>
                <w:lang w:eastAsia="zh-CN"/>
              </w:rPr>
            </w:pPr>
            <w:r>
              <w:rPr>
                <w:rFonts w:hint="default" w:ascii="Times New Roman" w:hAnsi="Times New Roman" w:cs="Times New Roman"/>
                <w:b/>
                <w:color w:val="000000"/>
                <w:sz w:val="18"/>
                <w:szCs w:val="18"/>
              </w:rPr>
              <w:t>肖新龙</w:t>
            </w:r>
            <w:r>
              <w:rPr>
                <w:rFonts w:hint="default"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lang w:val="en-US" w:eastAsia="zh-CN"/>
              </w:rPr>
              <w:t>远程</w:t>
            </w:r>
            <w:r>
              <w:rPr>
                <w:rFonts w:hint="default" w:ascii="Times New Roman" w:hAnsi="Times New Roman" w:cs="Times New Roman"/>
                <w:b/>
                <w:color w:val="000000"/>
                <w:sz w:val="18"/>
                <w:szCs w:val="18"/>
                <w:lang w:eastAsia="zh-CN"/>
              </w:rPr>
              <w:t>）</w:t>
            </w:r>
          </w:p>
        </w:tc>
        <w:tc>
          <w:tcPr>
            <w:tcW w:w="1089" w:type="dxa"/>
            <w:vAlign w:val="center"/>
          </w:tcPr>
          <w:p>
            <w:pPr>
              <w:spacing w:line="240" w:lineRule="exact"/>
              <w:jc w:val="center"/>
              <w:rPr>
                <w:rFonts w:hint="default" w:ascii="Times New Roman" w:hAnsi="Times New Roman" w:cs="Times New Roman"/>
                <w:sz w:val="18"/>
                <w:szCs w:val="18"/>
              </w:rPr>
            </w:pPr>
            <w:r>
              <w:rPr>
                <w:rFonts w:hint="default" w:ascii="Times New Roman" w:hAnsi="Times New Roman" w:cs="Times New Roman"/>
                <w:sz w:val="18"/>
                <w:szCs w:val="18"/>
              </w:rPr>
              <w:t>组员</w:t>
            </w:r>
          </w:p>
        </w:tc>
        <w:tc>
          <w:tcPr>
            <w:tcW w:w="711" w:type="dxa"/>
            <w:vAlign w:val="center"/>
          </w:tcPr>
          <w:p>
            <w:pPr>
              <w:spacing w:line="24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女</w:t>
            </w:r>
          </w:p>
        </w:tc>
        <w:tc>
          <w:tcPr>
            <w:tcW w:w="3481" w:type="dxa"/>
            <w:vAlign w:val="center"/>
          </w:tcPr>
          <w:p>
            <w:pPr>
              <w:spacing w:line="24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2020-N1QMS-1232380</w:t>
            </w:r>
          </w:p>
          <w:p>
            <w:pPr>
              <w:spacing w:line="24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2021-N1EMS-1232380</w:t>
            </w:r>
          </w:p>
          <w:p>
            <w:pPr>
              <w:spacing w:line="24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2021-N1OHSMS-1232380</w:t>
            </w:r>
          </w:p>
          <w:p>
            <w:pPr>
              <w:spacing w:line="24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2020-N1FSMS-1232380</w:t>
            </w:r>
          </w:p>
          <w:p>
            <w:pPr>
              <w:spacing w:line="24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2020-N1HACCP-1232380</w:t>
            </w:r>
          </w:p>
        </w:tc>
        <w:tc>
          <w:tcPr>
            <w:tcW w:w="1529" w:type="dxa"/>
            <w:vAlign w:val="center"/>
          </w:tcPr>
          <w:p>
            <w:pPr>
              <w:spacing w:line="24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Q:30.05.00</w:t>
            </w:r>
          </w:p>
          <w:p>
            <w:pPr>
              <w:spacing w:line="24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E:30.05.00</w:t>
            </w:r>
          </w:p>
          <w:p>
            <w:pPr>
              <w:spacing w:line="24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O:30.05.00</w:t>
            </w:r>
          </w:p>
          <w:p>
            <w:pPr>
              <w:spacing w:line="24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F:E</w:t>
            </w:r>
          </w:p>
          <w:p>
            <w:pPr>
              <w:spacing w:line="240" w:lineRule="exact"/>
              <w:jc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H:E</w:t>
            </w:r>
          </w:p>
        </w:tc>
        <w:tc>
          <w:tcPr>
            <w:tcW w:w="1088" w:type="dxa"/>
            <w:vAlign w:val="center"/>
          </w:tcPr>
          <w:p>
            <w:pPr>
              <w:spacing w:line="240" w:lineRule="exact"/>
              <w:jc w:val="center"/>
              <w:rPr>
                <w:rFonts w:hint="eastAsia" w:eastAsia="宋体"/>
                <w:szCs w:val="21"/>
                <w:lang w:eastAsia="zh-CN"/>
              </w:rPr>
            </w:pP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481" w:type="dxa"/>
            <w:vAlign w:val="center"/>
          </w:tcPr>
          <w:p>
            <w:pPr>
              <w:rPr>
                <w:b/>
                <w:color w:val="000000"/>
                <w:szCs w:val="21"/>
              </w:rPr>
            </w:pPr>
          </w:p>
        </w:tc>
        <w:tc>
          <w:tcPr>
            <w:tcW w:w="1529"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481" w:type="dxa"/>
            <w:vAlign w:val="center"/>
          </w:tcPr>
          <w:p>
            <w:pPr>
              <w:rPr>
                <w:b/>
                <w:color w:val="000000"/>
                <w:szCs w:val="21"/>
              </w:rPr>
            </w:pPr>
          </w:p>
        </w:tc>
        <w:tc>
          <w:tcPr>
            <w:tcW w:w="1529"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481" w:type="dxa"/>
            <w:vAlign w:val="center"/>
          </w:tcPr>
          <w:p>
            <w:pPr>
              <w:rPr>
                <w:b/>
                <w:color w:val="000000"/>
                <w:szCs w:val="21"/>
              </w:rPr>
            </w:pPr>
          </w:p>
        </w:tc>
        <w:tc>
          <w:tcPr>
            <w:tcW w:w="1529"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481" w:type="dxa"/>
            <w:vAlign w:val="center"/>
          </w:tcPr>
          <w:p>
            <w:pPr>
              <w:rPr>
                <w:b/>
                <w:color w:val="000000"/>
                <w:szCs w:val="21"/>
              </w:rPr>
            </w:pPr>
          </w:p>
        </w:tc>
        <w:tc>
          <w:tcPr>
            <w:tcW w:w="1529"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481" w:type="dxa"/>
            <w:vAlign w:val="center"/>
          </w:tcPr>
          <w:p>
            <w:pPr>
              <w:rPr>
                <w:b/>
                <w:color w:val="000000"/>
                <w:szCs w:val="21"/>
              </w:rPr>
            </w:pPr>
          </w:p>
        </w:tc>
        <w:tc>
          <w:tcPr>
            <w:tcW w:w="1529"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481" w:type="dxa"/>
            <w:vAlign w:val="center"/>
          </w:tcPr>
          <w:p>
            <w:pPr>
              <w:rPr>
                <w:b/>
                <w:color w:val="000000"/>
                <w:szCs w:val="21"/>
              </w:rPr>
            </w:pPr>
            <w:r>
              <w:rPr>
                <w:rFonts w:hint="eastAsia"/>
                <w:b/>
                <w:color w:val="000000"/>
                <w:szCs w:val="21"/>
              </w:rPr>
              <w:t>工作单位</w:t>
            </w:r>
          </w:p>
        </w:tc>
        <w:tc>
          <w:tcPr>
            <w:tcW w:w="2617"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eastAsia="zh-CN"/>
              </w:rPr>
            </w:pPr>
            <w:r>
              <w:rPr>
                <w:rFonts w:hint="eastAsia"/>
                <w:b/>
                <w:color w:val="000000"/>
                <w:szCs w:val="21"/>
                <w:lang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481" w:type="dxa"/>
            <w:vAlign w:val="center"/>
          </w:tcPr>
          <w:p>
            <w:pPr>
              <w:rPr>
                <w:b/>
                <w:color w:val="000000"/>
                <w:szCs w:val="21"/>
              </w:rPr>
            </w:pPr>
          </w:p>
        </w:tc>
        <w:tc>
          <w:tcPr>
            <w:tcW w:w="2617"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481" w:type="dxa"/>
            <w:vAlign w:val="center"/>
          </w:tcPr>
          <w:p>
            <w:pPr>
              <w:rPr>
                <w:b/>
                <w:color w:val="000000"/>
                <w:szCs w:val="21"/>
                <w:highlight w:val="green"/>
              </w:rPr>
            </w:pPr>
          </w:p>
        </w:tc>
        <w:tc>
          <w:tcPr>
            <w:tcW w:w="2617"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3" w:name="组织名称Add1"/>
            <w:r>
              <w:rPr>
                <w:rFonts w:ascii="宋体"/>
                <w:b/>
                <w:color w:val="000000"/>
                <w:szCs w:val="21"/>
              </w:rPr>
              <w:t>北京同得发餐饮管理有限公司</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4" w:name="注册地址"/>
            <w:r>
              <w:rPr>
                <w:rFonts w:ascii="宋体"/>
                <w:b/>
                <w:color w:val="000000"/>
                <w:szCs w:val="21"/>
              </w:rPr>
              <w:t>北京市顺义区高丽营镇金马工业园二街4-5号（门牌号）</w:t>
            </w:r>
            <w:bookmarkEnd w:id="24"/>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5" w:name="注册邮编"/>
            <w:r>
              <w:rPr>
                <w:rFonts w:ascii="宋体"/>
                <w:b/>
                <w:color w:val="000000"/>
                <w:szCs w:val="21"/>
              </w:rPr>
              <w:t>101300</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6" w:name="生产地址"/>
            <w:bookmarkStart w:id="27" w:name="办公地址"/>
            <w:r>
              <w:rPr>
                <w:rFonts w:ascii="宋体"/>
                <w:b/>
                <w:color w:val="000000"/>
                <w:szCs w:val="21"/>
              </w:rPr>
              <w:t>北京市顺义区高丽营镇金马工业园二街4-5号（门牌号）</w:t>
            </w:r>
            <w:bookmarkEnd w:id="26"/>
            <w:bookmarkEnd w:id="27"/>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8" w:name="办公邮编"/>
            <w:r>
              <w:rPr>
                <w:rFonts w:ascii="宋体"/>
                <w:b/>
                <w:color w:val="000000"/>
                <w:szCs w:val="21"/>
              </w:rPr>
              <w:t>101300</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9" w:name="联系人"/>
            <w:r>
              <w:rPr>
                <w:rFonts w:ascii="宋体"/>
                <w:b/>
                <w:color w:val="000000"/>
                <w:szCs w:val="21"/>
              </w:rPr>
              <w:t>骆丰收</w:t>
            </w:r>
            <w:bookmarkEnd w:id="29"/>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p>
        </w:tc>
        <w:tc>
          <w:tcPr>
            <w:tcW w:w="2180" w:type="dxa"/>
            <w:vAlign w:val="center"/>
          </w:tcPr>
          <w:p>
            <w:pPr>
              <w:spacing w:line="280" w:lineRule="exact"/>
              <w:jc w:val="left"/>
              <w:rPr>
                <w:rFonts w:ascii="宋体"/>
                <w:b/>
                <w:color w:val="000000"/>
                <w:szCs w:val="21"/>
              </w:rPr>
            </w:pPr>
            <w:bookmarkStart w:id="30" w:name="联系人手机"/>
            <w:r>
              <w:rPr>
                <w:rFonts w:ascii="宋体"/>
                <w:b/>
                <w:color w:val="000000"/>
                <w:szCs w:val="21"/>
              </w:rPr>
              <w:t>13717683411</w:t>
            </w:r>
            <w:bookmarkEnd w:id="30"/>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vAlign w:val="center"/>
          </w:tcPr>
          <w:p>
            <w:pPr>
              <w:rPr>
                <w:rFonts w:hint="default" w:ascii="Times New Roman" w:hAnsi="Times New Roman" w:eastAsia="宋体" w:cs="Times New Roman"/>
                <w:kern w:val="2"/>
                <w:sz w:val="18"/>
                <w:szCs w:val="18"/>
                <w:lang w:val="en-US" w:eastAsia="zh-CN" w:bidi="ar-SA"/>
              </w:rPr>
            </w:pPr>
            <w:bookmarkStart w:id="31" w:name="联系人传真"/>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2" w:name="法人"/>
            <w:r>
              <w:rPr>
                <w:rFonts w:ascii="宋体"/>
                <w:b/>
                <w:color w:val="000000"/>
                <w:szCs w:val="21"/>
              </w:rPr>
              <w:t>谢荣盛</w:t>
            </w:r>
            <w:bookmarkEnd w:id="32"/>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jc w:val="left"/>
              <w:rPr>
                <w:rFonts w:ascii="宋体"/>
                <w:b/>
                <w:color w:val="000000"/>
                <w:szCs w:val="21"/>
              </w:rPr>
            </w:pPr>
            <w:bookmarkStart w:id="33" w:name="管理者代表"/>
            <w:r>
              <w:rPr>
                <w:rFonts w:ascii="宋体"/>
                <w:b/>
                <w:color w:val="000000"/>
                <w:szCs w:val="21"/>
              </w:rPr>
              <w:t>骆丰收</w:t>
            </w:r>
            <w:bookmarkEnd w:id="33"/>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vAlign w:val="center"/>
          </w:tcPr>
          <w:p>
            <w:pPr>
              <w:rPr>
                <w:rFonts w:ascii="Times New Roman" w:hAnsi="Times New Roman" w:eastAsia="宋体" w:cs="Times New Roman"/>
                <w:kern w:val="2"/>
                <w:sz w:val="18"/>
                <w:szCs w:val="18"/>
                <w:lang w:val="en-US" w:eastAsia="zh-CN" w:bidi="ar-SA"/>
              </w:rPr>
            </w:pPr>
            <w:r>
              <w:rPr>
                <w:sz w:val="18"/>
                <w:szCs w:val="18"/>
              </w:rPr>
              <w:t>xibao25@163.com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hint="default" w:ascii="宋体" w:hAnsi="宋体" w:eastAsia="宋体"/>
                <w:b/>
                <w:color w:val="000000"/>
                <w:szCs w:val="21"/>
                <w:lang w:val="en-US" w:eastAsia="zh-CN"/>
              </w:rPr>
            </w:pPr>
            <w:r>
              <w:rPr>
                <w:rFonts w:hint="eastAsia" w:ascii="宋体" w:hAnsi="宋体"/>
                <w:b/>
                <w:color w:val="000000"/>
                <w:szCs w:val="21"/>
                <w:lang w:val="en-US" w:eastAsia="zh-CN"/>
              </w:rPr>
              <w:t>热食类食品制售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hint="default" w:ascii="宋体" w:hAnsi="宋体" w:eastAsia="宋体"/>
                <w:b/>
                <w:color w:val="000000"/>
                <w:szCs w:val="21"/>
                <w:lang w:val="en-US" w:eastAsia="zh-CN"/>
              </w:rPr>
            </w:pPr>
            <w:r>
              <w:rPr>
                <w:rFonts w:hint="eastAsia" w:ascii="宋体" w:hAnsi="宋体"/>
                <w:b/>
                <w:color w:val="000000"/>
                <w:szCs w:val="21"/>
                <w:lang w:val="en-US" w:eastAsia="zh-CN"/>
              </w:rPr>
              <w:t>餐饮服务/集体用餐配送服务（热食类食品制售）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rFonts w:hint="eastAsia"/>
              </w:rPr>
            </w:pPr>
            <w:r>
              <w:rPr>
                <w:rFonts w:hint="eastAsia"/>
                <w:b/>
                <w:bCs/>
              </w:rPr>
              <w:t>流程图</w:t>
            </w:r>
            <w:r>
              <w:rPr>
                <w:rFonts w:hint="eastAsia"/>
              </w:rPr>
              <w:t>：</w:t>
            </w:r>
          </w:p>
          <w:p>
            <w:pPr>
              <w:snapToGrid w:val="0"/>
              <w:spacing w:line="240" w:lineRule="auto"/>
              <w:jc w:val="left"/>
              <w:rPr>
                <w:sz w:val="21"/>
                <w:szCs w:val="21"/>
              </w:rPr>
            </w:pPr>
            <w:r>
              <w:rPr>
                <w:rFonts w:hint="eastAsia"/>
                <w:sz w:val="21"/>
                <w:szCs w:val="21"/>
                <w:lang w:val="en-US" w:eastAsia="zh-CN"/>
              </w:rPr>
              <w:t>菜肴制作</w:t>
            </w:r>
            <w:r>
              <w:rPr>
                <w:rFonts w:hint="eastAsia"/>
                <w:sz w:val="21"/>
                <w:szCs w:val="21"/>
              </w:rPr>
              <w:t>：</w:t>
            </w:r>
          </w:p>
          <w:p>
            <w:pPr>
              <w:snapToGrid w:val="0"/>
              <w:spacing w:line="280" w:lineRule="exact"/>
              <w:jc w:val="left"/>
              <w:rPr>
                <w:rFonts w:hint="eastAsia"/>
                <w:lang w:val="en-US" w:eastAsia="zh-CN"/>
              </w:rPr>
            </w:pPr>
            <w:r>
              <w:rPr>
                <w:rFonts w:hint="eastAsia"/>
              </w:rPr>
              <w:t>原料验收—择菜——洗菜——切菜——烹饪（炒、煮）——装</w:t>
            </w:r>
            <w:r>
              <w:rPr>
                <w:rFonts w:hint="eastAsia"/>
                <w:lang w:val="en-US" w:eastAsia="zh-CN"/>
              </w:rPr>
              <w:t>盒</w:t>
            </w:r>
            <w:r>
              <w:rPr>
                <w:rFonts w:hint="eastAsia"/>
              </w:rPr>
              <w:t>—</w:t>
            </w:r>
            <w:r>
              <w:rPr>
                <w:rFonts w:hint="eastAsia"/>
                <w:lang w:val="en-US" w:eastAsia="zh-CN"/>
              </w:rPr>
              <w:t>金探—装箱</w:t>
            </w:r>
            <w:r>
              <w:rPr>
                <w:rFonts w:hint="eastAsia"/>
              </w:rPr>
              <w:t>—</w:t>
            </w:r>
            <w:r>
              <w:rPr>
                <w:rFonts w:hint="eastAsia"/>
                <w:lang w:val="en-US" w:eastAsia="zh-CN"/>
              </w:rPr>
              <w:t>配送</w:t>
            </w:r>
          </w:p>
          <w:p>
            <w:pPr>
              <w:pStyle w:val="2"/>
            </w:pPr>
          </w:p>
          <w:p>
            <w:pPr>
              <w:snapToGrid w:val="0"/>
              <w:spacing w:line="280" w:lineRule="exact"/>
              <w:jc w:val="left"/>
            </w:pPr>
            <w:r>
              <w:rPr>
                <w:rFonts w:hint="eastAsia"/>
                <w:lang w:val="en-US" w:eastAsia="zh-CN"/>
              </w:rPr>
              <w:t>主食类</w:t>
            </w:r>
            <w:r>
              <w:rPr>
                <w:rFonts w:hint="eastAsia"/>
              </w:rPr>
              <w:t>：</w:t>
            </w:r>
          </w:p>
          <w:p>
            <w:pPr>
              <w:snapToGrid w:val="0"/>
              <w:spacing w:line="280" w:lineRule="exact"/>
              <w:jc w:val="left"/>
              <w:rPr>
                <w:rFonts w:hint="eastAsia"/>
                <w:lang w:val="en-US" w:eastAsia="zh-CN"/>
              </w:rPr>
            </w:pPr>
            <w:r>
              <w:rPr>
                <w:rFonts w:hint="eastAsia"/>
              </w:rPr>
              <w:t>原料验收——清洗（大米）——蒸煮——盛碗——装</w:t>
            </w:r>
            <w:r>
              <w:rPr>
                <w:rFonts w:hint="eastAsia"/>
                <w:lang w:val="en-US" w:eastAsia="zh-CN"/>
              </w:rPr>
              <w:t>盒</w:t>
            </w:r>
            <w:r>
              <w:rPr>
                <w:rFonts w:hint="eastAsia"/>
              </w:rPr>
              <w:t>—</w:t>
            </w:r>
            <w:r>
              <w:rPr>
                <w:rFonts w:hint="eastAsia"/>
                <w:lang w:val="en-US" w:eastAsia="zh-CN"/>
              </w:rPr>
              <w:t>金探—装箱</w:t>
            </w:r>
            <w:r>
              <w:rPr>
                <w:rFonts w:hint="eastAsia"/>
              </w:rPr>
              <w:t>—</w:t>
            </w:r>
            <w:r>
              <w:rPr>
                <w:rFonts w:hint="eastAsia"/>
                <w:lang w:val="en-US" w:eastAsia="zh-CN"/>
              </w:rPr>
              <w:t>配送</w:t>
            </w:r>
          </w:p>
          <w:p>
            <w:pPr>
              <w:pStyle w:val="2"/>
              <w:spacing w:line="240" w:lineRule="auto"/>
              <w:rPr>
                <w:sz w:val="21"/>
                <w:szCs w:val="21"/>
              </w:rPr>
            </w:pPr>
            <w:bookmarkStart w:id="36" w:name="_GoBack"/>
            <w:bookmarkEnd w:id="36"/>
          </w:p>
          <w:p>
            <w:pPr>
              <w:snapToGrid w:val="0"/>
              <w:spacing w:line="240" w:lineRule="auto"/>
              <w:jc w:val="left"/>
              <w:rPr>
                <w:sz w:val="21"/>
                <w:szCs w:val="21"/>
              </w:rPr>
            </w:pPr>
            <w:r>
              <w:rPr>
                <w:rFonts w:hint="eastAsia"/>
                <w:sz w:val="21"/>
                <w:szCs w:val="21"/>
                <w:lang w:val="en-US" w:eastAsia="zh-CN"/>
              </w:rPr>
              <w:t>工器具</w:t>
            </w:r>
            <w:r>
              <w:rPr>
                <w:rFonts w:hint="eastAsia"/>
                <w:sz w:val="21"/>
                <w:szCs w:val="21"/>
              </w:rPr>
              <w:t>清洗消毒：</w:t>
            </w:r>
          </w:p>
          <w:p>
            <w:pPr>
              <w:spacing w:line="240" w:lineRule="auto"/>
              <w:rPr>
                <w:rFonts w:hint="eastAsia"/>
                <w:sz w:val="21"/>
                <w:szCs w:val="21"/>
              </w:rPr>
            </w:pPr>
            <w:r>
              <w:rPr>
                <w:rFonts w:hint="eastAsia"/>
                <w:sz w:val="21"/>
                <w:szCs w:val="21"/>
              </w:rPr>
              <w:t xml:space="preserve">餐具——回收——清洗——消毒——备用 </w:t>
            </w:r>
          </w:p>
          <w:p>
            <w:pPr>
              <w:pStyle w:val="2"/>
              <w:spacing w:line="240" w:lineRule="auto"/>
              <w:rPr>
                <w:rFonts w:hint="eastAsia"/>
                <w:sz w:val="21"/>
                <w:szCs w:val="21"/>
                <w:highlight w:val="none"/>
              </w:rPr>
            </w:pPr>
          </w:p>
          <w:p>
            <w:pPr>
              <w:tabs>
                <w:tab w:val="left" w:pos="360"/>
              </w:tabs>
              <w:spacing w:line="240" w:lineRule="auto"/>
              <w:ind w:left="360" w:hanging="360"/>
              <w:rPr>
                <w:rFonts w:ascii="宋体"/>
                <w:color w:val="000000"/>
                <w:szCs w:val="21"/>
              </w:rPr>
            </w:pPr>
            <w:r>
              <w:rPr>
                <w:rFonts w:hint="eastAsia" w:ascii="Times New Roman" w:hAnsi="Times New Roman" w:eastAsia="宋体" w:cs="Times New Roman"/>
                <w:kern w:val="2"/>
                <w:sz w:val="21"/>
                <w:szCs w:val="21"/>
                <w:lang w:val="en-US" w:eastAsia="zh-CN" w:bidi="ar-SA"/>
              </w:rPr>
              <w:t>餐盒消毒：</w:t>
            </w:r>
            <w:r>
              <w:rPr>
                <w:rFonts w:hint="eastAsia" w:cs="Times New Roman"/>
                <w:kern w:val="2"/>
                <w:sz w:val="21"/>
                <w:szCs w:val="21"/>
                <w:lang w:val="en-US" w:eastAsia="zh-CN" w:bidi="ar-SA"/>
              </w:rPr>
              <w:t>一次性可降解餐盒，每批使用前</w:t>
            </w:r>
            <w:r>
              <w:rPr>
                <w:rFonts w:hint="eastAsia" w:ascii="Times New Roman" w:hAnsi="Times New Roman" w:eastAsia="宋体" w:cs="Times New Roman"/>
                <w:kern w:val="2"/>
                <w:sz w:val="21"/>
                <w:szCs w:val="21"/>
                <w:lang w:val="en-US" w:eastAsia="zh-CN" w:bidi="ar-SA"/>
              </w:rPr>
              <w:t>紫外线照射</w:t>
            </w:r>
            <w:r>
              <w:rPr>
                <w:rFonts w:hint="eastAsia" w:cs="Times New Roman"/>
                <w:kern w:val="2"/>
                <w:sz w:val="21"/>
                <w:szCs w:val="21"/>
                <w:lang w:val="en-US" w:eastAsia="zh-CN" w:bidi="ar-SA"/>
              </w:rPr>
              <w:t>1h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集体用餐配送（热食类食品制售）</w:t>
            </w:r>
          </w:p>
        </w:tc>
        <w:tc>
          <w:tcPr>
            <w:tcW w:w="2006" w:type="dxa"/>
            <w:gridSpan w:val="3"/>
            <w:vAlign w:val="center"/>
          </w:tcPr>
          <w:p>
            <w:pPr>
              <w:spacing w:line="400" w:lineRule="exact"/>
              <w:rPr>
                <w:rFonts w:ascii="宋体" w:hAnsi="宋体"/>
                <w:b/>
                <w:color w:val="000000"/>
                <w:szCs w:val="21"/>
              </w:rPr>
            </w:pPr>
            <w:r>
              <w:t>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rPr>
                <w:rFonts w:hint="eastAsia" w:ascii="宋体" w:hAnsi="宋体" w:eastAsia="宋体"/>
                <w:b/>
                <w:color w:val="000000"/>
                <w:szCs w:val="21"/>
                <w:lang w:eastAsia="zh-CN"/>
              </w:rPr>
            </w:pPr>
            <w:r>
              <w:rPr>
                <w:rFonts w:hint="eastAsia"/>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集体用餐配送（热食类食品制售）所涉及场所的相关职业健康安全管理活动</w:t>
            </w:r>
          </w:p>
        </w:tc>
        <w:tc>
          <w:tcPr>
            <w:tcW w:w="2006" w:type="dxa"/>
            <w:gridSpan w:val="3"/>
            <w:vAlign w:val="center"/>
          </w:tcPr>
          <w:p>
            <w:pPr>
              <w:spacing w:line="400" w:lineRule="exact"/>
              <w:rPr>
                <w:rFonts w:ascii="宋体" w:hAnsi="宋体"/>
                <w:b/>
                <w:color w:val="000000"/>
                <w:szCs w:val="21"/>
              </w:rPr>
            </w:pPr>
            <w:r>
              <w:t>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集体用餐配送（热食类食品制售）所涉及场所的相关职业健康安全管理活动</w:t>
            </w:r>
          </w:p>
        </w:tc>
        <w:tc>
          <w:tcPr>
            <w:tcW w:w="2006" w:type="dxa"/>
            <w:gridSpan w:val="3"/>
            <w:vAlign w:val="center"/>
          </w:tcPr>
          <w:p>
            <w:pPr>
              <w:spacing w:line="400" w:lineRule="exact"/>
              <w:rPr>
                <w:rFonts w:ascii="宋体" w:hAnsi="宋体"/>
                <w:b/>
                <w:color w:val="000000"/>
                <w:szCs w:val="21"/>
              </w:rPr>
            </w:pPr>
            <w:r>
              <w:t>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r>
              <w:t>位于北京市顺义区高丽营镇金马工业园二街4-5号（门牌号）北京同得发餐饮管理有限公司的集体用餐配送（热食类食品制售）</w:t>
            </w:r>
          </w:p>
        </w:tc>
        <w:tc>
          <w:tcPr>
            <w:tcW w:w="2006" w:type="dxa"/>
            <w:gridSpan w:val="3"/>
            <w:vAlign w:val="center"/>
          </w:tcPr>
          <w:p>
            <w:pPr>
              <w:spacing w:line="400" w:lineRule="exact"/>
              <w:rPr>
                <w:rFonts w:hint="eastAsia" w:ascii="宋体" w:hAnsi="宋体" w:eastAsia="宋体"/>
                <w:b/>
                <w:color w:val="000000"/>
                <w:szCs w:val="21"/>
                <w:lang w:val="en-US" w:eastAsia="zh-CN"/>
              </w:rPr>
            </w:pPr>
            <w:r>
              <w:rPr>
                <w:rFonts w:hint="eastAsia" w:ascii="宋体" w:hAnsi="宋体"/>
                <w:b/>
                <w:color w:val="000000"/>
                <w:szCs w:val="21"/>
                <w:lang w:val="en-US" w:eastAsia="zh-CN"/>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r>
              <w:t>位于北京市顺义区高丽营镇金马工业园二街4-5号（门牌号）北京同得发餐饮管理有限公司的集体用餐配送（热食类食品制售）</w:t>
            </w:r>
          </w:p>
        </w:tc>
        <w:tc>
          <w:tcPr>
            <w:tcW w:w="2006" w:type="dxa"/>
            <w:gridSpan w:val="3"/>
            <w:vAlign w:val="center"/>
          </w:tcPr>
          <w:p>
            <w:pPr>
              <w:spacing w:line="400" w:lineRule="exact"/>
              <w:rPr>
                <w:rFonts w:hint="eastAsia" w:ascii="宋体" w:hAnsi="宋体" w:eastAsia="宋体"/>
                <w:b/>
                <w:color w:val="000000"/>
                <w:szCs w:val="21"/>
                <w:lang w:val="en-US" w:eastAsia="zh-CN"/>
              </w:rPr>
            </w:pPr>
            <w:r>
              <w:rPr>
                <w:rFonts w:hint="eastAsia" w:ascii="宋体" w:hAnsi="宋体"/>
                <w:b/>
                <w:color w:val="000000"/>
                <w:szCs w:val="21"/>
                <w:lang w:val="en-US" w:eastAsia="zh-CN"/>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hint="eastAsia" w:ascii="宋体" w:eastAsia="宋体"/>
                <w:color w:val="000000"/>
                <w:spacing w:val="-10"/>
                <w:szCs w:val="21"/>
                <w:lang w:val="en-US" w:eastAsia="zh-CN"/>
              </w:rPr>
            </w:pPr>
            <w:r>
              <w:rPr>
                <w:rFonts w:hint="eastAsia" w:ascii="宋体"/>
                <w:color w:val="000000"/>
                <w:szCs w:val="21"/>
              </w:rPr>
              <w:t>如不一致，请简述不一致情况：</w:t>
            </w:r>
            <w:r>
              <w:rPr>
                <w:rFonts w:hint="eastAsia" w:ascii="宋体"/>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sz w:val="21"/>
                <w:szCs w:val="21"/>
              </w:rPr>
            </w:pPr>
            <w:r>
              <w:rPr>
                <w:sz w:val="21"/>
                <w:szCs w:val="21"/>
              </w:rPr>
              <w:t>北京同得发餐饮管理有限公司</w:t>
            </w:r>
          </w:p>
          <w:p>
            <w:pPr>
              <w:pStyle w:val="2"/>
              <w:rPr>
                <w:sz w:val="21"/>
                <w:szCs w:val="21"/>
                <w:lang w:val="de-DE" w:eastAsia="ja-JP"/>
              </w:rPr>
            </w:pPr>
            <w:r>
              <w:rPr>
                <w:sz w:val="21"/>
                <w:szCs w:val="21"/>
              </w:rPr>
              <w:t>北京市顺义区高丽营镇金马工业园二街4-5号（门牌号）</w:t>
            </w:r>
          </w:p>
        </w:tc>
        <w:tc>
          <w:tcPr>
            <w:tcW w:w="2267" w:type="dxa"/>
          </w:tcPr>
          <w:p>
            <w:pPr>
              <w:spacing w:before="40" w:after="40"/>
              <w:rPr>
                <w:rFonts w:eastAsia="黑体"/>
                <w:sz w:val="21"/>
                <w:szCs w:val="21"/>
                <w:lang w:val="de-DE" w:eastAsia="ja-JP"/>
              </w:rPr>
            </w:pPr>
            <w:r>
              <w:rPr>
                <w:sz w:val="21"/>
                <w:szCs w:val="21"/>
              </w:rPr>
              <w:t>北京市顺义区高丽营镇金马工业园二街4-5号（门牌号）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23</w:t>
            </w:r>
          </w:p>
        </w:tc>
        <w:tc>
          <w:tcPr>
            <w:tcW w:w="2803" w:type="dxa"/>
            <w:vAlign w:val="center"/>
          </w:tcPr>
          <w:p>
            <w:pPr>
              <w:spacing w:line="240" w:lineRule="auto"/>
              <w:rPr>
                <w:rFonts w:hint="eastAsia" w:eastAsia="宋体"/>
                <w:sz w:val="15"/>
                <w:szCs w:val="15"/>
                <w:lang w:eastAsia="zh-CN"/>
              </w:rPr>
            </w:pPr>
            <w:bookmarkStart w:id="34" w:name="审核范围"/>
            <w:r>
              <w:rPr>
                <w:sz w:val="15"/>
                <w:szCs w:val="15"/>
              </w:rPr>
              <w:t>Q：集体用餐配送（热食类食品制售）</w:t>
            </w:r>
          </w:p>
          <w:p>
            <w:pPr>
              <w:rPr>
                <w:sz w:val="15"/>
                <w:szCs w:val="15"/>
              </w:rPr>
            </w:pPr>
            <w:r>
              <w:rPr>
                <w:sz w:val="15"/>
                <w:szCs w:val="15"/>
              </w:rPr>
              <w:t>E：集体用餐配送（热食类食品制售）所涉及场所的相关环境管理活动</w:t>
            </w:r>
          </w:p>
          <w:p>
            <w:pPr>
              <w:rPr>
                <w:sz w:val="15"/>
                <w:szCs w:val="15"/>
              </w:rPr>
            </w:pPr>
            <w:r>
              <w:rPr>
                <w:sz w:val="15"/>
                <w:szCs w:val="15"/>
              </w:rPr>
              <w:t>O：集体用餐配送（热食类食品制售）所涉及场所的相关职业健康安全管理活动</w:t>
            </w:r>
          </w:p>
          <w:p>
            <w:pPr>
              <w:rPr>
                <w:sz w:val="15"/>
                <w:szCs w:val="15"/>
              </w:rPr>
            </w:pPr>
            <w:r>
              <w:rPr>
                <w:sz w:val="15"/>
                <w:szCs w:val="15"/>
              </w:rPr>
              <w:t>F：位于北京市顺义区高丽营镇金马工业园二街4-5号（门牌号）北京同得发餐饮管理有限公司的集体用餐配送（热食类食品制售）</w:t>
            </w:r>
          </w:p>
          <w:p>
            <w:pPr>
              <w:pStyle w:val="19"/>
              <w:rPr>
                <w:rFonts w:eastAsia="黑体" w:cs="Arial"/>
                <w:sz w:val="21"/>
                <w:szCs w:val="21"/>
                <w:lang w:val="en-US" w:eastAsia="ja-JP"/>
              </w:rPr>
            </w:pPr>
            <w:r>
              <w:rPr>
                <w:sz w:val="15"/>
                <w:szCs w:val="15"/>
              </w:rPr>
              <w:t>H：位于北京市顺义区高丽营镇金马工业园二街4-5号（门牌号）北京同得发餐饮管理有限公司的集体用餐配送（热食类食品制售）</w:t>
            </w:r>
            <w:bookmarkEnd w:id="34"/>
          </w:p>
        </w:tc>
        <w:tc>
          <w:tcPr>
            <w:tcW w:w="669" w:type="dxa"/>
            <w:vAlign w:val="center"/>
          </w:tcPr>
          <w:p>
            <w:pPr>
              <w:spacing w:before="40" w:after="40"/>
              <w:rPr>
                <w:rFonts w:hint="default" w:eastAsia="黑体"/>
                <w:szCs w:val="21"/>
                <w:lang w:val="en-US" w:eastAsia="zh-CN"/>
              </w:rPr>
            </w:pPr>
            <w:r>
              <w:rPr>
                <w:rFonts w:hint="eastAsia" w:eastAsia="黑体"/>
                <w:szCs w:val="21"/>
                <w:lang w:val="en-US" w:eastAsia="zh-CN"/>
              </w:rPr>
              <w:t>见审核准则</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pacing w:val="-10"/>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color w:val="000000"/>
                <w:spacing w:val="-10"/>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pacing w:val="-10"/>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宋体" w:hAnsi="宋体"/>
                <w:color w:val="000000"/>
                <w:spacing w:val="-10"/>
                <w:szCs w:val="21"/>
              </w:rPr>
              <w:sym w:font="Wingdings 2" w:char="00A3"/>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宋体" w:hAnsi="宋体"/>
                <w:color w:val="000000"/>
                <w:spacing w:val="-10"/>
                <w:szCs w:val="21"/>
              </w:rPr>
              <w:sym w:font="Wingdings 2" w:char="0052"/>
            </w:r>
            <w:r>
              <w:rPr>
                <w:rFonts w:hint="eastAsia" w:ascii="宋体"/>
                <w:b w:val="0"/>
                <w:bCs/>
                <w:color w:val="000000"/>
                <w:sz w:val="21"/>
                <w:szCs w:val="21"/>
                <w:lang w:val="en-US" w:eastAsia="zh-CN"/>
              </w:rPr>
              <w:t>经营/</w:t>
            </w:r>
            <w:r>
              <w:rPr>
                <w:rFonts w:hint="eastAsia" w:ascii="宋体" w:hAnsi="宋体"/>
                <w:color w:val="000000"/>
                <w:spacing w:val="-10"/>
                <w:szCs w:val="21"/>
              </w:rPr>
              <w:sym w:font="Wingdings 2" w:char="00A3"/>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pacing w:val="-10"/>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pacing w:val="-10"/>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hint="eastAsia" w:ascii="宋体" w:hAnsi="宋体" w:eastAsia="宋体"/>
                <w:color w:val="000000"/>
                <w:spacing w:val="-10"/>
                <w:szCs w:val="21"/>
                <w:lang w:eastAsia="zh-CN"/>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r>
              <w:rPr>
                <w:rFonts w:hint="eastAsia"/>
                <w:lang w:eastAsia="zh-CN"/>
              </w:rPr>
              <w:t>【</w:t>
            </w:r>
            <w:r>
              <w:rPr>
                <w:rFonts w:hint="eastAsia"/>
                <w:lang w:val="en-US" w:eastAsia="zh-CN"/>
              </w:rPr>
              <w:t>不适用</w:t>
            </w:r>
            <w:r>
              <w:rPr>
                <w:rFonts w:hint="eastAsia"/>
                <w:lang w:eastAsia="zh-CN"/>
              </w:rPr>
              <w:t>】</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11</w:t>
            </w:r>
            <w:r>
              <w:rPr>
                <w:rFonts w:hint="eastAsia" w:ascii="宋体" w:hAnsi="宋体"/>
                <w:b/>
                <w:color w:val="000000"/>
                <w:szCs w:val="21"/>
                <w:u w:val="single"/>
              </w:rPr>
              <w:t>月</w:t>
            </w:r>
            <w:r>
              <w:rPr>
                <w:rFonts w:hint="eastAsia" w:ascii="宋体" w:hAnsi="宋体"/>
                <w:b/>
                <w:color w:val="000000"/>
                <w:szCs w:val="21"/>
                <w:u w:val="single"/>
                <w:lang w:val="en-US" w:eastAsia="zh-CN"/>
              </w:rPr>
              <w:t xml:space="preserve">10 </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2</w:t>
            </w:r>
            <w:r>
              <w:rPr>
                <w:rFonts w:hint="eastAsia" w:ascii="宋体" w:hAnsi="宋体"/>
                <w:b/>
                <w:color w:val="000000"/>
                <w:szCs w:val="21"/>
                <w:u w:val="single"/>
              </w:rPr>
              <w:t>月</w:t>
            </w:r>
            <w:r>
              <w:rPr>
                <w:rFonts w:hint="eastAsia" w:ascii="宋体" w:hAnsi="宋体"/>
                <w:b/>
                <w:color w:val="000000"/>
                <w:szCs w:val="21"/>
                <w:u w:val="single"/>
                <w:lang w:val="en-US" w:eastAsia="zh-CN"/>
              </w:rPr>
              <w:t>21-22</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2022年2月28 日</w:t>
            </w:r>
            <w:r>
              <w:rPr>
                <w:rFonts w:hint="eastAsia" w:ascii="宋体" w:hAnsi="宋体" w:eastAsia="宋体"/>
                <w:color w:val="000000"/>
                <w:sz w:val="21"/>
                <w:szCs w:val="21"/>
                <w:lang w:val="en-US" w:eastAsia="zh-CN"/>
              </w:rPr>
              <w:t>完成管理评审，包括所有标准要求的输入和输出,对组织的管理体系的适宜性、充分性和有效性进行了评价。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1"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strike/>
                <w:dstrike w:val="0"/>
                <w:color w:val="000000"/>
                <w:szCs w:val="21"/>
              </w:rPr>
            </w:pPr>
            <w:r>
              <w:rPr>
                <w:rFonts w:hint="eastAsia" w:ascii="宋体" w:hAnsi="宋体"/>
                <w:strike/>
                <w:dstrike w:val="0"/>
                <w:color w:val="000000"/>
                <w:szCs w:val="21"/>
              </w:rPr>
              <w:t>（</w:t>
            </w:r>
            <w:r>
              <w:rPr>
                <w:rFonts w:ascii="宋体" w:hAnsi="宋体"/>
                <w:strike/>
                <w:dstrike w:val="0"/>
                <w:color w:val="000000"/>
                <w:szCs w:val="21"/>
              </w:rPr>
              <w:t>3</w:t>
            </w:r>
            <w:r>
              <w:rPr>
                <w:rFonts w:hint="eastAsia" w:ascii="宋体" w:hAnsi="宋体"/>
                <w:strike/>
                <w:dstrike w:val="0"/>
                <w:color w:val="000000"/>
                <w:szCs w:val="21"/>
              </w:rPr>
              <w:t>）不适用条款理由的详细说明</w:t>
            </w:r>
          </w:p>
        </w:tc>
        <w:tc>
          <w:tcPr>
            <w:tcW w:w="1063" w:type="dxa"/>
            <w:shd w:val="clear" w:color="auto" w:fill="DBEEF3" w:themeFill="accent5" w:themeFillTint="32"/>
          </w:tcPr>
          <w:p>
            <w:pPr>
              <w:rPr>
                <w:rFonts w:ascii="宋体"/>
                <w:strike/>
                <w:dstrike w:val="0"/>
                <w:color w:val="000000"/>
                <w:spacing w:val="-10"/>
                <w:szCs w:val="21"/>
              </w:rPr>
            </w:pPr>
            <w:r>
              <w:rPr>
                <w:rFonts w:hint="eastAsia" w:ascii="宋体" w:hAnsi="宋体"/>
                <w:strike/>
                <w:dstrike w:val="0"/>
                <w:color w:val="000000"/>
                <w:spacing w:val="-10"/>
                <w:szCs w:val="21"/>
              </w:rPr>
              <w:t>□</w:t>
            </w:r>
            <w:r>
              <w:rPr>
                <w:rFonts w:hint="eastAsia" w:ascii="宋体" w:hAnsi="宋体"/>
                <w:strike/>
                <w:dstrike w:val="0"/>
                <w:color w:val="000000"/>
                <w:szCs w:val="21"/>
              </w:rPr>
              <w:t>合理</w:t>
            </w:r>
          </w:p>
        </w:tc>
        <w:tc>
          <w:tcPr>
            <w:tcW w:w="1637" w:type="dxa"/>
            <w:shd w:val="clear" w:color="auto" w:fill="DBEEF3" w:themeFill="accent5" w:themeFillTint="32"/>
          </w:tcPr>
          <w:p>
            <w:pPr>
              <w:rPr>
                <w:rFonts w:ascii="宋体"/>
                <w:strike/>
                <w:dstrike w:val="0"/>
                <w:color w:val="000000"/>
                <w:spacing w:val="-10"/>
                <w:szCs w:val="21"/>
              </w:rPr>
            </w:pPr>
            <w:r>
              <w:rPr>
                <w:rFonts w:hint="eastAsia" w:ascii="宋体" w:hAnsi="宋体"/>
                <w:strike/>
                <w:dstrike w:val="0"/>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hint="eastAsia" w:ascii="宋体"/>
                <w:color w:val="000000"/>
                <w:szCs w:val="21"/>
                <w:lang w:eastAsia="zh-CN"/>
              </w:rPr>
              <w:t>采购、</w:t>
            </w:r>
            <w:r>
              <w:rPr>
                <w:rFonts w:hint="eastAsia" w:ascii="宋体"/>
                <w:color w:val="000000"/>
                <w:szCs w:val="21"/>
                <w:lang w:val="en-US" w:eastAsia="zh-CN"/>
              </w:rPr>
              <w:t>食材储存、餐食加工、工器具消毒、配送</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热加工过程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color w:val="000000"/>
                <w:spacing w:val="-10"/>
                <w:szCs w:val="21"/>
                <w:lang w:val="en-US" w:eastAsia="zh-CN"/>
              </w:rPr>
              <w:t>第三方检测、虫鼠害控制和垃圾清运、油烟机清理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hint="eastAsia" w:ascii="宋体" w:eastAsia="宋体"/>
                <w:color w:val="000000"/>
                <w:spacing w:val="-10"/>
                <w:szCs w:val="21"/>
                <w:lang w:eastAsia="zh-CN"/>
              </w:rPr>
            </w:pPr>
            <w:r>
              <w:rPr>
                <w:rFonts w:hint="eastAsia" w:ascii="宋体" w:hAnsi="宋体"/>
                <w:color w:val="000000"/>
                <w:szCs w:val="21"/>
              </w:rPr>
              <w:t>是否按法规要求检测和备案要且完好运行</w:t>
            </w:r>
            <w:r>
              <w:rPr>
                <w:rFonts w:hint="eastAsia" w:ascii="宋体" w:hAnsi="宋体"/>
                <w:color w:val="000000"/>
                <w:szCs w:val="21"/>
                <w:lang w:eastAsia="zh-CN"/>
              </w:rPr>
              <w:t>【</w:t>
            </w:r>
            <w:r>
              <w:rPr>
                <w:rFonts w:hint="eastAsia" w:ascii="宋体" w:hAnsi="宋体"/>
                <w:color w:val="000000"/>
                <w:szCs w:val="21"/>
                <w:lang w:val="en-US" w:eastAsia="zh-CN"/>
              </w:rPr>
              <w:t>不适用</w:t>
            </w:r>
            <w:r>
              <w:rPr>
                <w:rFonts w:hint="eastAsia" w:ascii="宋体" w:hAnsi="宋体"/>
                <w:color w:val="000000"/>
                <w:szCs w:val="21"/>
                <w:lang w:eastAsia="zh-CN"/>
              </w:rPr>
              <w:t>】</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strike/>
                <w:dstrike w:val="0"/>
                <w:color w:val="000000"/>
                <w:spacing w:val="-10"/>
                <w:szCs w:val="21"/>
              </w:rPr>
            </w:pPr>
            <w:r>
              <w:rPr>
                <w:rFonts w:hint="eastAsia" w:ascii="宋体" w:hAnsi="宋体"/>
                <w:strike/>
                <w:dstrike w:val="0"/>
                <w:color w:val="000000"/>
                <w:szCs w:val="21"/>
              </w:rPr>
              <w:t>是否有</w:t>
            </w:r>
            <w:r>
              <w:rPr>
                <w:rFonts w:hint="eastAsia" w:ascii="宋体"/>
                <w:strike/>
                <w:dstrike w:val="0"/>
                <w:color w:val="000000"/>
                <w:szCs w:val="21"/>
              </w:rPr>
              <w:t>型式试验</w:t>
            </w:r>
            <w:r>
              <w:rPr>
                <w:rFonts w:hint="eastAsia" w:ascii="宋体" w:hAnsi="宋体"/>
                <w:strike/>
                <w:dstrike w:val="0"/>
                <w:color w:val="000000"/>
                <w:szCs w:val="21"/>
              </w:rPr>
              <w:t>报告</w:t>
            </w:r>
          </w:p>
        </w:tc>
        <w:tc>
          <w:tcPr>
            <w:tcW w:w="1063" w:type="dxa"/>
            <w:shd w:val="clear" w:color="auto" w:fill="DBEEF3" w:themeFill="accent5" w:themeFillTint="32"/>
          </w:tcPr>
          <w:p>
            <w:pPr>
              <w:rPr>
                <w:rFonts w:ascii="宋体" w:hAnsi="宋体"/>
                <w:strike/>
                <w:dstrike w:val="0"/>
                <w:color w:val="000000"/>
                <w:szCs w:val="21"/>
              </w:rPr>
            </w:pPr>
            <w:r>
              <w:rPr>
                <w:rFonts w:hint="eastAsia" w:ascii="宋体" w:hAnsi="宋体"/>
                <w:strike/>
                <w:dstrike w:val="0"/>
                <w:color w:val="000000"/>
                <w:spacing w:val="-10"/>
                <w:szCs w:val="21"/>
              </w:rPr>
              <w:t>□</w:t>
            </w:r>
            <w:r>
              <w:rPr>
                <w:rFonts w:hint="eastAsia" w:ascii="宋体" w:hAnsi="宋体"/>
                <w:strike/>
                <w:dstrike w:val="0"/>
                <w:color w:val="000000"/>
                <w:szCs w:val="21"/>
              </w:rPr>
              <w:t>是</w:t>
            </w:r>
          </w:p>
        </w:tc>
        <w:tc>
          <w:tcPr>
            <w:tcW w:w="1637" w:type="dxa"/>
            <w:shd w:val="clear" w:color="auto" w:fill="DBEEF3" w:themeFill="accent5" w:themeFillTint="32"/>
          </w:tcPr>
          <w:p>
            <w:pPr>
              <w:rPr>
                <w:rFonts w:ascii="宋体" w:hAnsi="宋体"/>
                <w:strike/>
                <w:dstrike w:val="0"/>
                <w:color w:val="000000"/>
                <w:spacing w:val="-10"/>
                <w:szCs w:val="21"/>
              </w:rPr>
            </w:pPr>
            <w:r>
              <w:rPr>
                <w:rFonts w:hint="eastAsia" w:ascii="宋体" w:hAnsi="宋体"/>
                <w:strike/>
                <w:dstrike w:val="0"/>
                <w:color w:val="000000"/>
                <w:spacing w:val="-10"/>
                <w:szCs w:val="21"/>
              </w:rPr>
              <w:t>□</w:t>
            </w:r>
            <w:r>
              <w:rPr>
                <w:rFonts w:hint="eastAsia" w:ascii="宋体" w:hAnsi="宋体"/>
                <w:strike/>
                <w:dstrike w:val="0"/>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hint="default" w:ascii="宋体" w:hAnsi="宋体" w:eastAsia="宋体"/>
                <w:b/>
                <w:color w:val="000000"/>
                <w:sz w:val="20"/>
                <w:szCs w:val="20"/>
                <w:lang w:val="en-US" w:eastAsia="zh-CN"/>
              </w:rPr>
            </w:pPr>
            <w:r>
              <w:rPr>
                <w:rFonts w:hint="eastAsia" w:ascii="宋体" w:hAnsi="宋体"/>
                <w:b/>
                <w:color w:val="000000"/>
                <w:sz w:val="20"/>
                <w:szCs w:val="20"/>
              </w:rPr>
              <w:t>其他：</w:t>
            </w:r>
            <w:r>
              <w:rPr>
                <w:rFonts w:hint="eastAsia" w:ascii="宋体" w:hAnsi="宋体"/>
                <w:b/>
                <w:color w:val="000000"/>
                <w:sz w:val="20"/>
                <w:szCs w:val="20"/>
                <w:lang w:val="en-US" w:eastAsia="zh-CN"/>
              </w:rPr>
              <w:t>运输配送过程</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hint="eastAsia" w:ascii="宋体" w:hAnsi="宋体" w:eastAsia="宋体"/>
                <w:color w:val="000000"/>
                <w:szCs w:val="21"/>
                <w:lang w:eastAsia="zh-CN"/>
              </w:rPr>
            </w:pPr>
            <w:r>
              <w:rPr>
                <w:rFonts w:hint="eastAsia" w:ascii="宋体" w:hAnsi="宋体"/>
                <w:color w:val="000000"/>
                <w:szCs w:val="21"/>
              </w:rPr>
              <w:t>（6）对特种设备是否按法规要求检测和备案且完好运行</w:t>
            </w:r>
            <w:r>
              <w:rPr>
                <w:rFonts w:hint="eastAsia" w:ascii="宋体" w:hAnsi="宋体"/>
                <w:color w:val="000000"/>
                <w:szCs w:val="21"/>
                <w:lang w:eastAsia="zh-CN"/>
              </w:rPr>
              <w:t>【</w:t>
            </w:r>
            <w:r>
              <w:rPr>
                <w:rFonts w:hint="eastAsia" w:ascii="宋体" w:hAnsi="宋体"/>
                <w:color w:val="000000"/>
                <w:szCs w:val="21"/>
                <w:lang w:val="en-US" w:eastAsia="zh-CN"/>
              </w:rPr>
              <w:t>不适用</w:t>
            </w:r>
            <w:r>
              <w:rPr>
                <w:rFonts w:hint="eastAsia" w:ascii="宋体" w:hAnsi="宋体"/>
                <w:color w:val="000000"/>
                <w:szCs w:val="21"/>
                <w:lang w:eastAsia="zh-CN"/>
              </w:rPr>
              <w:t>】</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hint="default" w:ascii="宋体" w:eastAsia="宋体"/>
                <w:color w:val="000000"/>
                <w:szCs w:val="21"/>
                <w:lang w:val="en-US" w:eastAsia="zh-CN"/>
              </w:rPr>
            </w:pPr>
            <w:r>
              <w:rPr>
                <w:rFonts w:hint="eastAsia" w:ascii="宋体"/>
                <w:color w:val="000000"/>
                <w:szCs w:val="21"/>
              </w:rPr>
              <w:t>是否按法规办理了《排污许可证》</w:t>
            </w:r>
            <w:r>
              <w:rPr>
                <w:rFonts w:hint="eastAsia" w:ascii="宋体"/>
                <w:color w:val="000000"/>
                <w:szCs w:val="21"/>
                <w:lang w:eastAsia="zh-CN"/>
              </w:rPr>
              <w:t>，</w:t>
            </w:r>
            <w:r>
              <w:rPr>
                <w:rFonts w:hint="eastAsia"/>
                <w:color w:val="1F497D" w:themeColor="text2"/>
                <w:szCs w:val="18"/>
                <w:highlight w:val="none"/>
                <w:u w:val="single"/>
                <w:lang w:val="en-US" w:eastAsia="zh-CN"/>
              </w:rPr>
              <w:t>提供有与《北京顺鑫农业股份有限公司创新食品分公司》的排污协议；每年签订1次；</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hint="default" w:ascii="宋体" w:eastAsia="宋体"/>
                <w:color w:val="000000"/>
                <w:spacing w:val="-10"/>
                <w:szCs w:val="21"/>
                <w:lang w:val="en-US" w:eastAsia="zh-CN"/>
              </w:rPr>
            </w:pPr>
            <w:r>
              <w:rPr>
                <w:rFonts w:hint="eastAsia" w:ascii="宋体"/>
                <w:color w:val="000000"/>
                <w:spacing w:val="-10"/>
                <w:szCs w:val="21"/>
                <w:u w:val="single"/>
              </w:rPr>
              <w:t>其他：</w:t>
            </w:r>
            <w:r>
              <w:rPr>
                <w:rFonts w:hint="eastAsia" w:ascii="宋体"/>
                <w:color w:val="000000"/>
                <w:spacing w:val="-10"/>
                <w:szCs w:val="21"/>
                <w:u w:val="single"/>
                <w:lang w:val="en-US" w:eastAsia="zh-CN"/>
              </w:rPr>
              <w:t>厨余垃圾的清运</w:t>
            </w:r>
          </w:p>
        </w:tc>
      </w:tr>
    </w:tbl>
    <w:p>
      <w:pPr>
        <w:spacing w:before="40" w:after="40"/>
        <w:rPr>
          <w:rFonts w:eastAsia="黑体"/>
          <w:szCs w:val="21"/>
        </w:rPr>
      </w:pPr>
    </w:p>
    <w:p>
      <w:pPr>
        <w:pStyle w:val="2"/>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1165"/>
        <w:gridCol w:w="4461"/>
        <w:gridCol w:w="102"/>
        <w:gridCol w:w="901"/>
        <w:gridCol w:w="162"/>
        <w:gridCol w:w="1628"/>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After w:val="1"/>
          <w:wAfter w:w="9" w:type="dxa"/>
          <w:cantSplit/>
          <w:trHeight w:val="57" w:hRule="atLeast"/>
        </w:trPr>
        <w:tc>
          <w:tcPr>
            <w:tcW w:w="9754" w:type="dxa"/>
            <w:gridSpan w:val="7"/>
            <w:shd w:val="clear" w:color="auto" w:fill="F3F3F3"/>
            <w:vAlign w:val="center"/>
          </w:tcPr>
          <w:p>
            <w:pPr>
              <w:spacing w:before="40" w:after="40"/>
              <w:rPr>
                <w:rFonts w:eastAsia="黑体"/>
                <w:szCs w:val="21"/>
              </w:rPr>
            </w:pPr>
            <w:r>
              <w:rPr>
                <w:rFonts w:hint="eastAsia" w:ascii="宋体" w:hAnsi="宋体"/>
                <w:color w:val="000000"/>
                <w:spacing w:val="-10"/>
                <w:szCs w:val="21"/>
              </w:rPr>
              <w:sym w:font="Wingdings 2" w:char="0052"/>
            </w:r>
            <w:r>
              <w:rPr>
                <w:rFonts w:eastAsia="黑体"/>
                <w:b/>
                <w:szCs w:val="21"/>
              </w:rPr>
              <w:t>ISO 45001</w:t>
            </w:r>
            <w:r>
              <w:rPr>
                <w:rFonts w:hint="eastAsia" w:eastAsia="黑体"/>
                <w:b/>
                <w:szCs w:val="21"/>
              </w:rPr>
              <w:t>:2018</w:t>
            </w:r>
            <w:r>
              <w:rPr>
                <w:rFonts w:eastAsia="黑体"/>
                <w:b/>
                <w:szCs w:val="21"/>
              </w:rPr>
              <w:t>认证的基本条款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9754" w:type="dxa"/>
            <w:gridSpan w:val="7"/>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790" w:type="dxa"/>
            <w:gridSpan w:val="2"/>
            <w:shd w:val="clear" w:color="auto" w:fill="FFFF00"/>
          </w:tcPr>
          <w:p>
            <w:pPr>
              <w:rPr>
                <w:rFonts w:hint="default" w:ascii="宋体" w:eastAsia="宋体"/>
                <w:color w:val="000000"/>
                <w:spacing w:val="-10"/>
                <w:szCs w:val="21"/>
                <w:lang w:val="en-US" w:eastAsia="zh-CN"/>
              </w:rPr>
            </w:pPr>
            <w:r>
              <w:rPr>
                <w:rFonts w:hint="eastAsia" w:ascii="宋体" w:hAnsi="宋体"/>
                <w:color w:val="000000"/>
                <w:spacing w:val="-10"/>
                <w:szCs w:val="21"/>
              </w:rPr>
              <w:sym w:font="Wingdings 2" w:char="0052"/>
            </w:r>
            <w:r>
              <w:rPr>
                <w:rFonts w:hint="eastAsia" w:ascii="宋体" w:hAnsi="宋体"/>
                <w:color w:val="000000"/>
                <w:szCs w:val="21"/>
              </w:rPr>
              <w:t>需完善</w:t>
            </w:r>
            <w:r>
              <w:rPr>
                <w:rFonts w:hint="eastAsia" w:ascii="宋体" w:hAnsi="宋体"/>
                <w:color w:val="000000"/>
                <w:szCs w:val="21"/>
                <w:lang w:eastAsia="zh-CN"/>
              </w:rPr>
              <w:t>，</w:t>
            </w:r>
            <w:r>
              <w:rPr>
                <w:rFonts w:hint="eastAsia" w:ascii="宋体" w:hAnsi="宋体"/>
                <w:color w:val="000000"/>
                <w:szCs w:val="21"/>
                <w:lang w:val="en-US" w:eastAsia="zh-CN"/>
              </w:rPr>
              <w:t>见问题清单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3" w:hRule="atLeast"/>
          <w:jc w:val="center"/>
        </w:trPr>
        <w:tc>
          <w:tcPr>
            <w:tcW w:w="6961" w:type="dxa"/>
            <w:gridSpan w:val="3"/>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38" w:hRule="atLeast"/>
          <w:jc w:val="center"/>
        </w:trPr>
        <w:tc>
          <w:tcPr>
            <w:tcW w:w="6961" w:type="dxa"/>
            <w:gridSpan w:val="3"/>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3" w:hRule="atLeast"/>
          <w:jc w:val="center"/>
        </w:trPr>
        <w:tc>
          <w:tcPr>
            <w:tcW w:w="6961" w:type="dxa"/>
            <w:gridSpan w:val="3"/>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45" w:hRule="atLeast"/>
          <w:jc w:val="center"/>
        </w:trPr>
        <w:tc>
          <w:tcPr>
            <w:tcW w:w="6961" w:type="dxa"/>
            <w:gridSpan w:val="3"/>
            <w:shd w:val="clear" w:color="auto" w:fill="FFFF00"/>
          </w:tcPr>
          <w:p>
            <w:pPr>
              <w:rPr>
                <w:rFonts w:hint="eastAsia" w:ascii="宋体" w:hAnsi="宋体" w:eastAsia="宋体"/>
                <w:color w:val="000000"/>
                <w:szCs w:val="21"/>
                <w:lang w:eastAsia="zh-CN"/>
              </w:rPr>
            </w:pPr>
            <w:r>
              <w:rPr>
                <w:rFonts w:hint="eastAsia" w:ascii="宋体" w:hAnsi="宋体"/>
                <w:color w:val="000000"/>
                <w:szCs w:val="21"/>
              </w:rPr>
              <w:t>（7）对特种设备是否按法规要求检测和备案且完好运行</w:t>
            </w:r>
            <w:r>
              <w:rPr>
                <w:rFonts w:hint="eastAsia" w:ascii="宋体" w:hAnsi="宋体"/>
                <w:color w:val="000000"/>
                <w:szCs w:val="21"/>
                <w:lang w:eastAsia="zh-CN"/>
              </w:rPr>
              <w:t>【</w:t>
            </w:r>
            <w:r>
              <w:rPr>
                <w:rFonts w:hint="eastAsia" w:ascii="宋体" w:hAnsi="宋体"/>
                <w:color w:val="000000"/>
                <w:szCs w:val="21"/>
                <w:lang w:val="en-US" w:eastAsia="zh-CN"/>
              </w:rPr>
              <w:t>不适用</w:t>
            </w:r>
            <w:r>
              <w:rPr>
                <w:rFonts w:hint="eastAsia" w:ascii="宋体" w:hAnsi="宋体"/>
                <w:color w:val="000000"/>
                <w:szCs w:val="21"/>
                <w:lang w:eastAsia="zh-CN"/>
              </w:rPr>
              <w:t>】</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44"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37"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gridSpan w:val="2"/>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4"/>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gridSpan w:val="2"/>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4"/>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gridSpan w:val="2"/>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4"/>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gridSpan w:val="2"/>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4"/>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gridSpan w:val="2"/>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4"/>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gridSpan w:val="2"/>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4"/>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gridSpan w:val="2"/>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4"/>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gridSpan w:val="2"/>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4"/>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gridSpan w:val="2"/>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4"/>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shd w:val="clear" w:color="auto" w:fill="FFFF00"/>
          </w:tcPr>
          <w:p>
            <w:pPr>
              <w:rPr>
                <w:rFonts w:ascii="宋体"/>
                <w:color w:val="000000"/>
                <w:spacing w:val="-10"/>
                <w:szCs w:val="21"/>
                <w:highlight w:val="none"/>
              </w:rPr>
            </w:pPr>
            <w:r>
              <w:rPr>
                <w:rFonts w:hint="eastAsia" w:ascii="宋体"/>
                <w:color w:val="000000"/>
                <w:spacing w:val="-10"/>
                <w:szCs w:val="21"/>
                <w:highlight w:val="none"/>
              </w:rPr>
              <w:t>职业健康安全管理体系重点关注</w:t>
            </w:r>
          </w:p>
        </w:tc>
        <w:tc>
          <w:tcPr>
            <w:tcW w:w="8419" w:type="dxa"/>
            <w:gridSpan w:val="6"/>
            <w:shd w:val="clear" w:color="auto" w:fill="FFFF00"/>
          </w:tcPr>
          <w:p>
            <w:pPr>
              <w:rPr>
                <w:rFonts w:ascii="宋体"/>
                <w:color w:val="000000"/>
                <w:spacing w:val="-10"/>
                <w:szCs w:val="21"/>
                <w:highlight w:val="none"/>
              </w:rPr>
            </w:pPr>
            <w:r>
              <w:rPr>
                <w:rFonts w:hint="eastAsia" w:ascii="宋体"/>
                <w:color w:val="000000"/>
                <w:spacing w:val="-10"/>
                <w:szCs w:val="21"/>
                <w:highlight w:val="none"/>
              </w:rPr>
              <w:sym w:font="Wingdings 2" w:char="0052"/>
            </w:r>
            <w:r>
              <w:rPr>
                <w:rFonts w:hint="eastAsia" w:ascii="宋体"/>
                <w:color w:val="000000"/>
                <w:spacing w:val="-10"/>
                <w:szCs w:val="21"/>
                <w:highlight w:val="none"/>
              </w:rPr>
              <w:t>安全和职业健康主管部门、□职业危害场所、□高风险作业场所，□危险化学品仓库，包括周边境况。</w:t>
            </w:r>
          </w:p>
          <w:p>
            <w:pPr>
              <w:rPr>
                <w:rFonts w:ascii="宋体"/>
                <w:color w:val="000000"/>
                <w:spacing w:val="-10"/>
                <w:szCs w:val="21"/>
                <w:highlight w:val="none"/>
              </w:rPr>
            </w:pPr>
            <w:r>
              <w:rPr>
                <w:rFonts w:hint="eastAsia" w:ascii="宋体"/>
                <w:color w:val="000000"/>
                <w:spacing w:val="-10"/>
                <w:szCs w:val="21"/>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8"/>
            <w:shd w:val="clear" w:color="auto" w:fill="F3F3F3"/>
            <w:vAlign w:val="center"/>
          </w:tcPr>
          <w:p>
            <w:pPr>
              <w:spacing w:before="40" w:after="40"/>
              <w:rPr>
                <w:rFonts w:eastAsia="黑体"/>
                <w:szCs w:val="21"/>
              </w:rPr>
            </w:pPr>
            <w:r>
              <w:rPr>
                <w:rFonts w:hint="eastAsia" w:ascii="宋体" w:hAnsi="宋体"/>
                <w:color w:val="000000"/>
                <w:spacing w:val="-10"/>
                <w:szCs w:val="21"/>
              </w:rPr>
              <w:sym w:font="Wingdings 2" w:char="0052"/>
            </w:r>
            <w:r>
              <w:rPr>
                <w:rFonts w:eastAsia="黑体"/>
                <w:b/>
                <w:szCs w:val="21"/>
              </w:rPr>
              <w:t xml:space="preserve">ISO </w:t>
            </w:r>
            <w:r>
              <w:rPr>
                <w:rFonts w:hint="eastAsia" w:eastAsia="黑体"/>
                <w:b/>
                <w:szCs w:val="21"/>
              </w:rPr>
              <w:t>22000</w:t>
            </w:r>
            <w:r>
              <w:rPr>
                <w:rFonts w:eastAsia="黑体"/>
                <w:b/>
                <w:szCs w:val="21"/>
              </w:rPr>
              <w:t>:20</w:t>
            </w:r>
            <w:r>
              <w:rPr>
                <w:rFonts w:hint="eastAsia" w:eastAsia="黑体"/>
                <w:b/>
                <w:szCs w:val="21"/>
              </w:rPr>
              <w:t>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8"/>
            <w:shd w:val="clear" w:color="auto" w:fill="E6E0EC" w:themeFill="accent4" w:themeFillTint="32"/>
          </w:tcPr>
          <w:p>
            <w:pPr>
              <w:rPr>
                <w:rFonts w:ascii="宋体"/>
                <w:b/>
                <w:color w:val="000000"/>
                <w:szCs w:val="21"/>
              </w:rPr>
            </w:pPr>
            <w:r>
              <w:rPr>
                <w:rFonts w:hint="eastAsia" w:ascii="宋体" w:hAnsi="宋体"/>
                <w:b/>
                <w:color w:val="000000"/>
                <w:szCs w:val="21"/>
              </w:rPr>
              <w:t>FSMS过程和范围识别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）是否阐明了食品安全管理体系的实施范围</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tcPr>
          <w:p>
            <w:pPr>
              <w:rPr>
                <w:rFonts w:hint="default" w:ascii="宋体" w:hAnsi="宋体" w:eastAsia="宋体"/>
                <w:color w:val="000000"/>
                <w:szCs w:val="21"/>
                <w:lang w:val="en-US" w:eastAsia="zh-CN"/>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）对生产加工的外包委托方是否实施了有效的控制（适用时）</w:t>
            </w:r>
            <w:r>
              <w:rPr>
                <w:rFonts w:hint="eastAsia" w:ascii="宋体" w:hAnsi="宋体"/>
                <w:color w:val="000000"/>
                <w:szCs w:val="21"/>
                <w:lang w:val="en-US" w:eastAsia="zh-CN"/>
              </w:rPr>
              <w:t>[不适用]</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w:t>
            </w:r>
            <w:r>
              <w:rPr>
                <w:rFonts w:hint="eastAsia" w:ascii="宋体" w:hAnsi="宋体"/>
                <w:bCs/>
                <w:sz w:val="20"/>
                <w:lang w:val="en-GB"/>
              </w:rPr>
              <w:t>成立了</w:t>
            </w:r>
            <w:r>
              <w:rPr>
                <w:rFonts w:hint="eastAsia" w:ascii="宋体" w:hAnsi="宋体"/>
                <w:bCs/>
                <w:sz w:val="20"/>
              </w:rPr>
              <w:t>食品安全</w:t>
            </w:r>
            <w:r>
              <w:rPr>
                <w:rFonts w:hint="eastAsia" w:ascii="宋体" w:hAnsi="宋体"/>
                <w:bCs/>
                <w:sz w:val="20"/>
                <w:lang w:val="en-GB"/>
              </w:rPr>
              <w:t>小组，进行了</w:t>
            </w:r>
            <w:r>
              <w:rPr>
                <w:rFonts w:hint="eastAsia" w:ascii="宋体" w:hAnsi="宋体"/>
                <w:bCs/>
                <w:sz w:val="20"/>
              </w:rPr>
              <w:t>充分的</w:t>
            </w:r>
            <w:r>
              <w:rPr>
                <w:rFonts w:hint="eastAsia" w:ascii="宋体" w:hAnsi="宋体"/>
                <w:bCs/>
                <w:sz w:val="20"/>
                <w:lang w:val="en-GB"/>
              </w:rPr>
              <w:t>食品安全危害分析</w:t>
            </w:r>
            <w:r>
              <w:rPr>
                <w:rFonts w:hint="eastAsia" w:ascii="宋体" w:hAnsi="宋体"/>
                <w:bCs/>
                <w:sz w:val="20"/>
              </w:rPr>
              <w:t>和评估</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tcPr>
          <w:p>
            <w:pPr>
              <w:rPr>
                <w:rFonts w:ascii="宋体" w:hAnsi="宋体"/>
                <w:color w:val="000000"/>
                <w:szCs w:val="21"/>
              </w:rPr>
            </w:pPr>
            <w:r>
              <w:rPr>
                <w:rFonts w:hint="eastAsia" w:ascii="宋体" w:hAnsi="宋体"/>
                <w:color w:val="000000"/>
                <w:szCs w:val="21"/>
              </w:rPr>
              <w:t>（4）</w:t>
            </w:r>
            <w:r>
              <w:rPr>
                <w:rFonts w:hint="eastAsia" w:ascii="宋体" w:hAnsi="宋体"/>
                <w:bCs/>
                <w:sz w:val="20"/>
                <w:lang w:val="en-GB"/>
              </w:rPr>
              <w:t>建立了应急准备、产品撤回/召回程序和可追溯性系统</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tcPr>
          <w:p>
            <w:pPr>
              <w:rPr>
                <w:rFonts w:ascii="宋体" w:hAnsi="宋体"/>
                <w:color w:val="000000"/>
                <w:szCs w:val="21"/>
              </w:rPr>
            </w:pPr>
            <w:r>
              <w:rPr>
                <w:rFonts w:hint="eastAsia" w:ascii="宋体" w:hAnsi="宋体"/>
                <w:bCs/>
                <w:sz w:val="20"/>
                <w:lang w:val="en-GB"/>
              </w:rPr>
              <w:t>（</w:t>
            </w:r>
            <w:r>
              <w:rPr>
                <w:rFonts w:hint="eastAsia" w:ascii="宋体" w:hAnsi="宋体"/>
                <w:bCs/>
                <w:sz w:val="20"/>
              </w:rPr>
              <w:t>5</w:t>
            </w:r>
            <w:r>
              <w:rPr>
                <w:rFonts w:hint="eastAsia" w:ascii="宋体" w:hAnsi="宋体"/>
                <w:bCs/>
                <w:sz w:val="20"/>
                <w:lang w:val="en-GB"/>
              </w:rPr>
              <w:t>）已建立食品安全验证和控制措施/控制措施验证的程序</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1"/>
              <w:jc w:val="left"/>
              <w:rPr>
                <w:rFonts w:ascii="宋体" w:hAnsi="宋体" w:eastAsia="宋体"/>
                <w:b w:val="0"/>
                <w:bCs/>
                <w:sz w:val="20"/>
                <w:lang w:val="en-US"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6</w:t>
            </w:r>
            <w:r>
              <w:rPr>
                <w:rFonts w:hint="eastAsia" w:ascii="宋体" w:hAnsi="宋体" w:eastAsia="宋体"/>
                <w:b w:val="0"/>
                <w:bCs/>
                <w:sz w:val="20"/>
                <w:lang w:val="en-GB" w:eastAsia="zh-CN"/>
              </w:rPr>
              <w:t>）相关法规识别是否正确和</w:t>
            </w:r>
            <w:r>
              <w:rPr>
                <w:rFonts w:hint="eastAsia" w:ascii="宋体" w:hAnsi="宋体" w:eastAsia="宋体"/>
                <w:b w:val="0"/>
                <w:bCs/>
                <w:sz w:val="20"/>
                <w:lang w:val="en-US" w:eastAsia="zh-CN"/>
              </w:rPr>
              <w:t>充分</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7</w:t>
            </w:r>
            <w:r>
              <w:rPr>
                <w:rFonts w:hint="eastAsia" w:ascii="宋体" w:hAnsi="宋体" w:eastAsia="宋体"/>
                <w:b w:val="0"/>
                <w:bCs/>
                <w:sz w:val="20"/>
                <w:lang w:val="en-GB" w:eastAsia="zh-CN"/>
              </w:rPr>
              <w:t>）初步评价PRP的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1"/>
              <w:jc w:val="left"/>
              <w:rPr>
                <w:rFonts w:ascii="宋体" w:hAnsi="宋体" w:eastAsia="宋体"/>
                <w:b w:val="0"/>
                <w:bCs/>
                <w:strike/>
                <w:dstrike w:val="0"/>
                <w:sz w:val="20"/>
                <w:lang w:val="en-GB" w:eastAsia="zh-CN"/>
              </w:rPr>
            </w:pPr>
            <w:r>
              <w:rPr>
                <w:rFonts w:hint="eastAsia" w:ascii="宋体" w:hAnsi="宋体" w:eastAsia="宋体"/>
                <w:b w:val="0"/>
                <w:bCs/>
                <w:strike/>
                <w:dstrike w:val="0"/>
                <w:sz w:val="20"/>
                <w:lang w:val="en-GB" w:eastAsia="zh-CN"/>
              </w:rPr>
              <w:t>（</w:t>
            </w:r>
            <w:r>
              <w:rPr>
                <w:rFonts w:hint="eastAsia" w:ascii="宋体" w:hAnsi="宋体" w:eastAsia="宋体"/>
                <w:b w:val="0"/>
                <w:bCs/>
                <w:strike/>
                <w:dstrike w:val="0"/>
                <w:sz w:val="20"/>
                <w:lang w:val="en-US" w:eastAsia="zh-CN"/>
              </w:rPr>
              <w:t>8</w:t>
            </w:r>
            <w:r>
              <w:rPr>
                <w:rFonts w:hint="eastAsia" w:ascii="宋体" w:hAnsi="宋体" w:eastAsia="宋体"/>
                <w:b w:val="0"/>
                <w:bCs/>
                <w:strike/>
                <w:dstrike w:val="0"/>
                <w:sz w:val="20"/>
                <w:lang w:val="en-GB" w:eastAsia="zh-CN"/>
              </w:rPr>
              <w:t>）初步评价OPRP的</w:t>
            </w:r>
            <w:r>
              <w:rPr>
                <w:rFonts w:hint="eastAsia" w:ascii="宋体" w:hAnsi="宋体" w:eastAsia="宋体"/>
                <w:b w:val="0"/>
                <w:bCs/>
                <w:strike/>
                <w:dstrike w:val="0"/>
                <w:sz w:val="20"/>
                <w:lang w:val="en-US" w:eastAsia="zh-CN"/>
              </w:rPr>
              <w:t>策划和</w:t>
            </w:r>
            <w:r>
              <w:rPr>
                <w:rFonts w:hint="eastAsia" w:ascii="宋体" w:hAnsi="宋体" w:eastAsia="宋体"/>
                <w:b w:val="0"/>
                <w:bCs/>
                <w:strike/>
                <w:dstrike w:val="0"/>
                <w:sz w:val="20"/>
                <w:lang w:val="en-GB" w:eastAsia="zh-CN"/>
              </w:rPr>
              <w:t>实施是否符合要求【</w:t>
            </w:r>
            <w:r>
              <w:rPr>
                <w:rFonts w:hint="eastAsia" w:ascii="宋体" w:hAnsi="宋体" w:eastAsia="宋体"/>
                <w:b w:val="0"/>
                <w:bCs/>
                <w:strike/>
                <w:dstrike w:val="0"/>
                <w:sz w:val="20"/>
                <w:lang w:val="en-US" w:eastAsia="zh-CN"/>
              </w:rPr>
              <w:t>不适用</w:t>
            </w:r>
            <w:r>
              <w:rPr>
                <w:rFonts w:hint="eastAsia" w:ascii="宋体" w:hAnsi="宋体" w:eastAsia="宋体"/>
                <w:b w:val="0"/>
                <w:bCs/>
                <w:strike/>
                <w:dstrike w:val="0"/>
                <w:sz w:val="20"/>
                <w:lang w:val="en-GB" w:eastAsia="zh-CN"/>
              </w:rPr>
              <w:t>】</w:t>
            </w:r>
          </w:p>
        </w:tc>
        <w:tc>
          <w:tcPr>
            <w:tcW w:w="1063" w:type="dxa"/>
            <w:gridSpan w:val="2"/>
            <w:shd w:val="clear" w:color="auto" w:fill="E6E0EC" w:themeFill="accent4" w:themeFillTint="32"/>
          </w:tcPr>
          <w:p>
            <w:pPr>
              <w:rPr>
                <w:rFonts w:ascii="宋体"/>
                <w:strike/>
                <w:dstrike w:val="0"/>
                <w:color w:val="000000"/>
                <w:spacing w:val="-10"/>
                <w:szCs w:val="21"/>
              </w:rPr>
            </w:pPr>
            <w:r>
              <w:rPr>
                <w:rFonts w:hint="eastAsia" w:ascii="宋体" w:hAnsi="宋体"/>
                <w:strike/>
                <w:dstrike w:val="0"/>
                <w:color w:val="000000"/>
                <w:spacing w:val="-10"/>
                <w:szCs w:val="21"/>
              </w:rPr>
              <w:t>□</w:t>
            </w:r>
            <w:r>
              <w:rPr>
                <w:rFonts w:hint="eastAsia" w:ascii="宋体" w:hAnsi="宋体"/>
                <w:strike/>
                <w:dstrike w:val="0"/>
                <w:color w:val="000000"/>
                <w:szCs w:val="21"/>
              </w:rPr>
              <w:t>是</w:t>
            </w:r>
          </w:p>
        </w:tc>
        <w:tc>
          <w:tcPr>
            <w:tcW w:w="1637" w:type="dxa"/>
            <w:gridSpan w:val="2"/>
            <w:shd w:val="clear" w:color="auto" w:fill="E6E0EC" w:themeFill="accent4" w:themeFillTint="32"/>
          </w:tcPr>
          <w:p>
            <w:pPr>
              <w:rPr>
                <w:rFonts w:ascii="宋体"/>
                <w:strike/>
                <w:dstrike w:val="0"/>
                <w:color w:val="000000"/>
                <w:spacing w:val="-10"/>
                <w:szCs w:val="21"/>
              </w:rPr>
            </w:pPr>
            <w:r>
              <w:rPr>
                <w:rFonts w:hint="eastAsia" w:ascii="宋体" w:hAnsi="宋体"/>
                <w:strike/>
                <w:dstrike w:val="0"/>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3"/>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9</w:t>
            </w:r>
            <w:r>
              <w:rPr>
                <w:rFonts w:hint="eastAsia" w:ascii="宋体" w:hAnsi="宋体"/>
                <w:bCs/>
                <w:sz w:val="20"/>
                <w:lang w:val="en-GB"/>
              </w:rPr>
              <w:t>）</w:t>
            </w:r>
            <w:r>
              <w:rPr>
                <w:rFonts w:hint="eastAsia"/>
              </w:rPr>
              <w:t>初步评价</w:t>
            </w:r>
            <w:r>
              <w:rPr>
                <w:rFonts w:hint="eastAsia"/>
                <w:szCs w:val="18"/>
              </w:rPr>
              <w:t>食品安全的关键控制点</w:t>
            </w:r>
            <w:r>
              <w:rPr>
                <w:rFonts w:hint="eastAsia"/>
                <w:szCs w:val="18"/>
                <w:lang w:val="en-US" w:eastAsia="zh-CN"/>
              </w:rPr>
              <w:t>及</w:t>
            </w:r>
            <w:r>
              <w:rPr>
                <w:rFonts w:hint="eastAsia"/>
                <w:szCs w:val="18"/>
              </w:rPr>
              <w:t>关键限值</w:t>
            </w:r>
            <w:r>
              <w:rPr>
                <w:rFonts w:hint="eastAsia"/>
                <w:szCs w:val="18"/>
                <w:lang w:eastAsia="zh-CN"/>
              </w:rPr>
              <w:t>、</w:t>
            </w:r>
            <w:r>
              <w:rPr>
                <w:rFonts w:hint="eastAsia"/>
                <w:szCs w:val="18"/>
                <w:lang w:val="en-US" w:eastAsia="zh-CN"/>
              </w:rPr>
              <w:t>OPRP点及行动准则</w:t>
            </w:r>
            <w:r>
              <w:t>的支持性证据</w:t>
            </w:r>
            <w:r>
              <w:rPr>
                <w:rFonts w:hint="eastAsia"/>
              </w:rPr>
              <w:t>的适宜性</w:t>
            </w:r>
            <w:r>
              <w:t>。</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10</w:t>
            </w:r>
            <w:r>
              <w:rPr>
                <w:rFonts w:hint="eastAsia" w:ascii="宋体" w:hAnsi="宋体" w:eastAsia="宋体"/>
                <w:b w:val="0"/>
                <w:bCs/>
                <w:sz w:val="20"/>
                <w:lang w:val="en-GB" w:eastAsia="zh-CN"/>
              </w:rPr>
              <w:t>）企业是否组织了</w:t>
            </w:r>
            <w:r>
              <w:rPr>
                <w:rFonts w:hint="eastAsia" w:ascii="宋体" w:hAnsi="宋体" w:eastAsia="宋体"/>
                <w:b w:val="0"/>
                <w:bCs/>
                <w:sz w:val="20"/>
                <w:lang w:val="en-US" w:eastAsia="zh-CN"/>
              </w:rPr>
              <w:t>食品安全</w:t>
            </w:r>
            <w:r>
              <w:rPr>
                <w:rFonts w:hint="eastAsia" w:ascii="宋体" w:hAnsi="宋体" w:eastAsia="宋体"/>
                <w:b w:val="0"/>
                <w:bCs/>
                <w:sz w:val="20"/>
                <w:lang w:val="en-GB" w:eastAsia="zh-CN"/>
              </w:rPr>
              <w:t>知识的培训</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3"/>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11</w:t>
            </w:r>
            <w:r>
              <w:rPr>
                <w:rFonts w:hint="eastAsia" w:ascii="宋体" w:hAnsi="宋体"/>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3"/>
              <w:ind w:firstLine="0" w:firstLineChars="0"/>
              <w:rPr>
                <w:rFonts w:hint="eastAsia" w:eastAsia="宋体"/>
                <w:lang w:eastAsia="zh-CN"/>
              </w:rPr>
            </w:pPr>
            <w:r>
              <w:rPr>
                <w:rFonts w:hint="eastAsia" w:ascii="宋体" w:hAnsi="宋体"/>
                <w:bCs/>
                <w:sz w:val="20"/>
                <w:lang w:val="en-GB"/>
              </w:rPr>
              <w:t>（</w:t>
            </w:r>
            <w:r>
              <w:rPr>
                <w:rFonts w:hint="eastAsia" w:ascii="宋体" w:hAnsi="宋体"/>
                <w:bCs/>
                <w:sz w:val="20"/>
              </w:rPr>
              <w:t>12</w:t>
            </w:r>
            <w:r>
              <w:rPr>
                <w:rFonts w:hint="eastAsia" w:ascii="宋体" w:hAnsi="宋体"/>
                <w:bCs/>
                <w:sz w:val="20"/>
                <w:lang w:val="en-GB"/>
              </w:rPr>
              <w:t>）</w:t>
            </w:r>
            <w:r>
              <w:rPr>
                <w:rFonts w:hint="eastAsia"/>
              </w:rPr>
              <w:t>对食品安全管理体系的文件是否安排与相关供应商、顾客、利益相关方的沟通</w:t>
            </w:r>
            <w:r>
              <w:rPr>
                <w:rFonts w:hint="eastAsia"/>
                <w:lang w:eastAsia="zh-CN"/>
              </w:rPr>
              <w:t>；</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3"/>
              <w:ind w:firstLine="0" w:firstLineChars="0"/>
              <w:rPr>
                <w:rFonts w:hint="eastAsia" w:eastAsia="宋体"/>
                <w:lang w:eastAsia="zh-CN"/>
              </w:rPr>
            </w:pPr>
            <w:r>
              <w:rPr>
                <w:rFonts w:hint="eastAsia" w:ascii="宋体" w:hAnsi="宋体"/>
                <w:bCs/>
                <w:sz w:val="20"/>
                <w:lang w:val="en-GB"/>
              </w:rPr>
              <w:t>（</w:t>
            </w:r>
            <w:r>
              <w:rPr>
                <w:rFonts w:hint="eastAsia" w:ascii="宋体" w:hAnsi="宋体"/>
                <w:bCs/>
                <w:sz w:val="20"/>
              </w:rPr>
              <w:t>13</w:t>
            </w:r>
            <w:r>
              <w:rPr>
                <w:rFonts w:hint="eastAsia" w:ascii="宋体" w:hAnsi="宋体"/>
                <w:bCs/>
                <w:sz w:val="20"/>
                <w:lang w:val="en-GB"/>
              </w:rPr>
              <w:t>）</w:t>
            </w:r>
            <w:r>
              <w:rPr>
                <w:rFonts w:hint="eastAsia"/>
              </w:rPr>
              <w:t>控制措施的确认、活动的验证和改进方案是否符合食品安全管理体系标准的要求</w:t>
            </w:r>
            <w:r>
              <w:rPr>
                <w:rFonts w:hint="eastAsia"/>
                <w:lang w:eastAsia="zh-CN"/>
              </w:rPr>
              <w:t>；</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w:t>
            </w:r>
            <w:r>
              <w:rPr>
                <w:rFonts w:hint="eastAsia" w:ascii="宋体" w:hAnsi="宋体"/>
                <w:b w:val="0"/>
                <w:bCs/>
                <w:sz w:val="20"/>
                <w:lang w:val="en-US" w:eastAsia="zh-CN"/>
              </w:rPr>
              <w:t>4</w:t>
            </w:r>
            <w:r>
              <w:rPr>
                <w:rFonts w:hint="eastAsia" w:ascii="宋体" w:hAnsi="宋体" w:eastAsia="宋体"/>
                <w:b w:val="0"/>
                <w:bCs/>
                <w:sz w:val="20"/>
                <w:lang w:val="en-GB" w:eastAsia="zh-CN"/>
              </w:rPr>
              <w:t>）有关员工是否进行了健康检查</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15</w:t>
            </w:r>
            <w:r>
              <w:rPr>
                <w:rFonts w:hint="eastAsia" w:ascii="宋体" w:hAnsi="宋体" w:eastAsia="宋体"/>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11</w:t>
            </w:r>
            <w:r>
              <w:rPr>
                <w:rFonts w:hint="eastAsia" w:ascii="宋体" w:hAnsi="宋体" w:eastAsia="宋体"/>
                <w:b w:val="0"/>
                <w:bCs/>
                <w:sz w:val="20"/>
                <w:lang w:val="en-GB" w:eastAsia="zh-CN"/>
              </w:rPr>
              <w:t>）五年内未因违反HACCP实施规则被认证机构撤销认证证书</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12</w:t>
            </w:r>
            <w:r>
              <w:rPr>
                <w:rFonts w:hint="eastAsia" w:ascii="宋体" w:hAnsi="宋体" w:eastAsia="宋体"/>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8"/>
            <w:shd w:val="clear" w:color="auto" w:fill="E6E0EC" w:themeFill="accent4" w:themeFillTint="32"/>
            <w:vAlign w:val="center"/>
          </w:tcPr>
          <w:p>
            <w:pPr>
              <w:rPr>
                <w:rFonts w:ascii="宋体"/>
                <w:b/>
                <w:color w:val="000000"/>
                <w:spacing w:val="-10"/>
                <w:szCs w:val="21"/>
              </w:rPr>
            </w:pPr>
            <w:r>
              <w:rPr>
                <w:rFonts w:hint="eastAsia" w:ascii="宋体" w:hAnsi="宋体"/>
                <w:b/>
                <w:color w:val="000000"/>
                <w:spacing w:val="-10"/>
                <w:szCs w:val="21"/>
              </w:rPr>
              <w:t>生产/服务过程食品危害识别与控制情况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1" w:hRule="atLeast"/>
          <w:jc w:val="center"/>
        </w:trPr>
        <w:tc>
          <w:tcPr>
            <w:tcW w:w="2500"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关键控制点（CCP）</w:t>
            </w:r>
            <w:r>
              <w:rPr>
                <w:rFonts w:hint="eastAsia" w:ascii="宋体" w:hAnsi="宋体"/>
                <w:color w:val="000000"/>
                <w:spacing w:val="-10"/>
                <w:szCs w:val="21"/>
                <w:lang w:val="en-US" w:eastAsia="zh-CN"/>
              </w:rPr>
              <w:t>/OPRP</w:t>
            </w:r>
            <w:r>
              <w:rPr>
                <w:rFonts w:hint="eastAsia" w:ascii="宋体" w:hAnsi="宋体"/>
                <w:color w:val="000000"/>
                <w:spacing w:val="-10"/>
                <w:szCs w:val="21"/>
              </w:rPr>
              <w:t>的识别</w:t>
            </w:r>
          </w:p>
        </w:tc>
        <w:tc>
          <w:tcPr>
            <w:tcW w:w="4563" w:type="dxa"/>
            <w:gridSpan w:val="2"/>
            <w:shd w:val="clear" w:color="auto" w:fill="E6E0EC" w:themeFill="accent4" w:themeFillTint="32"/>
          </w:tcPr>
          <w:p>
            <w:pPr>
              <w:keepNext w:val="0"/>
              <w:keepLines w:val="0"/>
              <w:widowControl/>
              <w:suppressLineNumbers w:val="0"/>
              <w:jc w:val="left"/>
              <w:rPr>
                <w:rFonts w:hint="eastAsia"/>
                <w:sz w:val="21"/>
                <w:szCs w:val="21"/>
                <w:lang w:val="en-US" w:eastAsia="zh-CN"/>
              </w:rPr>
            </w:pPr>
            <w:r>
              <w:rPr>
                <w:rFonts w:hint="default"/>
                <w:sz w:val="21"/>
                <w:szCs w:val="21"/>
                <w:lang w:val="en-US" w:eastAsia="zh-CN"/>
              </w:rPr>
              <w:t>CCP1-1：蔬菜类原料 验收</w:t>
            </w:r>
            <w:r>
              <w:rPr>
                <w:rFonts w:hint="eastAsia"/>
                <w:sz w:val="21"/>
                <w:szCs w:val="21"/>
                <w:lang w:val="en-US" w:eastAsia="zh-CN"/>
              </w:rPr>
              <w:t>；</w:t>
            </w:r>
          </w:p>
          <w:p>
            <w:pPr>
              <w:keepNext w:val="0"/>
              <w:keepLines w:val="0"/>
              <w:widowControl/>
              <w:suppressLineNumbers w:val="0"/>
              <w:jc w:val="left"/>
              <w:rPr>
                <w:rFonts w:hint="eastAsia"/>
                <w:sz w:val="21"/>
                <w:szCs w:val="21"/>
                <w:lang w:val="en-US" w:eastAsia="zh-CN"/>
              </w:rPr>
            </w:pPr>
            <w:r>
              <w:rPr>
                <w:rFonts w:hint="eastAsia"/>
                <w:sz w:val="21"/>
                <w:szCs w:val="21"/>
                <w:lang w:val="en-US" w:eastAsia="zh-CN"/>
              </w:rPr>
              <w:t>CCP1-2：畜、禽类原料验收；</w:t>
            </w:r>
          </w:p>
          <w:p>
            <w:pPr>
              <w:keepNext w:val="0"/>
              <w:keepLines w:val="0"/>
              <w:widowControl/>
              <w:suppressLineNumbers w:val="0"/>
              <w:jc w:val="left"/>
              <w:rPr>
                <w:rFonts w:hint="eastAsia"/>
                <w:sz w:val="21"/>
                <w:szCs w:val="21"/>
                <w:lang w:val="en-US" w:eastAsia="zh-CN"/>
              </w:rPr>
            </w:pPr>
            <w:r>
              <w:rPr>
                <w:rFonts w:hint="eastAsia"/>
                <w:sz w:val="21"/>
                <w:szCs w:val="21"/>
                <w:lang w:val="en-US" w:eastAsia="zh-CN"/>
              </w:rPr>
              <w:t>CCP2：菜品热加工过程；</w:t>
            </w:r>
          </w:p>
          <w:p>
            <w:pPr>
              <w:keepNext w:val="0"/>
              <w:keepLines w:val="0"/>
              <w:widowControl/>
              <w:suppressLineNumbers w:val="0"/>
              <w:jc w:val="left"/>
              <w:rPr>
                <w:rFonts w:hint="eastAsia"/>
                <w:sz w:val="21"/>
                <w:szCs w:val="21"/>
                <w:lang w:val="en-US" w:eastAsia="zh-CN"/>
              </w:rPr>
            </w:pPr>
            <w:r>
              <w:rPr>
                <w:rFonts w:hint="eastAsia"/>
                <w:sz w:val="21"/>
                <w:szCs w:val="21"/>
                <w:lang w:val="en-US" w:eastAsia="zh-CN"/>
              </w:rPr>
              <w:t>CCP3:金属检测；</w:t>
            </w:r>
          </w:p>
          <w:p>
            <w:pPr>
              <w:keepNext w:val="0"/>
              <w:keepLines w:val="0"/>
              <w:widowControl/>
              <w:suppressLineNumbers w:val="0"/>
              <w:jc w:val="left"/>
              <w:rPr>
                <w:rFonts w:hint="eastAsia"/>
                <w:sz w:val="21"/>
                <w:szCs w:val="21"/>
                <w:lang w:val="en-US" w:eastAsia="zh-CN"/>
              </w:rPr>
            </w:pPr>
            <w:r>
              <w:rPr>
                <w:rFonts w:hint="eastAsia"/>
                <w:sz w:val="21"/>
                <w:szCs w:val="21"/>
                <w:lang w:val="en-US" w:eastAsia="zh-CN"/>
              </w:rPr>
              <w:t>CCP4：工器具消毒；</w:t>
            </w:r>
          </w:p>
          <w:p>
            <w:pPr>
              <w:keepNext w:val="0"/>
              <w:keepLines w:val="0"/>
              <w:widowControl/>
              <w:suppressLineNumbers w:val="0"/>
              <w:jc w:val="left"/>
              <w:rPr>
                <w:rFonts w:hint="default" w:ascii="Times New Roman" w:hAnsi="Times New Roman" w:cs="Times New Roman"/>
                <w:sz w:val="21"/>
                <w:szCs w:val="21"/>
              </w:rPr>
            </w:pPr>
            <w:r>
              <w:rPr>
                <w:rFonts w:hint="default" w:ascii="Times New Roman" w:hAnsi="Times New Roman" w:cs="Times New Roman"/>
                <w:color w:val="000000"/>
                <w:kern w:val="0"/>
                <w:sz w:val="21"/>
                <w:szCs w:val="21"/>
                <w:lang w:val="en-US" w:eastAsia="zh-CN" w:bidi="ar"/>
              </w:rPr>
              <w:t>OPRP1:</w:t>
            </w:r>
            <w:r>
              <w:rPr>
                <w:rFonts w:hint="default" w:ascii="Times New Roman" w:hAnsi="Times New Roman" w:eastAsia="宋体" w:cs="Times New Roman"/>
                <w:color w:val="000000"/>
                <w:kern w:val="0"/>
                <w:sz w:val="21"/>
                <w:szCs w:val="21"/>
                <w:lang w:val="en-US" w:eastAsia="zh-CN" w:bidi="ar"/>
              </w:rPr>
              <w:t>分餐</w:t>
            </w:r>
          </w:p>
          <w:p>
            <w:pPr>
              <w:pStyle w:val="2"/>
              <w:rPr>
                <w:rFonts w:hint="default"/>
                <w:lang w:val="en-US" w:eastAsia="zh-CN"/>
              </w:rPr>
            </w:pPr>
            <w:r>
              <w:rPr>
                <w:rFonts w:hint="eastAsia"/>
                <w:sz w:val="21"/>
                <w:szCs w:val="21"/>
                <w:lang w:val="en-US" w:eastAsia="zh-CN"/>
              </w:rPr>
              <w:t>OPRP2:配送</w:t>
            </w:r>
          </w:p>
        </w:tc>
        <w:tc>
          <w:tcPr>
            <w:tcW w:w="1063" w:type="dxa"/>
            <w:gridSpan w:val="2"/>
            <w:shd w:val="clear" w:color="auto" w:fill="E6E0EC" w:themeFill="accent4" w:themeFillTint="32"/>
          </w:tcPr>
          <w:p>
            <w:pPr>
              <w:rPr>
                <w:rFonts w:hint="default" w:ascii="宋体" w:eastAsia="宋体"/>
                <w:color w:val="000000"/>
                <w:spacing w:val="-10"/>
                <w:szCs w:val="21"/>
                <w:lang w:val="en-US" w:eastAsia="zh-CN"/>
              </w:rPr>
            </w:pPr>
            <w:r>
              <w:rPr>
                <w:rFonts w:hint="eastAsia" w:ascii="宋体" w:hAnsi="宋体"/>
                <w:color w:val="000000"/>
                <w:spacing w:val="-10"/>
                <w:szCs w:val="21"/>
              </w:rPr>
              <w:sym w:font="Wingdings 2" w:char="0052"/>
            </w:r>
            <w:r>
              <w:rPr>
                <w:rFonts w:hint="eastAsia" w:ascii="宋体" w:hAnsi="宋体"/>
                <w:color w:val="000000"/>
                <w:szCs w:val="21"/>
              </w:rPr>
              <w:t>合理</w:t>
            </w:r>
            <w:r>
              <w:rPr>
                <w:rFonts w:hint="eastAsia" w:ascii="宋体" w:hAnsi="宋体"/>
                <w:color w:val="000000"/>
                <w:szCs w:val="21"/>
                <w:lang w:eastAsia="zh-CN"/>
              </w:rPr>
              <w:t>，</w:t>
            </w:r>
            <w:r>
              <w:rPr>
                <w:rFonts w:hint="eastAsia" w:ascii="宋体" w:hAnsi="宋体"/>
                <w:color w:val="000000"/>
                <w:szCs w:val="21"/>
                <w:lang w:val="en-US" w:eastAsia="zh-CN"/>
              </w:rPr>
              <w:t>见问题清单</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500" w:type="dxa"/>
            <w:gridSpan w:val="2"/>
            <w:shd w:val="clear" w:color="auto" w:fill="E6E0EC" w:themeFill="accent4" w:themeFillTint="32"/>
            <w:vAlign w:val="center"/>
          </w:tcPr>
          <w:p>
            <w:pPr>
              <w:rPr>
                <w:rFonts w:ascii="宋体"/>
                <w:color w:val="000000"/>
                <w:szCs w:val="21"/>
              </w:rPr>
            </w:pPr>
            <w:r>
              <w:rPr>
                <w:rFonts w:hint="eastAsia" w:ascii="宋体" w:hAnsi="宋体"/>
                <w:color w:val="000000"/>
                <w:szCs w:val="21"/>
              </w:rPr>
              <w:t>关键限值（CL）</w:t>
            </w:r>
            <w:r>
              <w:rPr>
                <w:rFonts w:hint="eastAsia" w:ascii="宋体" w:hAnsi="宋体"/>
                <w:color w:val="000000"/>
                <w:szCs w:val="21"/>
                <w:lang w:val="en-US" w:eastAsia="zh-CN"/>
              </w:rPr>
              <w:t>/行动准则</w:t>
            </w:r>
            <w:r>
              <w:rPr>
                <w:rFonts w:hint="eastAsia" w:ascii="宋体" w:hAnsi="宋体"/>
                <w:color w:val="000000"/>
                <w:spacing w:val="-10"/>
                <w:szCs w:val="21"/>
              </w:rPr>
              <w:t>的识别</w:t>
            </w:r>
          </w:p>
        </w:tc>
        <w:tc>
          <w:tcPr>
            <w:tcW w:w="4563" w:type="dxa"/>
            <w:gridSpan w:val="2"/>
            <w:shd w:val="clear" w:color="auto" w:fill="E6E0EC" w:themeFill="accent4" w:themeFillTint="32"/>
          </w:tcPr>
          <w:p>
            <w:pPr>
              <w:rPr>
                <w:rFonts w:hint="eastAsia" w:ascii="宋体" w:hAnsi="宋体" w:eastAsia="宋体" w:cs="宋体"/>
                <w:color w:val="000000"/>
                <w:spacing w:val="-10"/>
                <w:sz w:val="21"/>
                <w:szCs w:val="21"/>
                <w:lang w:val="en-US" w:eastAsia="zh-CN"/>
              </w:rPr>
            </w:pPr>
            <w:r>
              <w:rPr>
                <w:rFonts w:hint="eastAsia" w:ascii="宋体" w:hAnsi="宋体" w:eastAsia="宋体" w:cs="宋体"/>
                <w:color w:val="000000"/>
                <w:spacing w:val="-10"/>
                <w:sz w:val="21"/>
                <w:szCs w:val="21"/>
                <w:lang w:val="en-US" w:eastAsia="zh-CN"/>
              </w:rPr>
              <w:t>CCP1-1_CL：农残测试卡测试呈蓝色（阴性）</w:t>
            </w:r>
            <w:r>
              <w:rPr>
                <w:rFonts w:hint="eastAsia" w:ascii="宋体" w:hAnsi="宋体" w:cs="宋体"/>
                <w:color w:val="000000"/>
                <w:spacing w:val="-10"/>
                <w:sz w:val="21"/>
                <w:szCs w:val="21"/>
                <w:lang w:val="en-US" w:eastAsia="zh-CN"/>
              </w:rPr>
              <w:t>；</w:t>
            </w:r>
          </w:p>
          <w:p>
            <w:pPr>
              <w:pStyle w:val="2"/>
              <w:rPr>
                <w:rFonts w:hint="eastAsia" w:ascii="宋体" w:hAnsi="宋体" w:eastAsia="宋体" w:cs="宋体"/>
                <w:color w:val="000000"/>
                <w:spacing w:val="-10"/>
                <w:sz w:val="21"/>
                <w:szCs w:val="21"/>
                <w:lang w:val="en-US" w:eastAsia="zh-CN"/>
              </w:rPr>
            </w:pPr>
            <w:r>
              <w:rPr>
                <w:rFonts w:hint="eastAsia" w:ascii="宋体" w:hAnsi="宋体" w:eastAsia="宋体" w:cs="宋体"/>
                <w:color w:val="000000"/>
                <w:spacing w:val="-10"/>
                <w:sz w:val="21"/>
                <w:szCs w:val="21"/>
                <w:lang w:val="en-US" w:eastAsia="zh-CN"/>
              </w:rPr>
              <w:t>CCP1-2_CL</w:t>
            </w:r>
            <w:r>
              <w:rPr>
                <w:rFonts w:hint="eastAsia" w:ascii="宋体" w:hAnsi="宋体" w:cs="宋体"/>
                <w:color w:val="000000"/>
                <w:spacing w:val="-10"/>
                <w:sz w:val="21"/>
                <w:szCs w:val="21"/>
                <w:lang w:val="en-US" w:eastAsia="zh-CN"/>
              </w:rPr>
              <w:t>：</w:t>
            </w:r>
            <w:r>
              <w:rPr>
                <w:rFonts w:hint="eastAsia" w:ascii="宋体" w:hAnsi="宋体" w:eastAsia="宋体" w:cs="宋体"/>
                <w:color w:val="000000"/>
                <w:spacing w:val="-10"/>
                <w:sz w:val="21"/>
                <w:szCs w:val="21"/>
                <w:lang w:val="en-US" w:eastAsia="zh-CN"/>
              </w:rPr>
              <w:t>验证动检合格证明；</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spacing w:val="-10"/>
                <w:sz w:val="21"/>
                <w:szCs w:val="21"/>
                <w:lang w:val="en-US" w:eastAsia="zh-CN"/>
              </w:rPr>
              <w:t>CCP2_CL</w:t>
            </w:r>
            <w:r>
              <w:rPr>
                <w:rFonts w:hint="eastAsia" w:ascii="宋体" w:hAnsi="宋体" w:cs="宋体"/>
                <w:color w:val="000000"/>
                <w:spacing w:val="-10"/>
                <w:sz w:val="21"/>
                <w:szCs w:val="21"/>
                <w:lang w:val="en-US" w:eastAsia="zh-CN"/>
              </w:rPr>
              <w:t>：</w:t>
            </w:r>
            <w:r>
              <w:rPr>
                <w:rFonts w:hint="eastAsia" w:ascii="宋体" w:hAnsi="宋体" w:eastAsia="宋体" w:cs="宋体"/>
                <w:color w:val="000000"/>
                <w:kern w:val="0"/>
                <w:sz w:val="21"/>
                <w:szCs w:val="21"/>
                <w:lang w:val="en-US" w:eastAsia="zh-CN" w:bidi="ar"/>
              </w:rPr>
              <w:t>烧熟煮透，中心温度≥70℃</w:t>
            </w:r>
          </w:p>
          <w:p>
            <w:pPr>
              <w:pStyle w:val="2"/>
              <w:ind w:left="950" w:hanging="950" w:hangingChars="500"/>
              <w:rPr>
                <w:rFonts w:hint="eastAsia" w:ascii="宋体" w:hAnsi="宋体" w:eastAsia="宋体" w:cs="宋体"/>
                <w:color w:val="000000"/>
                <w:spacing w:val="-10"/>
                <w:sz w:val="21"/>
                <w:szCs w:val="21"/>
                <w:lang w:val="en-US" w:eastAsia="zh-CN"/>
              </w:rPr>
            </w:pPr>
            <w:r>
              <w:rPr>
                <w:rFonts w:hint="eastAsia" w:ascii="宋体" w:hAnsi="宋体" w:eastAsia="宋体" w:cs="宋体"/>
                <w:color w:val="000000"/>
                <w:spacing w:val="-10"/>
                <w:sz w:val="21"/>
                <w:szCs w:val="21"/>
                <w:lang w:val="en-US" w:eastAsia="zh-CN"/>
              </w:rPr>
              <w:t>CCP3_CL</w:t>
            </w:r>
            <w:r>
              <w:rPr>
                <w:rFonts w:hint="eastAsia" w:ascii="宋体" w:hAnsi="宋体" w:cs="宋体"/>
                <w:color w:val="000000"/>
                <w:spacing w:val="-10"/>
                <w:sz w:val="21"/>
                <w:szCs w:val="21"/>
                <w:lang w:val="en-US" w:eastAsia="zh-CN"/>
              </w:rPr>
              <w:t>：</w:t>
            </w:r>
            <w:r>
              <w:rPr>
                <w:rFonts w:hint="eastAsia" w:ascii="宋体" w:hAnsi="宋体" w:eastAsia="宋体" w:cs="宋体"/>
                <w:color w:val="000000"/>
                <w:spacing w:val="-10"/>
                <w:sz w:val="21"/>
                <w:szCs w:val="21"/>
                <w:lang w:val="en-US" w:eastAsia="zh-CN"/>
              </w:rPr>
              <w:t>铁Φ2.5mm，非铁Φ3.0mm ，不锈钢 Φ 3.0mm 通过能检出</w:t>
            </w:r>
            <w:r>
              <w:rPr>
                <w:rFonts w:hint="eastAsia" w:ascii="宋体" w:hAnsi="宋体" w:cs="宋体"/>
                <w:color w:val="000000"/>
                <w:spacing w:val="-10"/>
                <w:sz w:val="21"/>
                <w:szCs w:val="21"/>
                <w:lang w:val="en-US" w:eastAsia="zh-CN"/>
              </w:rPr>
              <w:t>；</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spacing w:val="-10"/>
                <w:sz w:val="21"/>
                <w:szCs w:val="21"/>
                <w:lang w:val="en-US" w:eastAsia="zh-CN"/>
              </w:rPr>
              <w:t>CCP4_CL</w:t>
            </w:r>
            <w:r>
              <w:rPr>
                <w:rFonts w:hint="eastAsia" w:ascii="宋体" w:hAnsi="宋体" w:cs="宋体"/>
                <w:color w:val="000000"/>
                <w:spacing w:val="-10"/>
                <w:sz w:val="21"/>
                <w:szCs w:val="21"/>
                <w:lang w:val="en-US" w:eastAsia="zh-CN"/>
              </w:rPr>
              <w:t>：</w:t>
            </w:r>
            <w:r>
              <w:rPr>
                <w:rFonts w:hint="eastAsia" w:ascii="宋体" w:hAnsi="宋体" w:eastAsia="宋体" w:cs="宋体"/>
                <w:color w:val="000000"/>
                <w:kern w:val="0"/>
                <w:sz w:val="21"/>
                <w:szCs w:val="21"/>
                <w:lang w:val="en-US" w:eastAsia="zh-CN" w:bidi="ar"/>
              </w:rPr>
              <w:t>冷消毒</w:t>
            </w:r>
            <w:r>
              <w:rPr>
                <w:rFonts w:hint="eastAsia" w:ascii="宋体" w:hAnsi="宋体" w:cs="宋体"/>
                <w:color w:val="000000"/>
                <w:kern w:val="0"/>
                <w:sz w:val="21"/>
                <w:szCs w:val="21"/>
                <w:lang w:val="en-US" w:eastAsia="zh-CN" w:bidi="ar"/>
              </w:rPr>
              <w:t>：84消毒液：水的比例为</w:t>
            </w:r>
            <w:r>
              <w:rPr>
                <w:rFonts w:hint="eastAsia" w:ascii="宋体" w:hAnsi="宋体" w:eastAsia="宋体" w:cs="宋体"/>
                <w:color w:val="000000"/>
                <w:kern w:val="0"/>
                <w:sz w:val="21"/>
                <w:szCs w:val="21"/>
                <w:lang w:val="en-US" w:eastAsia="zh-CN" w:bidi="ar"/>
              </w:rPr>
              <w:t>1:200</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液浸泡20分钟消毒</w:t>
            </w:r>
            <w:r>
              <w:rPr>
                <w:rFonts w:hint="eastAsia" w:ascii="宋体" w:hAnsi="宋体" w:cs="宋体"/>
                <w:color w:val="000000"/>
                <w:kern w:val="0"/>
                <w:sz w:val="21"/>
                <w:szCs w:val="21"/>
                <w:lang w:val="en-US" w:eastAsia="zh-CN" w:bidi="ar"/>
              </w:rPr>
              <w:t>或</w:t>
            </w:r>
            <w:r>
              <w:rPr>
                <w:rFonts w:hint="eastAsia" w:ascii="宋体" w:hAnsi="宋体" w:eastAsia="宋体" w:cs="宋体"/>
                <w:color w:val="000000"/>
                <w:kern w:val="0"/>
                <w:sz w:val="21"/>
                <w:szCs w:val="21"/>
                <w:lang w:val="en-US" w:eastAsia="zh-CN" w:bidi="ar"/>
              </w:rPr>
              <w:t>热消毒：消毒温度120℃</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消毒时间20分钟</w:t>
            </w:r>
          </w:p>
          <w:p>
            <w:pPr>
              <w:keepNext w:val="0"/>
              <w:keepLines w:val="0"/>
              <w:widowControl/>
              <w:suppressLineNumbers w:val="0"/>
              <w:jc w:val="left"/>
              <w:rPr>
                <w:rFonts w:hint="default" w:ascii="Times New Roman" w:hAnsi="Times New Roman" w:cs="Times New Roman"/>
                <w:sz w:val="21"/>
                <w:szCs w:val="21"/>
                <w:lang w:val="en-US"/>
              </w:rPr>
            </w:pPr>
            <w:r>
              <w:rPr>
                <w:rFonts w:hint="default" w:ascii="Times New Roman" w:hAnsi="Times New Roman" w:cs="Times New Roman"/>
                <w:color w:val="000000"/>
                <w:kern w:val="0"/>
                <w:sz w:val="21"/>
                <w:szCs w:val="21"/>
                <w:lang w:val="en-US" w:eastAsia="zh-CN" w:bidi="ar"/>
              </w:rPr>
              <w:t>OPRP1</w:t>
            </w:r>
            <w:r>
              <w:rPr>
                <w:rFonts w:hint="eastAsia" w:ascii="Times New Roman" w:hAnsi="Times New Roman" w:cs="Times New Roman"/>
                <w:color w:val="000000"/>
                <w:kern w:val="0"/>
                <w:sz w:val="21"/>
                <w:szCs w:val="21"/>
                <w:lang w:val="en-US" w:eastAsia="zh-CN" w:bidi="ar"/>
              </w:rPr>
              <w:t>——行动准则，识别不准确，见问题清单</w:t>
            </w:r>
          </w:p>
          <w:p>
            <w:pPr>
              <w:rPr>
                <w:rFonts w:hint="default" w:ascii="宋体" w:eastAsia="宋体"/>
                <w:color w:val="000000"/>
                <w:spacing w:val="-10"/>
                <w:szCs w:val="21"/>
                <w:lang w:val="en-US" w:eastAsia="zh-CN"/>
              </w:rPr>
            </w:pPr>
            <w:r>
              <w:rPr>
                <w:rFonts w:hint="eastAsia"/>
                <w:sz w:val="21"/>
                <w:szCs w:val="21"/>
                <w:lang w:val="en-US" w:eastAsia="zh-CN"/>
              </w:rPr>
              <w:t>OPRP2——行动准则：未明确配送时间及温度，</w:t>
            </w:r>
            <w:r>
              <w:rPr>
                <w:rFonts w:hint="eastAsia" w:ascii="Times New Roman" w:hAnsi="Times New Roman" w:cs="Times New Roman"/>
                <w:color w:val="000000"/>
                <w:kern w:val="0"/>
                <w:sz w:val="21"/>
                <w:szCs w:val="21"/>
                <w:lang w:val="en-US" w:eastAsia="zh-CN" w:bidi="ar"/>
              </w:rPr>
              <w:t>见问题清单</w:t>
            </w:r>
            <w:r>
              <w:rPr>
                <w:rFonts w:hint="eastAsia"/>
                <w:sz w:val="21"/>
                <w:szCs w:val="21"/>
                <w:lang w:val="en-US" w:eastAsia="zh-CN"/>
              </w:rPr>
              <w:t>。</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500" w:type="dxa"/>
            <w:gridSpan w:val="2"/>
            <w:shd w:val="clear" w:color="auto" w:fill="E6E0EC" w:themeFill="accent4" w:themeFillTint="32"/>
            <w:vAlign w:val="center"/>
          </w:tcPr>
          <w:p>
            <w:pPr>
              <w:rPr>
                <w:rFonts w:ascii="宋体"/>
                <w:color w:val="000000"/>
                <w:spacing w:val="-10"/>
                <w:szCs w:val="21"/>
              </w:rPr>
            </w:pPr>
            <w:r>
              <w:rPr>
                <w:rFonts w:hint="eastAsia" w:ascii="宋体" w:hAnsi="宋体"/>
                <w:color w:val="000000"/>
                <w:spacing w:val="-10"/>
                <w:szCs w:val="21"/>
              </w:rPr>
              <w:t>外包过程的识别</w:t>
            </w:r>
          </w:p>
        </w:tc>
        <w:tc>
          <w:tcPr>
            <w:tcW w:w="4563" w:type="dxa"/>
            <w:gridSpan w:val="2"/>
            <w:shd w:val="clear" w:color="auto" w:fill="E6E0EC" w:themeFill="accent4" w:themeFillTint="32"/>
          </w:tcPr>
          <w:p>
            <w:pPr>
              <w:rPr>
                <w:rFonts w:ascii="宋体"/>
                <w:color w:val="000000"/>
                <w:spacing w:val="-10"/>
                <w:szCs w:val="21"/>
              </w:rPr>
            </w:pPr>
            <w:r>
              <w:rPr>
                <w:rFonts w:hint="eastAsia" w:ascii="宋体"/>
                <w:color w:val="000000"/>
                <w:spacing w:val="-10"/>
                <w:szCs w:val="21"/>
              </w:rPr>
              <w:t>第三方检测、虫鼠害控制和垃圾清运、油烟机清理</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2500" w:type="dxa"/>
            <w:gridSpan w:val="2"/>
            <w:shd w:val="clear" w:color="auto" w:fill="E6E0EC" w:themeFill="accent4" w:themeFillTint="32"/>
            <w:vAlign w:val="center"/>
          </w:tcPr>
          <w:p>
            <w:pPr>
              <w:rPr>
                <w:rFonts w:ascii="宋体" w:hAnsi="宋体"/>
                <w:color w:val="000000"/>
                <w:spacing w:val="-10"/>
                <w:szCs w:val="21"/>
              </w:rPr>
            </w:pPr>
            <w:r>
              <w:rPr>
                <w:rFonts w:hint="eastAsia" w:ascii="宋体" w:hAnsi="宋体"/>
                <w:bCs/>
                <w:sz w:val="20"/>
                <w:lang w:val="en-GB"/>
              </w:rPr>
              <w:t>食品添加剂使用的类别</w:t>
            </w:r>
          </w:p>
        </w:tc>
        <w:tc>
          <w:tcPr>
            <w:tcW w:w="4563" w:type="dxa"/>
            <w:gridSpan w:val="2"/>
            <w:shd w:val="clear" w:color="auto" w:fill="E6E0EC" w:themeFill="accent4"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不使用</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00" w:type="dxa"/>
            <w:gridSpan w:val="2"/>
            <w:shd w:val="clear" w:color="auto" w:fill="E6E0EC" w:themeFill="accent4" w:themeFillTint="32"/>
            <w:vAlign w:val="center"/>
          </w:tcPr>
          <w:p>
            <w:pPr>
              <w:rPr>
                <w:rFonts w:ascii="宋体"/>
                <w:color w:val="000000"/>
                <w:spacing w:val="-10"/>
                <w:szCs w:val="21"/>
              </w:rPr>
            </w:pPr>
            <w:r>
              <w:rPr>
                <w:rFonts w:hint="eastAsia" w:ascii="宋体" w:hAnsi="宋体"/>
                <w:color w:val="000000"/>
                <w:szCs w:val="21"/>
              </w:rPr>
              <w:t>基础设施管理</w:t>
            </w:r>
          </w:p>
        </w:tc>
        <w:tc>
          <w:tcPr>
            <w:tcW w:w="4563"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00" w:type="dxa"/>
            <w:gridSpan w:val="2"/>
            <w:shd w:val="clear" w:color="auto" w:fill="E6E0EC" w:themeFill="accent4" w:themeFillTint="32"/>
            <w:vAlign w:val="center"/>
          </w:tcPr>
          <w:p>
            <w:pPr>
              <w:rPr>
                <w:rFonts w:ascii="宋体" w:hAnsi="宋体"/>
                <w:color w:val="000000"/>
                <w:szCs w:val="21"/>
              </w:rPr>
            </w:pPr>
            <w:r>
              <w:rPr>
                <w:rFonts w:hint="eastAsia" w:ascii="宋体" w:hAnsi="宋体"/>
                <w:color w:val="000000"/>
                <w:szCs w:val="21"/>
              </w:rPr>
              <w:t>特种设备管理</w:t>
            </w:r>
          </w:p>
        </w:tc>
        <w:tc>
          <w:tcPr>
            <w:tcW w:w="4563"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500" w:type="dxa"/>
            <w:gridSpan w:val="2"/>
            <w:shd w:val="clear" w:color="auto" w:fill="E6E0EC" w:themeFill="accent4" w:themeFillTint="32"/>
            <w:vAlign w:val="center"/>
          </w:tcPr>
          <w:p>
            <w:pPr>
              <w:rPr>
                <w:rFonts w:ascii="宋体"/>
                <w:color w:val="000000"/>
                <w:szCs w:val="21"/>
              </w:rPr>
            </w:pPr>
            <w:r>
              <w:rPr>
                <w:rFonts w:hint="eastAsia" w:ascii="宋体" w:hAnsi="宋体"/>
                <w:color w:val="000000"/>
                <w:szCs w:val="21"/>
              </w:rPr>
              <w:t>监视和测量资源</w:t>
            </w:r>
          </w:p>
        </w:tc>
        <w:tc>
          <w:tcPr>
            <w:tcW w:w="4563" w:type="dxa"/>
            <w:gridSpan w:val="2"/>
            <w:shd w:val="clear" w:color="auto" w:fill="E6E0EC" w:themeFill="accent4" w:themeFillTint="32"/>
          </w:tcPr>
          <w:p>
            <w:pPr>
              <w:rPr>
                <w:rFonts w:ascii="宋体"/>
                <w:color w:val="000000"/>
                <w:szCs w:val="21"/>
              </w:rPr>
            </w:pPr>
            <w:r>
              <w:rPr>
                <w:rFonts w:hint="eastAsia" w:ascii="宋体"/>
                <w:color w:val="000000"/>
                <w:szCs w:val="21"/>
              </w:rPr>
              <w:t>是否满足产品检测的需要</w:t>
            </w:r>
          </w:p>
        </w:tc>
        <w:tc>
          <w:tcPr>
            <w:tcW w:w="1063" w:type="dxa"/>
            <w:gridSpan w:val="2"/>
            <w:shd w:val="clear" w:color="auto" w:fill="E6E0EC" w:themeFill="accent4"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gridSpan w:val="2"/>
            <w:shd w:val="clear" w:color="auto" w:fill="E6E0EC" w:themeFill="accent4"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500" w:type="dxa"/>
            <w:gridSpan w:val="2"/>
            <w:shd w:val="clear" w:color="auto" w:fill="E6E0EC" w:themeFill="accent4"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563"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是否满足生产/服务食品安全的需要</w:t>
            </w:r>
          </w:p>
        </w:tc>
        <w:tc>
          <w:tcPr>
            <w:tcW w:w="1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8"/>
            <w:shd w:val="clear" w:color="auto" w:fill="E6E0EC" w:themeFill="accent4"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gridSpan w:val="2"/>
            <w:vMerge w:val="restart"/>
            <w:shd w:val="clear" w:color="auto" w:fill="E6E0EC" w:themeFill="accent4" w:themeFillTint="32"/>
          </w:tcPr>
          <w:p>
            <w:pPr>
              <w:ind w:left="-1" w:leftChars="-1" w:hanging="1"/>
              <w:jc w:val="left"/>
              <w:rPr>
                <w:rFonts w:ascii="宋体"/>
                <w:color w:val="000000"/>
                <w:spacing w:val="-10"/>
                <w:szCs w:val="21"/>
              </w:rPr>
            </w:pPr>
            <w:r>
              <w:rPr>
                <w:rFonts w:hint="eastAsia" w:ascii="宋体" w:hAnsi="宋体"/>
                <w:color w:val="000000"/>
                <w:szCs w:val="21"/>
              </w:rPr>
              <w:t>受审核方认证范围内的产品的食品安全标准，及符合性证据</w:t>
            </w:r>
          </w:p>
        </w:tc>
        <w:tc>
          <w:tcPr>
            <w:tcW w:w="45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产品食品安全标准</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gridSpan w:val="2"/>
            <w:vMerge w:val="continue"/>
            <w:shd w:val="clear" w:color="auto" w:fill="E6E0EC" w:themeFill="accent4" w:themeFillTint="32"/>
          </w:tcPr>
          <w:p>
            <w:pPr>
              <w:ind w:left="-1" w:leftChars="-1" w:hanging="1"/>
              <w:jc w:val="left"/>
              <w:rPr>
                <w:rFonts w:ascii="宋体"/>
                <w:color w:val="000000"/>
                <w:szCs w:val="21"/>
              </w:rPr>
            </w:pPr>
          </w:p>
        </w:tc>
        <w:tc>
          <w:tcPr>
            <w:tcW w:w="45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gridSpan w:val="2"/>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gridSpan w:val="2"/>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gridSpan w:val="2"/>
            <w:vMerge w:val="continue"/>
            <w:shd w:val="clear" w:color="auto" w:fill="E6E0EC" w:themeFill="accent4" w:themeFillTint="32"/>
          </w:tcPr>
          <w:p>
            <w:pPr>
              <w:ind w:left="-1" w:leftChars="-1" w:hanging="1"/>
              <w:jc w:val="left"/>
              <w:rPr>
                <w:rFonts w:ascii="宋体"/>
                <w:color w:val="000000"/>
                <w:szCs w:val="21"/>
              </w:rPr>
            </w:pPr>
          </w:p>
        </w:tc>
        <w:tc>
          <w:tcPr>
            <w:tcW w:w="4563" w:type="dxa"/>
            <w:gridSpan w:val="2"/>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bCs/>
                <w:sz w:val="20"/>
                <w:lang w:val="en-GB"/>
              </w:rPr>
              <w:t>产品安全性验证证据是否齐全</w:t>
            </w:r>
          </w:p>
        </w:tc>
        <w:tc>
          <w:tcPr>
            <w:tcW w:w="1063" w:type="dxa"/>
            <w:gridSpan w:val="2"/>
            <w:shd w:val="clear" w:color="auto" w:fill="E6E0EC" w:themeFill="accent4" w:themeFillTint="3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gridSpan w:val="2"/>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gridSpan w:val="2"/>
            <w:vMerge w:val="restart"/>
            <w:shd w:val="clear" w:color="auto" w:fill="E6E0EC" w:themeFill="accent4" w:themeFillTint="32"/>
          </w:tcPr>
          <w:p>
            <w:pPr>
              <w:ind w:left="168" w:leftChars="80"/>
              <w:rPr>
                <w:rFonts w:ascii="宋体"/>
                <w:color w:val="000000"/>
                <w:spacing w:val="-10"/>
                <w:szCs w:val="21"/>
              </w:rPr>
            </w:pPr>
            <w:r>
              <w:rPr>
                <w:rFonts w:hint="eastAsia" w:ascii="宋体"/>
                <w:color w:val="000000"/>
                <w:spacing w:val="-10"/>
                <w:szCs w:val="21"/>
              </w:rPr>
              <w:t>市场抽查及食品安全事故</w:t>
            </w:r>
          </w:p>
        </w:tc>
        <w:tc>
          <w:tcPr>
            <w:tcW w:w="4563" w:type="dxa"/>
            <w:gridSpan w:val="2"/>
            <w:shd w:val="clear" w:color="auto" w:fill="E6E0EC" w:themeFill="accent4"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gridSpan w:val="2"/>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gridSpan w:val="2"/>
            <w:vMerge w:val="continue"/>
            <w:shd w:val="clear" w:color="auto" w:fill="E6E0EC" w:themeFill="accent4" w:themeFillTint="32"/>
          </w:tcPr>
          <w:p>
            <w:pPr>
              <w:ind w:left="168" w:leftChars="80"/>
              <w:rPr>
                <w:rFonts w:ascii="宋体"/>
                <w:color w:val="000000"/>
                <w:spacing w:val="-10"/>
                <w:szCs w:val="21"/>
              </w:rPr>
            </w:pPr>
          </w:p>
        </w:tc>
        <w:tc>
          <w:tcPr>
            <w:tcW w:w="4563" w:type="dxa"/>
            <w:gridSpan w:val="2"/>
            <w:shd w:val="clear" w:color="auto" w:fill="E6E0EC" w:themeFill="accent4" w:themeFillTint="32"/>
          </w:tcPr>
          <w:p>
            <w:pPr>
              <w:rPr>
                <w:rFonts w:ascii="宋体"/>
                <w:color w:val="000000"/>
                <w:spacing w:val="-10"/>
                <w:szCs w:val="21"/>
              </w:rPr>
            </w:pPr>
            <w:r>
              <w:rPr>
                <w:rFonts w:hint="eastAsia" w:ascii="宋体"/>
                <w:color w:val="000000"/>
                <w:szCs w:val="21"/>
              </w:rPr>
              <w:t>是否因食品安全问题受到媒体的曝光</w:t>
            </w:r>
          </w:p>
        </w:tc>
        <w:tc>
          <w:tcPr>
            <w:tcW w:w="1063" w:type="dxa"/>
            <w:gridSpan w:val="2"/>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gridSpan w:val="2"/>
            <w:vMerge w:val="continue"/>
            <w:shd w:val="clear" w:color="auto" w:fill="E6E0EC" w:themeFill="accent4" w:themeFillTint="32"/>
          </w:tcPr>
          <w:p>
            <w:pPr>
              <w:rPr>
                <w:szCs w:val="21"/>
              </w:rPr>
            </w:pPr>
          </w:p>
        </w:tc>
        <w:tc>
          <w:tcPr>
            <w:tcW w:w="45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是否发生了食品安全事故/召回</w:t>
            </w:r>
          </w:p>
        </w:tc>
        <w:tc>
          <w:tcPr>
            <w:tcW w:w="1063" w:type="dxa"/>
            <w:gridSpan w:val="2"/>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gridSpan w:val="2"/>
            <w:vMerge w:val="continue"/>
            <w:shd w:val="clear" w:color="auto" w:fill="E6E0EC" w:themeFill="accent4" w:themeFillTint="32"/>
          </w:tcPr>
          <w:p>
            <w:pPr>
              <w:rPr>
                <w:rFonts w:ascii="宋体" w:hAnsi="宋体"/>
                <w:color w:val="000000"/>
                <w:szCs w:val="21"/>
              </w:rPr>
            </w:pPr>
          </w:p>
        </w:tc>
        <w:tc>
          <w:tcPr>
            <w:tcW w:w="45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是否有重大顾客投诉</w:t>
            </w:r>
          </w:p>
        </w:tc>
        <w:tc>
          <w:tcPr>
            <w:tcW w:w="1063" w:type="dxa"/>
            <w:gridSpan w:val="2"/>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gridSpan w:val="2"/>
            <w:shd w:val="clear" w:color="auto" w:fill="E6E0EC" w:themeFill="accent4" w:themeFillTint="32"/>
          </w:tcPr>
          <w:p>
            <w:pPr>
              <w:spacing w:line="360" w:lineRule="auto"/>
              <w:rPr>
                <w:rFonts w:ascii="宋体" w:hAnsi="宋体"/>
                <w:b/>
                <w:color w:val="000000"/>
                <w:sz w:val="20"/>
                <w:szCs w:val="20"/>
              </w:rPr>
            </w:pPr>
            <w:r>
              <w:rPr>
                <w:rFonts w:hint="eastAsia" w:ascii="宋体" w:hAnsi="宋体"/>
                <w:b/>
                <w:color w:val="000000"/>
                <w:sz w:val="20"/>
                <w:szCs w:val="20"/>
              </w:rPr>
              <w:t>食品安全管理体系宜重点关注</w:t>
            </w:r>
          </w:p>
          <w:p>
            <w:pPr>
              <w:spacing w:line="360" w:lineRule="auto"/>
              <w:rPr>
                <w:rFonts w:ascii="宋体" w:hAnsi="宋体"/>
                <w:b/>
                <w:color w:val="000000"/>
                <w:sz w:val="20"/>
                <w:szCs w:val="20"/>
              </w:rPr>
            </w:pPr>
          </w:p>
        </w:tc>
        <w:tc>
          <w:tcPr>
            <w:tcW w:w="7263" w:type="dxa"/>
            <w:gridSpan w:val="6"/>
            <w:shd w:val="clear" w:color="auto" w:fill="E6E0EC" w:themeFill="accent4"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hint="default" w:ascii="宋体" w:hAnsi="宋体" w:eastAsia="宋体"/>
                <w:b/>
                <w:color w:val="000000"/>
                <w:sz w:val="20"/>
                <w:szCs w:val="20"/>
                <w:lang w:val="en-US" w:eastAsia="zh-CN"/>
              </w:rPr>
            </w:pPr>
            <w:r>
              <w:rPr>
                <w:rFonts w:hint="eastAsia" w:ascii="宋体" w:hAnsi="宋体"/>
                <w:b/>
                <w:color w:val="000000"/>
                <w:sz w:val="20"/>
                <w:szCs w:val="20"/>
              </w:rPr>
              <w:t>其他：</w:t>
            </w:r>
            <w:r>
              <w:rPr>
                <w:rFonts w:hint="eastAsia" w:ascii="宋体" w:hAnsi="宋体"/>
                <w:b/>
                <w:color w:val="000000"/>
                <w:sz w:val="20"/>
                <w:szCs w:val="20"/>
                <w:lang w:val="en-US" w:eastAsia="zh-CN"/>
              </w:rPr>
              <w:t>运输配送</w:t>
            </w:r>
          </w:p>
        </w:tc>
      </w:tr>
    </w:tbl>
    <w:p>
      <w:pPr>
        <w:spacing w:before="156" w:beforeLines="50" w:line="320" w:lineRule="exact"/>
        <w:ind w:left="260" w:leftChars="124"/>
        <w:rPr>
          <w:rFonts w:ascii="宋体"/>
          <w:b/>
          <w:color w:val="000000"/>
          <w:szCs w:val="21"/>
        </w:rPr>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Layout w:type="fixed"/>
        <w:tblCellMar>
          <w:top w:w="0" w:type="dxa"/>
          <w:left w:w="70" w:type="dxa"/>
          <w:bottom w:w="0" w:type="dxa"/>
          <w:right w:w="70" w:type="dxa"/>
        </w:tblCellMar>
      </w:tblPr>
      <w:tblGrid>
        <w:gridCol w:w="2500"/>
        <w:gridCol w:w="5164"/>
        <w:gridCol w:w="992"/>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70" w:type="dxa"/>
            <w:bottom w:w="0" w:type="dxa"/>
            <w:right w:w="70" w:type="dxa"/>
          </w:tblCellMar>
        </w:tblPrEx>
        <w:trPr>
          <w:cantSplit/>
          <w:trHeight w:val="507" w:hRule="exact"/>
        </w:trPr>
        <w:tc>
          <w:tcPr>
            <w:tcW w:w="9763" w:type="dxa"/>
            <w:gridSpan w:val="4"/>
            <w:shd w:val="clear" w:color="auto" w:fill="8DB3E2" w:themeFill="text2" w:themeFillTint="66"/>
            <w:vAlign w:val="center"/>
          </w:tcPr>
          <w:p>
            <w:pPr>
              <w:spacing w:before="40" w:after="40"/>
              <w:rPr>
                <w:rFonts w:eastAsia="黑体"/>
                <w:b/>
                <w:color w:val="0000FF"/>
                <w:szCs w:val="21"/>
              </w:rPr>
            </w:pPr>
            <w:r>
              <w:rPr>
                <w:rFonts w:hint="eastAsia" w:ascii="宋体" w:hAnsi="宋体"/>
                <w:b/>
                <w:sz w:val="20"/>
                <w:szCs w:val="20"/>
              </w:rPr>
              <w:sym w:font="Wingdings 2" w:char="0052"/>
            </w:r>
            <w:r>
              <w:rPr>
                <w:rFonts w:hint="eastAsia" w:ascii="宋体" w:hAnsi="宋体"/>
                <w:b/>
                <w:sz w:val="20"/>
                <w:szCs w:val="20"/>
              </w:rPr>
              <w:t>《危害分析与关键控制点（HACCP体系）认证要求》（V1.0）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9763" w:type="dxa"/>
            <w:gridSpan w:val="4"/>
            <w:shd w:val="clear" w:color="auto" w:fill="8DB3E2" w:themeFill="text2" w:themeFillTint="66"/>
          </w:tcPr>
          <w:p>
            <w:pPr>
              <w:rPr>
                <w:rFonts w:ascii="宋体"/>
                <w:b/>
                <w:color w:val="000000"/>
                <w:szCs w:val="21"/>
              </w:rPr>
            </w:pPr>
            <w:r>
              <w:rPr>
                <w:rFonts w:hint="eastAsia" w:ascii="宋体" w:hAnsi="宋体"/>
                <w:b/>
                <w:color w:val="000000"/>
                <w:szCs w:val="21"/>
              </w:rPr>
              <w:t>HACCP过程和范围识别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）是否阐明了HACCP体系的实施范围</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w:t>
            </w:r>
            <w:r>
              <w:rPr>
                <w:rFonts w:hint="eastAsia" w:ascii="宋体" w:hAnsi="宋体"/>
                <w:bCs/>
                <w:sz w:val="20"/>
                <w:lang w:val="en-GB"/>
              </w:rPr>
              <w:t>成立了HACCP小组，进行了食品安全危害分析</w:t>
            </w:r>
          </w:p>
        </w:tc>
        <w:tc>
          <w:tcPr>
            <w:tcW w:w="992" w:type="dxa"/>
            <w:shd w:val="clear" w:color="auto" w:fill="8DB3E2" w:themeFill="text2" w:themeFillTint="66"/>
          </w:tcPr>
          <w:p>
            <w:pPr>
              <w:rPr>
                <w:rFonts w:hint="default" w:ascii="宋体" w:eastAsia="宋体"/>
                <w:color w:val="000000"/>
                <w:spacing w:val="-10"/>
                <w:szCs w:val="21"/>
                <w:lang w:val="en-US" w:eastAsia="zh-CN"/>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w:t>
            </w:r>
            <w:r>
              <w:rPr>
                <w:rFonts w:hint="eastAsia" w:ascii="宋体" w:hAnsi="宋体"/>
                <w:bCs/>
                <w:sz w:val="20"/>
                <w:lang w:val="en-GB"/>
              </w:rPr>
              <w:t>建立了应急准备、产品撤回/召回程序和可追溯性系统</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（4）</w:t>
            </w:r>
            <w:r>
              <w:rPr>
                <w:rFonts w:hint="eastAsia" w:ascii="宋体" w:hAnsi="宋体"/>
                <w:bCs/>
                <w:sz w:val="20"/>
                <w:lang w:val="en-GB"/>
              </w:rPr>
              <w:t>已建立食品安全验证和控制措施/控制措施验证的程序</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5</w:t>
            </w:r>
            <w:r>
              <w:rPr>
                <w:rFonts w:hint="eastAsia" w:ascii="宋体" w:hAnsi="宋体" w:eastAsia="宋体"/>
                <w:b w:val="0"/>
                <w:bCs/>
                <w:sz w:val="20"/>
                <w:lang w:val="en-GB" w:eastAsia="zh-CN"/>
              </w:rPr>
              <w:t>）建立了文件化的食品防护计划、致敏物质管理方案、食品欺诈脆弱性评估程序</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6</w:t>
            </w:r>
            <w:r>
              <w:rPr>
                <w:rFonts w:hint="eastAsia" w:ascii="宋体" w:hAnsi="宋体" w:eastAsia="宋体"/>
                <w:b w:val="0"/>
                <w:bCs/>
                <w:sz w:val="20"/>
                <w:lang w:val="en-GB" w:eastAsia="zh-CN"/>
              </w:rPr>
              <w:t>）相关法规识别是否正确和全面</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7</w:t>
            </w:r>
            <w:r>
              <w:rPr>
                <w:rFonts w:hint="eastAsia" w:ascii="宋体" w:hAnsi="宋体" w:eastAsia="宋体"/>
                <w:b w:val="0"/>
                <w:bCs/>
                <w:sz w:val="20"/>
                <w:lang w:val="en-GB" w:eastAsia="zh-CN"/>
              </w:rPr>
              <w:t>）初步评价</w:t>
            </w:r>
            <w:r>
              <w:rPr>
                <w:rFonts w:ascii="宋体" w:hAnsi="宋体" w:eastAsia="宋体"/>
                <w:b w:val="0"/>
                <w:bCs/>
                <w:sz w:val="20"/>
                <w:lang w:val="en-GB" w:eastAsia="zh-CN"/>
              </w:rPr>
              <w:t>GHP</w:t>
            </w:r>
            <w:r>
              <w:rPr>
                <w:rFonts w:hint="eastAsia" w:ascii="宋体" w:hAnsi="宋体" w:eastAsia="宋体"/>
                <w:b w:val="0"/>
                <w:bCs/>
                <w:sz w:val="20"/>
                <w:lang w:val="en-GB" w:eastAsia="zh-CN"/>
              </w:rPr>
              <w:t>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8</w:t>
            </w:r>
            <w:r>
              <w:rPr>
                <w:rFonts w:hint="eastAsia" w:ascii="宋体" w:hAnsi="宋体" w:eastAsia="宋体"/>
                <w:b w:val="0"/>
                <w:bCs/>
                <w:sz w:val="20"/>
                <w:lang w:val="en-GB" w:eastAsia="zh-CN"/>
              </w:rPr>
              <w:t>）初步评价</w:t>
            </w:r>
            <w:r>
              <w:rPr>
                <w:rFonts w:hint="eastAsia" w:ascii="宋体" w:hAnsi="宋体" w:eastAsia="宋体"/>
                <w:b w:val="0"/>
                <w:bCs/>
                <w:sz w:val="20"/>
                <w:lang w:val="en-US" w:eastAsia="zh-CN"/>
              </w:rPr>
              <w:t>SSOP</w:t>
            </w:r>
            <w:r>
              <w:rPr>
                <w:rFonts w:hint="eastAsia" w:ascii="宋体" w:hAnsi="宋体" w:eastAsia="宋体"/>
                <w:b w:val="0"/>
                <w:bCs/>
                <w:sz w:val="20"/>
                <w:lang w:val="en-GB" w:eastAsia="zh-CN"/>
              </w:rPr>
              <w:t>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r>
              <w:rPr>
                <w:rFonts w:hint="eastAsia" w:ascii="宋体" w:hAnsi="宋体" w:eastAsia="宋体"/>
                <w:b w:val="0"/>
                <w:bCs/>
                <w:sz w:val="20"/>
                <w:lang w:val="en-US" w:eastAsia="zh-CN"/>
              </w:rPr>
              <w:t>不适用</w:t>
            </w:r>
            <w:r>
              <w:rPr>
                <w:rFonts w:hint="eastAsia" w:ascii="宋体" w:hAnsi="宋体" w:eastAsia="宋体"/>
                <w:b w:val="0"/>
                <w:bCs/>
                <w:sz w:val="20"/>
                <w:lang w:val="en-GB" w:eastAsia="zh-CN"/>
              </w:rPr>
              <w:t>）</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9</w:t>
            </w:r>
            <w:r>
              <w:rPr>
                <w:rFonts w:hint="eastAsia" w:ascii="宋体" w:hAnsi="宋体" w:eastAsia="宋体"/>
                <w:b w:val="0"/>
                <w:bCs/>
                <w:sz w:val="20"/>
                <w:lang w:val="en-GB" w:eastAsia="zh-CN"/>
              </w:rPr>
              <w:t>）企业是否组织了</w:t>
            </w:r>
            <w:r>
              <w:rPr>
                <w:rFonts w:ascii="宋体" w:hAnsi="宋体" w:eastAsia="宋体"/>
                <w:b w:val="0"/>
                <w:bCs/>
                <w:sz w:val="20"/>
                <w:lang w:val="en-GB" w:eastAsia="zh-CN"/>
              </w:rPr>
              <w:t>HACCP</w:t>
            </w:r>
            <w:r>
              <w:rPr>
                <w:rFonts w:hint="eastAsia" w:ascii="宋体" w:hAnsi="宋体" w:eastAsia="宋体"/>
                <w:b w:val="0"/>
                <w:bCs/>
                <w:sz w:val="20"/>
                <w:lang w:val="en-GB" w:eastAsia="zh-CN"/>
              </w:rPr>
              <w:t>知识的培训</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10</w:t>
            </w:r>
            <w:r>
              <w:rPr>
                <w:rFonts w:hint="eastAsia" w:ascii="宋体" w:hAnsi="宋体" w:eastAsia="宋体"/>
                <w:b w:val="0"/>
                <w:bCs/>
                <w:sz w:val="20"/>
                <w:lang w:val="en-GB" w:eastAsia="zh-CN"/>
              </w:rPr>
              <w:t>）有关员工是否进行了健康检查</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11</w:t>
            </w:r>
            <w:r>
              <w:rPr>
                <w:rFonts w:hint="eastAsia" w:ascii="宋体" w:hAnsi="宋体" w:eastAsia="宋体"/>
                <w:b w:val="0"/>
                <w:bCs/>
                <w:sz w:val="20"/>
                <w:lang w:val="en-GB" w:eastAsia="zh-CN"/>
              </w:rPr>
              <w:t>）一年内是否未发生违反我国和进口国（地区）相关法律、法规的食品安全卫生事故；</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12</w:t>
            </w:r>
            <w:r>
              <w:rPr>
                <w:rFonts w:hint="eastAsia" w:ascii="宋体" w:hAnsi="宋体" w:eastAsia="宋体"/>
                <w:b w:val="0"/>
                <w:bCs/>
                <w:sz w:val="20"/>
                <w:lang w:val="en-GB" w:eastAsia="zh-CN"/>
              </w:rPr>
              <w:t>）五年内未因违反</w:t>
            </w:r>
            <w:r>
              <w:rPr>
                <w:rFonts w:ascii="宋体" w:hAnsi="宋体" w:eastAsia="宋体"/>
                <w:b w:val="0"/>
                <w:bCs/>
                <w:sz w:val="20"/>
                <w:lang w:val="en-GB" w:eastAsia="zh-CN"/>
              </w:rPr>
              <w:t>HACCP</w:t>
            </w:r>
            <w:r>
              <w:rPr>
                <w:rFonts w:hint="eastAsia" w:ascii="宋体" w:hAnsi="宋体" w:eastAsia="宋体"/>
                <w:b w:val="0"/>
                <w:bCs/>
                <w:sz w:val="20"/>
                <w:lang w:val="en-GB" w:eastAsia="zh-CN"/>
              </w:rPr>
              <w:t>实施规则被认证机构撤销认证证书</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13</w:t>
            </w:r>
            <w:r>
              <w:rPr>
                <w:rFonts w:hint="eastAsia" w:ascii="宋体" w:hAnsi="宋体" w:eastAsia="宋体"/>
                <w:b w:val="0"/>
                <w:bCs/>
                <w:sz w:val="20"/>
                <w:lang w:val="en-GB" w:eastAsia="zh-CN"/>
              </w:rPr>
              <w:t>）与食品安全危害相关的监测和测量、事件调查、不符合、纠正措施和预防措施等程序已文件化</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0" w:hRule="atLeast"/>
          <w:jc w:val="center"/>
        </w:trPr>
        <w:tc>
          <w:tcPr>
            <w:tcW w:w="9763" w:type="dxa"/>
            <w:gridSpan w:val="4"/>
            <w:shd w:val="clear" w:color="auto" w:fill="8DB3E2" w:themeFill="text2" w:themeFillTint="66"/>
            <w:vAlign w:val="center"/>
          </w:tcPr>
          <w:p>
            <w:pPr>
              <w:rPr>
                <w:rFonts w:ascii="宋体"/>
                <w:b/>
                <w:color w:val="000000"/>
                <w:spacing w:val="-10"/>
                <w:szCs w:val="21"/>
              </w:rPr>
            </w:pPr>
            <w:r>
              <w:rPr>
                <w:rFonts w:hint="eastAsia" w:ascii="宋体" w:hAnsi="宋体"/>
                <w:b/>
                <w:color w:val="000000"/>
                <w:spacing w:val="-10"/>
                <w:szCs w:val="21"/>
              </w:rPr>
              <w:t>生产/服务过程食品危害识别与控制情况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52" w:hRule="atLeast"/>
          <w:jc w:val="center"/>
        </w:trPr>
        <w:tc>
          <w:tcPr>
            <w:tcW w:w="2500" w:type="dxa"/>
            <w:shd w:val="clear" w:color="auto" w:fill="8DB3E2" w:themeFill="text2" w:themeFillTint="66"/>
          </w:tcPr>
          <w:p>
            <w:pPr>
              <w:rPr>
                <w:rFonts w:hint="eastAsia" w:ascii="宋体" w:hAnsi="宋体" w:eastAsia="宋体" w:cs="Times New Roman"/>
                <w:color w:val="000000"/>
                <w:szCs w:val="21"/>
              </w:rPr>
            </w:pPr>
            <w:r>
              <w:rPr>
                <w:rFonts w:hint="eastAsia" w:ascii="宋体" w:hAnsi="宋体" w:eastAsia="宋体" w:cs="Times New Roman"/>
                <w:color w:val="000000"/>
                <w:szCs w:val="21"/>
              </w:rPr>
              <w:t>关键控制点（CCP）的识别</w:t>
            </w:r>
          </w:p>
        </w:tc>
        <w:tc>
          <w:tcPr>
            <w:tcW w:w="5164" w:type="dxa"/>
            <w:shd w:val="clear" w:color="auto" w:fill="8DB3E2" w:themeFill="text2" w:themeFillTint="66"/>
          </w:tcPr>
          <w:p>
            <w:pPr>
              <w:keepNext w:val="0"/>
              <w:keepLines w:val="0"/>
              <w:widowControl/>
              <w:suppressLineNumbers w:val="0"/>
              <w:jc w:val="left"/>
              <w:rPr>
                <w:rFonts w:hint="eastAsia"/>
                <w:sz w:val="21"/>
                <w:szCs w:val="21"/>
                <w:lang w:val="en-US" w:eastAsia="zh-CN"/>
              </w:rPr>
            </w:pPr>
            <w:r>
              <w:rPr>
                <w:rFonts w:hint="default"/>
                <w:sz w:val="21"/>
                <w:szCs w:val="21"/>
                <w:lang w:val="en-US" w:eastAsia="zh-CN"/>
              </w:rPr>
              <w:t>CCP1-1：蔬菜类原料 验收</w:t>
            </w:r>
            <w:r>
              <w:rPr>
                <w:rFonts w:hint="eastAsia"/>
                <w:sz w:val="21"/>
                <w:szCs w:val="21"/>
                <w:lang w:val="en-US" w:eastAsia="zh-CN"/>
              </w:rPr>
              <w:t>;</w:t>
            </w:r>
          </w:p>
          <w:p>
            <w:pPr>
              <w:keepNext w:val="0"/>
              <w:keepLines w:val="0"/>
              <w:widowControl/>
              <w:suppressLineNumbers w:val="0"/>
              <w:jc w:val="left"/>
              <w:rPr>
                <w:rFonts w:hint="eastAsia"/>
                <w:sz w:val="21"/>
                <w:szCs w:val="21"/>
                <w:lang w:val="en-US" w:eastAsia="zh-CN"/>
              </w:rPr>
            </w:pPr>
            <w:r>
              <w:rPr>
                <w:rFonts w:hint="eastAsia"/>
                <w:sz w:val="21"/>
                <w:szCs w:val="21"/>
                <w:lang w:val="en-US" w:eastAsia="zh-CN"/>
              </w:rPr>
              <w:t>CCP1-2：畜、禽类原料验收;</w:t>
            </w:r>
          </w:p>
          <w:p>
            <w:pPr>
              <w:keepNext w:val="0"/>
              <w:keepLines w:val="0"/>
              <w:widowControl/>
              <w:suppressLineNumbers w:val="0"/>
              <w:jc w:val="left"/>
              <w:rPr>
                <w:rFonts w:hint="eastAsia"/>
                <w:sz w:val="21"/>
                <w:szCs w:val="21"/>
                <w:lang w:val="en-US" w:eastAsia="zh-CN"/>
              </w:rPr>
            </w:pPr>
            <w:r>
              <w:rPr>
                <w:rFonts w:hint="eastAsia"/>
                <w:sz w:val="21"/>
                <w:szCs w:val="21"/>
                <w:lang w:val="en-US" w:eastAsia="zh-CN"/>
              </w:rPr>
              <w:t>CCP2：菜品热加工过程;</w:t>
            </w:r>
          </w:p>
          <w:p>
            <w:pPr>
              <w:keepNext w:val="0"/>
              <w:keepLines w:val="0"/>
              <w:widowControl/>
              <w:suppressLineNumbers w:val="0"/>
              <w:jc w:val="left"/>
              <w:rPr>
                <w:rFonts w:hint="eastAsia"/>
                <w:sz w:val="21"/>
                <w:szCs w:val="21"/>
                <w:lang w:val="en-US" w:eastAsia="zh-CN"/>
              </w:rPr>
            </w:pPr>
            <w:r>
              <w:rPr>
                <w:rFonts w:hint="eastAsia"/>
                <w:sz w:val="21"/>
                <w:szCs w:val="21"/>
                <w:lang w:val="en-US" w:eastAsia="zh-CN"/>
              </w:rPr>
              <w:t>CCP3:金属检测;</w:t>
            </w:r>
          </w:p>
          <w:p>
            <w:pPr>
              <w:keepNext w:val="0"/>
              <w:keepLines w:val="0"/>
              <w:widowControl/>
              <w:suppressLineNumbers w:val="0"/>
              <w:jc w:val="left"/>
              <w:rPr>
                <w:rFonts w:hint="eastAsia" w:ascii="宋体" w:hAnsi="宋体" w:eastAsia="宋体" w:cs="Times New Roman"/>
                <w:color w:val="000000"/>
                <w:szCs w:val="21"/>
              </w:rPr>
            </w:pPr>
            <w:r>
              <w:rPr>
                <w:rFonts w:hint="eastAsia"/>
                <w:sz w:val="21"/>
                <w:szCs w:val="21"/>
                <w:lang w:val="en-US" w:eastAsia="zh-CN"/>
              </w:rPr>
              <w:t>CCP4：工器具消毒;</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418" w:hRule="atLeast"/>
          <w:jc w:val="center"/>
        </w:trPr>
        <w:tc>
          <w:tcPr>
            <w:tcW w:w="2500" w:type="dxa"/>
            <w:shd w:val="clear" w:color="auto" w:fill="8DB3E2" w:themeFill="text2" w:themeFillTint="66"/>
            <w:vAlign w:val="center"/>
          </w:tcPr>
          <w:p>
            <w:pPr>
              <w:rPr>
                <w:rFonts w:hint="eastAsia" w:ascii="宋体" w:hAnsi="宋体" w:eastAsia="宋体" w:cs="Times New Roman"/>
                <w:color w:val="000000"/>
                <w:szCs w:val="21"/>
              </w:rPr>
            </w:pPr>
            <w:r>
              <w:rPr>
                <w:rFonts w:hint="eastAsia" w:ascii="宋体" w:hAnsi="宋体" w:eastAsia="宋体" w:cs="Times New Roman"/>
                <w:color w:val="000000"/>
                <w:szCs w:val="21"/>
              </w:rPr>
              <w:t>关键限值（CL）的识别</w:t>
            </w:r>
          </w:p>
        </w:tc>
        <w:tc>
          <w:tcPr>
            <w:tcW w:w="5164" w:type="dxa"/>
            <w:shd w:val="clear" w:color="auto" w:fill="8DB3E2" w:themeFill="text2" w:themeFillTint="66"/>
          </w:tcPr>
          <w:p>
            <w:pPr>
              <w:rPr>
                <w:rFonts w:hint="eastAsia" w:ascii="宋体" w:hAnsi="宋体" w:eastAsia="宋体" w:cs="宋体"/>
                <w:color w:val="000000"/>
                <w:spacing w:val="-10"/>
                <w:sz w:val="21"/>
                <w:szCs w:val="21"/>
                <w:lang w:val="en-US" w:eastAsia="zh-CN"/>
              </w:rPr>
            </w:pPr>
            <w:r>
              <w:rPr>
                <w:rFonts w:hint="eastAsia" w:ascii="宋体" w:hAnsi="宋体" w:eastAsia="宋体" w:cs="宋体"/>
                <w:color w:val="000000"/>
                <w:spacing w:val="-10"/>
                <w:sz w:val="21"/>
                <w:szCs w:val="21"/>
                <w:lang w:val="en-US" w:eastAsia="zh-CN"/>
              </w:rPr>
              <w:t>CCP1-1_CL：农残测试卡测试呈蓝色（阴性）</w:t>
            </w:r>
          </w:p>
          <w:p>
            <w:pPr>
              <w:pStyle w:val="2"/>
              <w:rPr>
                <w:rFonts w:hint="eastAsia" w:ascii="宋体" w:hAnsi="宋体" w:eastAsia="宋体" w:cs="宋体"/>
                <w:color w:val="000000"/>
                <w:spacing w:val="-10"/>
                <w:sz w:val="21"/>
                <w:szCs w:val="21"/>
                <w:lang w:val="en-US" w:eastAsia="zh-CN"/>
              </w:rPr>
            </w:pPr>
            <w:r>
              <w:rPr>
                <w:rFonts w:hint="eastAsia" w:ascii="宋体" w:hAnsi="宋体" w:eastAsia="宋体" w:cs="宋体"/>
                <w:color w:val="000000"/>
                <w:spacing w:val="-10"/>
                <w:sz w:val="21"/>
                <w:szCs w:val="21"/>
                <w:lang w:val="en-US" w:eastAsia="zh-CN"/>
              </w:rPr>
              <w:t>CCP1-2_CL</w:t>
            </w:r>
            <w:r>
              <w:rPr>
                <w:rFonts w:hint="eastAsia" w:ascii="宋体" w:hAnsi="宋体" w:cs="宋体"/>
                <w:color w:val="000000"/>
                <w:spacing w:val="-10"/>
                <w:sz w:val="21"/>
                <w:szCs w:val="21"/>
                <w:lang w:val="en-US" w:eastAsia="zh-CN"/>
              </w:rPr>
              <w:t>：</w:t>
            </w:r>
            <w:r>
              <w:rPr>
                <w:rFonts w:hint="eastAsia" w:ascii="宋体" w:hAnsi="宋体" w:eastAsia="宋体" w:cs="宋体"/>
                <w:color w:val="000000"/>
                <w:spacing w:val="-10"/>
                <w:sz w:val="21"/>
                <w:szCs w:val="21"/>
                <w:lang w:val="en-US" w:eastAsia="zh-CN"/>
              </w:rPr>
              <w:t>验证动检合格证明；</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spacing w:val="-10"/>
                <w:sz w:val="21"/>
                <w:szCs w:val="21"/>
                <w:lang w:val="en-US" w:eastAsia="zh-CN"/>
              </w:rPr>
              <w:t>CCP2_CL</w:t>
            </w:r>
            <w:r>
              <w:rPr>
                <w:rFonts w:hint="eastAsia" w:ascii="宋体" w:hAnsi="宋体" w:cs="宋体"/>
                <w:color w:val="000000"/>
                <w:spacing w:val="-10"/>
                <w:sz w:val="21"/>
                <w:szCs w:val="21"/>
                <w:lang w:val="en-US" w:eastAsia="zh-CN"/>
              </w:rPr>
              <w:t>：</w:t>
            </w:r>
            <w:r>
              <w:rPr>
                <w:rFonts w:hint="eastAsia" w:ascii="宋体" w:hAnsi="宋体" w:eastAsia="宋体" w:cs="宋体"/>
                <w:color w:val="000000"/>
                <w:kern w:val="0"/>
                <w:sz w:val="21"/>
                <w:szCs w:val="21"/>
                <w:lang w:val="en-US" w:eastAsia="zh-CN" w:bidi="ar"/>
              </w:rPr>
              <w:t>烧熟煮透，中心温度≥70℃</w:t>
            </w:r>
          </w:p>
          <w:p>
            <w:pPr>
              <w:pStyle w:val="2"/>
              <w:ind w:left="950" w:hanging="950" w:hangingChars="500"/>
              <w:rPr>
                <w:rFonts w:hint="eastAsia" w:ascii="宋体" w:hAnsi="宋体" w:eastAsia="宋体" w:cs="宋体"/>
                <w:color w:val="000000"/>
                <w:spacing w:val="-10"/>
                <w:sz w:val="21"/>
                <w:szCs w:val="21"/>
                <w:lang w:val="en-US" w:eastAsia="zh-CN"/>
              </w:rPr>
            </w:pPr>
            <w:r>
              <w:rPr>
                <w:rFonts w:hint="eastAsia" w:ascii="宋体" w:hAnsi="宋体" w:eastAsia="宋体" w:cs="宋体"/>
                <w:color w:val="000000"/>
                <w:spacing w:val="-10"/>
                <w:sz w:val="21"/>
                <w:szCs w:val="21"/>
                <w:lang w:val="en-US" w:eastAsia="zh-CN"/>
              </w:rPr>
              <w:t>CCP3_CL</w:t>
            </w:r>
            <w:r>
              <w:rPr>
                <w:rFonts w:hint="eastAsia" w:ascii="宋体" w:hAnsi="宋体" w:cs="宋体"/>
                <w:color w:val="000000"/>
                <w:spacing w:val="-10"/>
                <w:sz w:val="21"/>
                <w:szCs w:val="21"/>
                <w:lang w:val="en-US" w:eastAsia="zh-CN"/>
              </w:rPr>
              <w:t>：</w:t>
            </w:r>
            <w:r>
              <w:rPr>
                <w:rFonts w:hint="eastAsia" w:ascii="宋体" w:hAnsi="宋体" w:eastAsia="宋体" w:cs="宋体"/>
                <w:color w:val="000000"/>
                <w:spacing w:val="-10"/>
                <w:sz w:val="21"/>
                <w:szCs w:val="21"/>
                <w:lang w:val="en-US" w:eastAsia="zh-CN"/>
              </w:rPr>
              <w:t>铁Φ2.5mm，非铁Φ3.0mm ，不锈钢 Φ 3.0mm 通</w:t>
            </w:r>
          </w:p>
          <w:p>
            <w:pPr>
              <w:pStyle w:val="2"/>
              <w:ind w:firstLine="760" w:firstLineChars="400"/>
              <w:rPr>
                <w:rFonts w:hint="eastAsia" w:ascii="宋体" w:hAnsi="宋体" w:eastAsia="宋体" w:cs="宋体"/>
                <w:color w:val="000000"/>
                <w:spacing w:val="-10"/>
                <w:sz w:val="21"/>
                <w:szCs w:val="21"/>
                <w:lang w:val="en-US" w:eastAsia="zh-CN"/>
              </w:rPr>
            </w:pPr>
            <w:r>
              <w:rPr>
                <w:rFonts w:hint="eastAsia" w:ascii="宋体" w:hAnsi="宋体" w:eastAsia="宋体" w:cs="宋体"/>
                <w:color w:val="000000"/>
                <w:spacing w:val="-10"/>
                <w:sz w:val="21"/>
                <w:szCs w:val="21"/>
                <w:lang w:val="en-US" w:eastAsia="zh-CN"/>
              </w:rPr>
              <w:t>过能检出;</w:t>
            </w:r>
          </w:p>
          <w:p>
            <w:pPr>
              <w:keepNext w:val="0"/>
              <w:keepLines w:val="0"/>
              <w:widowControl/>
              <w:suppressLineNumbers w:val="0"/>
              <w:ind w:left="760" w:hanging="760" w:hangingChars="400"/>
              <w:jc w:val="left"/>
              <w:rPr>
                <w:rFonts w:hint="eastAsia" w:ascii="宋体" w:hAnsi="宋体" w:eastAsia="宋体" w:cs="Times New Roman"/>
                <w:color w:val="000000"/>
                <w:szCs w:val="21"/>
              </w:rPr>
            </w:pPr>
            <w:r>
              <w:rPr>
                <w:rFonts w:hint="eastAsia" w:ascii="宋体" w:hAnsi="宋体" w:eastAsia="宋体" w:cs="宋体"/>
                <w:color w:val="000000"/>
                <w:spacing w:val="-10"/>
                <w:sz w:val="21"/>
                <w:szCs w:val="21"/>
                <w:lang w:val="en-US" w:eastAsia="zh-CN"/>
              </w:rPr>
              <w:t>CCP4_CL</w:t>
            </w:r>
            <w:r>
              <w:rPr>
                <w:rFonts w:hint="eastAsia" w:ascii="宋体" w:hAnsi="宋体" w:cs="宋体"/>
                <w:color w:val="000000"/>
                <w:spacing w:val="-10"/>
                <w:sz w:val="21"/>
                <w:szCs w:val="21"/>
                <w:lang w:val="en-US" w:eastAsia="zh-CN"/>
              </w:rPr>
              <w:t>：</w:t>
            </w:r>
            <w:r>
              <w:rPr>
                <w:rFonts w:hint="eastAsia" w:ascii="宋体" w:hAnsi="宋体" w:eastAsia="宋体" w:cs="宋体"/>
                <w:color w:val="000000"/>
                <w:kern w:val="0"/>
                <w:sz w:val="21"/>
                <w:szCs w:val="21"/>
                <w:lang w:val="en-US" w:eastAsia="zh-CN" w:bidi="ar"/>
              </w:rPr>
              <w:t>冷消毒</w:t>
            </w:r>
            <w:r>
              <w:rPr>
                <w:rFonts w:hint="eastAsia" w:ascii="宋体" w:hAnsi="宋体" w:cs="宋体"/>
                <w:color w:val="000000"/>
                <w:kern w:val="0"/>
                <w:sz w:val="21"/>
                <w:szCs w:val="21"/>
                <w:lang w:val="en-US" w:eastAsia="zh-CN" w:bidi="ar"/>
              </w:rPr>
              <w:t>：84消毒液：水的比例为</w:t>
            </w:r>
            <w:r>
              <w:rPr>
                <w:rFonts w:hint="eastAsia" w:ascii="宋体" w:hAnsi="宋体" w:eastAsia="宋体" w:cs="宋体"/>
                <w:color w:val="000000"/>
                <w:kern w:val="0"/>
                <w:sz w:val="21"/>
                <w:szCs w:val="21"/>
                <w:lang w:val="en-US" w:eastAsia="zh-CN" w:bidi="ar"/>
              </w:rPr>
              <w:t>1:200</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液浸泡20分钟消毒</w:t>
            </w:r>
            <w:r>
              <w:rPr>
                <w:rFonts w:hint="eastAsia" w:ascii="宋体" w:hAnsi="宋体" w:cs="宋体"/>
                <w:color w:val="000000"/>
                <w:kern w:val="0"/>
                <w:sz w:val="21"/>
                <w:szCs w:val="21"/>
                <w:lang w:val="en-US" w:eastAsia="zh-CN" w:bidi="ar"/>
              </w:rPr>
              <w:t>或</w:t>
            </w:r>
            <w:r>
              <w:rPr>
                <w:rFonts w:hint="eastAsia" w:ascii="宋体" w:hAnsi="宋体" w:eastAsia="宋体" w:cs="宋体"/>
                <w:color w:val="000000"/>
                <w:kern w:val="0"/>
                <w:sz w:val="21"/>
                <w:szCs w:val="21"/>
                <w:lang w:val="en-US" w:eastAsia="zh-CN" w:bidi="ar"/>
              </w:rPr>
              <w:t>热消毒：消毒温度120℃</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消毒时间20分钟</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413" w:hRule="atLeast"/>
          <w:jc w:val="center"/>
        </w:trPr>
        <w:tc>
          <w:tcPr>
            <w:tcW w:w="2500" w:type="dxa"/>
            <w:shd w:val="clear" w:color="auto" w:fill="8DB3E2" w:themeFill="text2" w:themeFillTint="66"/>
            <w:vAlign w:val="center"/>
          </w:tcPr>
          <w:p>
            <w:pPr>
              <w:rPr>
                <w:rFonts w:hint="eastAsia" w:ascii="宋体" w:hAnsi="宋体" w:eastAsia="宋体" w:cs="Times New Roman"/>
                <w:color w:val="000000"/>
                <w:szCs w:val="21"/>
              </w:rPr>
            </w:pPr>
            <w:r>
              <w:rPr>
                <w:rFonts w:hint="eastAsia" w:ascii="宋体" w:hAnsi="宋体" w:eastAsia="宋体" w:cs="Times New Roman"/>
                <w:color w:val="000000"/>
                <w:szCs w:val="21"/>
              </w:rPr>
              <w:t>外包过程的识别</w:t>
            </w:r>
          </w:p>
        </w:tc>
        <w:tc>
          <w:tcPr>
            <w:tcW w:w="5164" w:type="dxa"/>
            <w:shd w:val="clear" w:color="auto" w:fill="8DB3E2" w:themeFill="text2" w:themeFillTint="66"/>
          </w:tcPr>
          <w:p>
            <w:pPr>
              <w:rPr>
                <w:rFonts w:hint="eastAsia" w:ascii="宋体" w:hAnsi="宋体" w:eastAsia="宋体" w:cs="Times New Roman"/>
                <w:color w:val="000000"/>
                <w:szCs w:val="21"/>
              </w:rPr>
            </w:pPr>
            <w:r>
              <w:rPr>
                <w:rFonts w:hint="eastAsia" w:ascii="宋体"/>
                <w:color w:val="000000"/>
                <w:spacing w:val="-10"/>
                <w:szCs w:val="21"/>
              </w:rPr>
              <w:t>第三方检测、虫鼠害控制和垃圾清运、油烟机清理</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413" w:hRule="atLeast"/>
          <w:jc w:val="center"/>
        </w:trPr>
        <w:tc>
          <w:tcPr>
            <w:tcW w:w="2500" w:type="dxa"/>
            <w:shd w:val="clear" w:color="auto" w:fill="8DB3E2" w:themeFill="text2" w:themeFillTint="66"/>
            <w:vAlign w:val="center"/>
          </w:tcPr>
          <w:p>
            <w:pPr>
              <w:rPr>
                <w:rFonts w:hint="eastAsia" w:ascii="宋体" w:hAnsi="宋体" w:eastAsia="宋体" w:cs="Times New Roman"/>
                <w:color w:val="000000"/>
                <w:szCs w:val="21"/>
              </w:rPr>
            </w:pPr>
            <w:r>
              <w:rPr>
                <w:rFonts w:hint="eastAsia" w:ascii="宋体" w:hAnsi="宋体" w:eastAsia="宋体" w:cs="Times New Roman"/>
                <w:color w:val="000000"/>
                <w:szCs w:val="21"/>
                <w:lang w:val="en-GB"/>
              </w:rPr>
              <w:t>食品添加剂使用的类别</w:t>
            </w:r>
          </w:p>
        </w:tc>
        <w:tc>
          <w:tcPr>
            <w:tcW w:w="5164" w:type="dxa"/>
            <w:shd w:val="clear" w:color="auto" w:fill="8DB3E2" w:themeFill="text2" w:themeFillTint="66"/>
          </w:tcPr>
          <w:p>
            <w:pPr>
              <w:rPr>
                <w:rFonts w:hint="eastAsia" w:ascii="宋体" w:hAnsi="宋体" w:eastAsia="宋体" w:cs="Times New Roman"/>
                <w:color w:val="000000"/>
                <w:szCs w:val="21"/>
                <w:lang w:eastAsia="zh-CN"/>
              </w:rPr>
            </w:pPr>
            <w:r>
              <w:rPr>
                <w:rFonts w:hint="eastAsia" w:ascii="宋体" w:hAnsi="宋体" w:eastAsia="宋体" w:cs="Times New Roman"/>
                <w:color w:val="000000"/>
                <w:szCs w:val="21"/>
                <w:lang w:val="en-US" w:eastAsia="zh-CN"/>
              </w:rPr>
              <w:t>不使用</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合理</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4" w:hRule="atLeast"/>
          <w:jc w:val="center"/>
        </w:trPr>
        <w:tc>
          <w:tcPr>
            <w:tcW w:w="2500" w:type="dxa"/>
            <w:shd w:val="clear" w:color="auto" w:fill="8DB3E2" w:themeFill="text2" w:themeFillTint="66"/>
            <w:vAlign w:val="center"/>
          </w:tcPr>
          <w:p>
            <w:pPr>
              <w:rPr>
                <w:rFonts w:ascii="宋体"/>
                <w:color w:val="000000"/>
                <w:spacing w:val="-10"/>
                <w:szCs w:val="21"/>
              </w:rPr>
            </w:pPr>
            <w:r>
              <w:rPr>
                <w:rFonts w:hint="eastAsia" w:ascii="宋体" w:hAnsi="宋体"/>
                <w:color w:val="000000"/>
                <w:szCs w:val="21"/>
              </w:rPr>
              <w:t>基础设施管理</w:t>
            </w:r>
          </w:p>
        </w:tc>
        <w:tc>
          <w:tcPr>
            <w:tcW w:w="5164" w:type="dxa"/>
            <w:shd w:val="clear" w:color="auto" w:fill="8DB3E2" w:themeFill="text2" w:themeFillTint="66"/>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992" w:type="dxa"/>
            <w:shd w:val="clear" w:color="auto" w:fill="8DB3E2" w:themeFill="text2" w:themeFillTint="66"/>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 xml:space="preserve">是     </w:t>
            </w:r>
          </w:p>
        </w:tc>
        <w:tc>
          <w:tcPr>
            <w:tcW w:w="1107" w:type="dxa"/>
            <w:shd w:val="clear" w:color="auto" w:fill="8DB3E2" w:themeFill="text2" w:themeFillTint="66"/>
          </w:tcPr>
          <w:p>
            <w:pPr>
              <w:rPr>
                <w:rFonts w:ascii="宋体" w:hAnsi="宋体"/>
                <w:color w:val="000000"/>
                <w:szCs w:val="21"/>
              </w:rPr>
            </w:pPr>
            <w:r>
              <w:rPr>
                <w:rFonts w:hint="eastAsia" w:ascii="宋体" w:hAnsi="宋体"/>
                <w:color w:val="auto"/>
                <w:szCs w:val="21"/>
                <w:highlight w:val="none"/>
              </w:rPr>
              <w:sym w:font="Wingdings 2" w:char="00A3"/>
            </w:r>
            <w:r>
              <w:rPr>
                <w:rFonts w:hint="eastAsia" w:ascii="宋体" w:hAnsi="宋体"/>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90" w:hRule="atLeast"/>
          <w:jc w:val="center"/>
        </w:trPr>
        <w:tc>
          <w:tcPr>
            <w:tcW w:w="2500" w:type="dxa"/>
            <w:shd w:val="clear" w:color="auto" w:fill="8DB3E2" w:themeFill="text2" w:themeFillTint="66"/>
            <w:vAlign w:val="center"/>
          </w:tcPr>
          <w:p>
            <w:pPr>
              <w:rPr>
                <w:rFonts w:ascii="宋体" w:hAnsi="宋体"/>
                <w:color w:val="000000"/>
                <w:szCs w:val="21"/>
              </w:rPr>
            </w:pPr>
            <w:r>
              <w:rPr>
                <w:rFonts w:hint="eastAsia" w:ascii="宋体" w:hAnsi="宋体"/>
                <w:color w:val="000000"/>
                <w:szCs w:val="21"/>
              </w:rPr>
              <w:t>特种设备管理</w:t>
            </w:r>
          </w:p>
        </w:tc>
        <w:tc>
          <w:tcPr>
            <w:tcW w:w="5164" w:type="dxa"/>
            <w:shd w:val="clear" w:color="auto" w:fill="8DB3E2" w:themeFill="text2" w:themeFillTint="66"/>
          </w:tcPr>
          <w:p>
            <w:pPr>
              <w:rPr>
                <w:rFonts w:ascii="宋体"/>
                <w:color w:val="000000"/>
                <w:spacing w:val="-10"/>
                <w:szCs w:val="21"/>
              </w:rPr>
            </w:pPr>
            <w:r>
              <w:rPr>
                <w:rFonts w:hint="eastAsia" w:ascii="宋体" w:hAnsi="宋体"/>
                <w:color w:val="000000"/>
                <w:szCs w:val="21"/>
              </w:rPr>
              <w:t xml:space="preserve">是否按法规要求检测和备案要且完好运行 </w:t>
            </w:r>
            <w:r>
              <w:rPr>
                <w:rFonts w:hint="eastAsia" w:ascii="宋体" w:hAnsi="宋体"/>
                <w:color w:val="000000"/>
                <w:szCs w:val="21"/>
                <w:lang w:eastAsia="zh-CN"/>
              </w:rPr>
              <w:t>【</w:t>
            </w:r>
            <w:r>
              <w:rPr>
                <w:rFonts w:hint="eastAsia" w:ascii="宋体" w:hAnsi="宋体"/>
                <w:color w:val="000000"/>
                <w:szCs w:val="21"/>
                <w:lang w:val="en-US" w:eastAsia="zh-CN"/>
              </w:rPr>
              <w:t>不适用</w:t>
            </w:r>
            <w:r>
              <w:rPr>
                <w:rFonts w:hint="eastAsia" w:ascii="宋体" w:hAnsi="宋体"/>
                <w:color w:val="000000"/>
                <w:szCs w:val="21"/>
                <w:lang w:eastAsia="zh-CN"/>
              </w:rPr>
              <w:t>】</w:t>
            </w:r>
            <w:r>
              <w:rPr>
                <w:rFonts w:hint="eastAsia" w:ascii="宋体" w:hAnsi="宋体"/>
                <w:color w:val="000000"/>
                <w:szCs w:val="21"/>
              </w:rPr>
              <w:t xml:space="preserve">    </w:t>
            </w:r>
          </w:p>
        </w:tc>
        <w:tc>
          <w:tcPr>
            <w:tcW w:w="992" w:type="dxa"/>
            <w:shd w:val="clear" w:color="auto" w:fill="8DB3E2" w:themeFill="text2" w:themeFillTint="66"/>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0" w:hRule="atLeast"/>
          <w:jc w:val="center"/>
        </w:trPr>
        <w:tc>
          <w:tcPr>
            <w:tcW w:w="2500" w:type="dxa"/>
            <w:shd w:val="clear" w:color="auto" w:fill="8DB3E2" w:themeFill="text2" w:themeFillTint="66"/>
            <w:vAlign w:val="center"/>
          </w:tcPr>
          <w:p>
            <w:pPr>
              <w:rPr>
                <w:rFonts w:ascii="宋体"/>
                <w:color w:val="000000"/>
                <w:szCs w:val="21"/>
              </w:rPr>
            </w:pPr>
            <w:r>
              <w:rPr>
                <w:rFonts w:hint="eastAsia" w:ascii="宋体" w:hAnsi="宋体"/>
                <w:color w:val="000000"/>
                <w:szCs w:val="21"/>
              </w:rPr>
              <w:t>监视和测量资源</w:t>
            </w:r>
          </w:p>
        </w:tc>
        <w:tc>
          <w:tcPr>
            <w:tcW w:w="5164" w:type="dxa"/>
            <w:shd w:val="clear" w:color="auto" w:fill="8DB3E2" w:themeFill="text2" w:themeFillTint="66"/>
          </w:tcPr>
          <w:p>
            <w:pPr>
              <w:rPr>
                <w:rFonts w:ascii="宋体"/>
                <w:color w:val="000000"/>
                <w:szCs w:val="21"/>
              </w:rPr>
            </w:pPr>
            <w:r>
              <w:rPr>
                <w:rFonts w:hint="eastAsia" w:ascii="宋体"/>
                <w:color w:val="000000"/>
                <w:szCs w:val="21"/>
              </w:rPr>
              <w:t xml:space="preserve">是否满足产品检测的需要               </w:t>
            </w:r>
          </w:p>
        </w:tc>
        <w:tc>
          <w:tcPr>
            <w:tcW w:w="992" w:type="dxa"/>
            <w:shd w:val="clear" w:color="auto" w:fill="8DB3E2" w:themeFill="text2" w:themeFillTint="66"/>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48" w:hRule="atLeast"/>
          <w:jc w:val="center"/>
        </w:trPr>
        <w:tc>
          <w:tcPr>
            <w:tcW w:w="2500" w:type="dxa"/>
            <w:shd w:val="clear" w:color="auto" w:fill="8DB3E2" w:themeFill="text2" w:themeFillTint="66"/>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5164" w:type="dxa"/>
            <w:shd w:val="clear" w:color="auto" w:fill="8DB3E2" w:themeFill="text2" w:themeFillTint="66"/>
          </w:tcPr>
          <w:p>
            <w:pPr>
              <w:rPr>
                <w:rFonts w:ascii="宋体"/>
                <w:color w:val="000000"/>
                <w:spacing w:val="-10"/>
                <w:szCs w:val="21"/>
              </w:rPr>
            </w:pPr>
            <w:r>
              <w:rPr>
                <w:rFonts w:hint="eastAsia" w:ascii="宋体" w:hAnsi="宋体"/>
                <w:color w:val="000000"/>
                <w:szCs w:val="21"/>
              </w:rPr>
              <w:t xml:space="preserve">是否满足生产/服务食品安全的需要               </w:t>
            </w:r>
          </w:p>
        </w:tc>
        <w:tc>
          <w:tcPr>
            <w:tcW w:w="992" w:type="dxa"/>
            <w:shd w:val="clear" w:color="auto" w:fill="8DB3E2" w:themeFill="text2" w:themeFillTint="66"/>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 xml:space="preserve">是     </w:t>
            </w:r>
          </w:p>
        </w:tc>
        <w:tc>
          <w:tcPr>
            <w:tcW w:w="1107" w:type="dxa"/>
            <w:shd w:val="clear" w:color="auto" w:fill="8DB3E2" w:themeFill="text2" w:themeFillTint="66"/>
          </w:tcPr>
          <w:p>
            <w:pPr>
              <w:rPr>
                <w:rFonts w:ascii="宋体" w:hAnsi="宋体"/>
                <w:color w:val="00000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0" w:hRule="atLeast"/>
          <w:jc w:val="center"/>
        </w:trPr>
        <w:tc>
          <w:tcPr>
            <w:tcW w:w="9763" w:type="dxa"/>
            <w:gridSpan w:val="4"/>
            <w:shd w:val="clear" w:color="auto" w:fill="8DB3E2" w:themeFill="text2" w:themeFillTint="66"/>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21" w:hRule="atLeast"/>
          <w:jc w:val="center"/>
        </w:trPr>
        <w:tc>
          <w:tcPr>
            <w:tcW w:w="2500" w:type="dxa"/>
            <w:vMerge w:val="restart"/>
            <w:shd w:val="clear" w:color="auto" w:fill="8DB3E2" w:themeFill="text2" w:themeFillTint="66"/>
          </w:tcPr>
          <w:p>
            <w:pPr>
              <w:ind w:left="-1" w:leftChars="-1" w:hanging="1"/>
              <w:jc w:val="left"/>
              <w:rPr>
                <w:rFonts w:ascii="宋体"/>
                <w:color w:val="000000"/>
                <w:spacing w:val="-10"/>
                <w:szCs w:val="21"/>
              </w:rPr>
            </w:pPr>
            <w:r>
              <w:rPr>
                <w:rFonts w:hint="eastAsia" w:ascii="宋体" w:hAnsi="宋体"/>
                <w:color w:val="000000"/>
                <w:szCs w:val="21"/>
              </w:rPr>
              <w:t>受审核方认证范围内的产品的食品安全标准，及符合性证据</w:t>
            </w:r>
          </w:p>
        </w:tc>
        <w:tc>
          <w:tcPr>
            <w:tcW w:w="5164"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 xml:space="preserve">产品食品安全标准  </w:t>
            </w:r>
            <w:r>
              <w:rPr>
                <w:rFonts w:hint="eastAsia" w:ascii="宋体" w:hAnsi="宋体"/>
                <w:color w:val="000000"/>
                <w:spacing w:val="-10"/>
                <w:szCs w:val="21"/>
              </w:rPr>
              <w:sym w:font="Wingdings 2" w:char="0052"/>
            </w:r>
            <w:r>
              <w:rPr>
                <w:rFonts w:hint="eastAsia" w:ascii="宋体" w:hAnsi="宋体"/>
                <w:color w:val="000000"/>
                <w:spacing w:val="-10"/>
                <w:szCs w:val="21"/>
              </w:rPr>
              <w:t>地方标准</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21" w:hRule="atLeast"/>
          <w:jc w:val="center"/>
        </w:trPr>
        <w:tc>
          <w:tcPr>
            <w:tcW w:w="2500" w:type="dxa"/>
            <w:vMerge w:val="continue"/>
            <w:shd w:val="clear" w:color="auto" w:fill="8DB3E2" w:themeFill="text2" w:themeFillTint="66"/>
          </w:tcPr>
          <w:p>
            <w:pPr>
              <w:ind w:left="-1" w:leftChars="-1" w:hanging="1"/>
              <w:jc w:val="left"/>
              <w:rPr>
                <w:rFonts w:ascii="宋体"/>
                <w:color w:val="000000"/>
                <w:szCs w:val="21"/>
              </w:rPr>
            </w:pPr>
          </w:p>
        </w:tc>
        <w:tc>
          <w:tcPr>
            <w:tcW w:w="5164"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992"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21" w:hRule="atLeast"/>
          <w:jc w:val="center"/>
        </w:trPr>
        <w:tc>
          <w:tcPr>
            <w:tcW w:w="2500" w:type="dxa"/>
            <w:vMerge w:val="continue"/>
            <w:shd w:val="clear" w:color="auto" w:fill="8DB3E2" w:themeFill="text2" w:themeFillTint="66"/>
          </w:tcPr>
          <w:p>
            <w:pPr>
              <w:ind w:left="-1" w:leftChars="-1" w:hanging="1"/>
              <w:jc w:val="left"/>
              <w:rPr>
                <w:rFonts w:ascii="宋体"/>
                <w:color w:val="000000"/>
                <w:szCs w:val="21"/>
              </w:rPr>
            </w:pPr>
          </w:p>
        </w:tc>
        <w:tc>
          <w:tcPr>
            <w:tcW w:w="5164"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bCs/>
                <w:sz w:val="20"/>
                <w:lang w:val="en-GB"/>
              </w:rPr>
              <w:t>产品安全性验证证据是否齐全</w:t>
            </w:r>
          </w:p>
        </w:tc>
        <w:tc>
          <w:tcPr>
            <w:tcW w:w="992" w:type="dxa"/>
            <w:shd w:val="clear" w:color="auto" w:fill="8DB3E2" w:themeFill="text2" w:themeFillTint="66"/>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hint="default" w:ascii="宋体" w:hAnsi="宋体" w:eastAsia="宋体"/>
                <w:color w:val="000000"/>
                <w:spacing w:val="-10"/>
                <w:szCs w:val="21"/>
                <w:lang w:val="en-US" w:eastAsia="zh-CN"/>
              </w:rPr>
            </w:pPr>
            <w:r>
              <w:rPr>
                <w:rFonts w:hint="eastAsia" w:ascii="宋体" w:hAnsi="宋体"/>
                <w:color w:val="000000"/>
                <w:spacing w:val="-1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vMerge w:val="restart"/>
            <w:shd w:val="clear" w:color="auto" w:fill="8DB3E2" w:themeFill="text2" w:themeFillTint="66"/>
          </w:tcPr>
          <w:p>
            <w:pPr>
              <w:ind w:left="168" w:leftChars="80"/>
              <w:rPr>
                <w:rFonts w:ascii="宋体"/>
                <w:color w:val="000000"/>
                <w:spacing w:val="-10"/>
                <w:szCs w:val="21"/>
              </w:rPr>
            </w:pPr>
            <w:r>
              <w:rPr>
                <w:rFonts w:hint="eastAsia" w:ascii="宋体"/>
                <w:color w:val="000000"/>
                <w:spacing w:val="-10"/>
                <w:szCs w:val="21"/>
              </w:rPr>
              <w:t>市场抽查及食品安全事故</w:t>
            </w:r>
          </w:p>
        </w:tc>
        <w:tc>
          <w:tcPr>
            <w:tcW w:w="5164" w:type="dxa"/>
            <w:shd w:val="clear" w:color="auto" w:fill="8DB3E2" w:themeFill="text2" w:themeFillTint="66"/>
          </w:tcPr>
          <w:p>
            <w:pPr>
              <w:rPr>
                <w:rFonts w:ascii="宋体"/>
                <w:color w:val="000000"/>
                <w:spacing w:val="-10"/>
                <w:szCs w:val="21"/>
              </w:rPr>
            </w:pPr>
            <w:r>
              <w:rPr>
                <w:rFonts w:hint="eastAsia" w:ascii="宋体"/>
                <w:color w:val="000000"/>
                <w:szCs w:val="21"/>
              </w:rPr>
              <w:t>是否受到行政主管部门的处罚</w:t>
            </w:r>
          </w:p>
        </w:tc>
        <w:tc>
          <w:tcPr>
            <w:tcW w:w="992" w:type="dxa"/>
            <w:shd w:val="clear" w:color="auto" w:fill="8DB3E2" w:themeFill="text2" w:themeFillTint="66"/>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10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ind w:left="168" w:leftChars="80"/>
              <w:rPr>
                <w:rFonts w:ascii="宋体"/>
                <w:color w:val="000000"/>
                <w:spacing w:val="-10"/>
                <w:szCs w:val="21"/>
              </w:rPr>
            </w:pPr>
          </w:p>
        </w:tc>
        <w:tc>
          <w:tcPr>
            <w:tcW w:w="5164" w:type="dxa"/>
            <w:shd w:val="clear" w:color="auto" w:fill="8DB3E2" w:themeFill="text2" w:themeFillTint="66"/>
          </w:tcPr>
          <w:p>
            <w:pPr>
              <w:rPr>
                <w:rFonts w:ascii="宋体"/>
                <w:color w:val="000000"/>
                <w:spacing w:val="-10"/>
                <w:szCs w:val="21"/>
              </w:rPr>
            </w:pPr>
            <w:r>
              <w:rPr>
                <w:rFonts w:hint="eastAsia" w:ascii="宋体"/>
                <w:color w:val="000000"/>
                <w:szCs w:val="21"/>
              </w:rPr>
              <w:t>是否因食品安全问题受到媒体的曝光</w:t>
            </w:r>
          </w:p>
        </w:tc>
        <w:tc>
          <w:tcPr>
            <w:tcW w:w="992" w:type="dxa"/>
            <w:shd w:val="clear" w:color="auto" w:fill="8DB3E2" w:themeFill="text2" w:themeFillTint="66"/>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10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rPr>
                <w:szCs w:val="21"/>
              </w:rPr>
            </w:pPr>
          </w:p>
        </w:tc>
        <w:tc>
          <w:tcPr>
            <w:tcW w:w="5164" w:type="dxa"/>
            <w:shd w:val="clear" w:color="auto" w:fill="8DB3E2" w:themeFill="text2" w:themeFillTint="66"/>
          </w:tcPr>
          <w:p>
            <w:pPr>
              <w:rPr>
                <w:rFonts w:ascii="宋体" w:hAnsi="宋体"/>
                <w:color w:val="000000"/>
                <w:szCs w:val="21"/>
              </w:rPr>
            </w:pPr>
            <w:r>
              <w:rPr>
                <w:rFonts w:hint="eastAsia" w:ascii="宋体" w:hAnsi="宋体"/>
                <w:color w:val="000000"/>
                <w:szCs w:val="21"/>
              </w:rPr>
              <w:t>是否发生了食品安全事故/召回</w:t>
            </w:r>
          </w:p>
        </w:tc>
        <w:tc>
          <w:tcPr>
            <w:tcW w:w="992"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107"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rPr>
                <w:rFonts w:ascii="宋体" w:hAnsi="宋体"/>
                <w:color w:val="000000"/>
                <w:szCs w:val="21"/>
              </w:rPr>
            </w:pPr>
          </w:p>
        </w:tc>
        <w:tc>
          <w:tcPr>
            <w:tcW w:w="5164" w:type="dxa"/>
            <w:shd w:val="clear" w:color="auto" w:fill="8DB3E2" w:themeFill="text2" w:themeFillTint="66"/>
          </w:tcPr>
          <w:p>
            <w:pPr>
              <w:rPr>
                <w:rFonts w:ascii="宋体" w:hAnsi="宋体"/>
                <w:color w:val="000000"/>
                <w:szCs w:val="21"/>
              </w:rPr>
            </w:pPr>
            <w:r>
              <w:rPr>
                <w:rFonts w:hint="eastAsia" w:ascii="宋体" w:hAnsi="宋体"/>
                <w:color w:val="000000"/>
                <w:szCs w:val="21"/>
              </w:rPr>
              <w:t>是否有重大顾客投诉</w:t>
            </w:r>
          </w:p>
        </w:tc>
        <w:tc>
          <w:tcPr>
            <w:tcW w:w="992"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107"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shd w:val="clear" w:color="auto" w:fill="8DB3E2" w:themeFill="text2" w:themeFillTint="66"/>
          </w:tcPr>
          <w:p>
            <w:pPr>
              <w:spacing w:line="360" w:lineRule="auto"/>
              <w:rPr>
                <w:rFonts w:ascii="宋体" w:hAnsi="宋体"/>
                <w:b/>
                <w:color w:val="000000"/>
                <w:sz w:val="20"/>
                <w:szCs w:val="20"/>
              </w:rPr>
            </w:pPr>
            <w:r>
              <w:rPr>
                <w:rFonts w:hint="eastAsia" w:ascii="宋体" w:hAnsi="宋体"/>
                <w:b/>
                <w:color w:val="000000"/>
                <w:sz w:val="20"/>
                <w:szCs w:val="20"/>
              </w:rPr>
              <w:t>HACCP体系宜重点关注</w:t>
            </w:r>
          </w:p>
          <w:p>
            <w:pPr>
              <w:spacing w:line="360" w:lineRule="auto"/>
              <w:rPr>
                <w:rFonts w:ascii="宋体" w:hAnsi="宋体"/>
                <w:b/>
                <w:color w:val="000000"/>
                <w:sz w:val="20"/>
                <w:szCs w:val="20"/>
              </w:rPr>
            </w:pPr>
          </w:p>
        </w:tc>
        <w:tc>
          <w:tcPr>
            <w:tcW w:w="7263" w:type="dxa"/>
            <w:gridSpan w:val="3"/>
            <w:shd w:val="clear" w:color="auto" w:fill="8DB3E2" w:themeFill="text2" w:themeFillTint="66"/>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r>
              <w:rPr>
                <w:rFonts w:hint="eastAsia" w:ascii="宋体" w:hAnsi="宋体"/>
                <w:color w:val="000000"/>
                <w:spacing w:val="-10"/>
                <w:szCs w:val="21"/>
              </w:rPr>
              <w:sym w:font="Wingdings 2" w:char="0052"/>
            </w:r>
            <w:r>
              <w:rPr>
                <w:rFonts w:hint="eastAsia" w:ascii="宋体" w:hAnsi="宋体"/>
                <w:b/>
                <w:color w:val="000000"/>
                <w:sz w:val="20"/>
                <w:szCs w:val="20"/>
              </w:rPr>
              <w:t>运输</w:t>
            </w:r>
            <w:r>
              <w:rPr>
                <w:rFonts w:hint="eastAsia" w:ascii="宋体" w:hAnsi="宋体"/>
                <w:b/>
                <w:color w:val="000000"/>
                <w:sz w:val="20"/>
                <w:szCs w:val="20"/>
                <w:lang w:val="en-US" w:eastAsia="zh-CN"/>
              </w:rPr>
              <w:t>配送</w:t>
            </w:r>
            <w:r>
              <w:rPr>
                <w:rFonts w:hint="eastAsia" w:ascii="宋体" w:hAnsi="宋体"/>
                <w:b/>
                <w:color w:val="000000"/>
                <w:sz w:val="20"/>
                <w:szCs w:val="20"/>
              </w:rPr>
              <w:t>过程</w:t>
            </w:r>
          </w:p>
        </w:tc>
      </w:tr>
    </w:tbl>
    <w:p>
      <w:pPr>
        <w:pStyle w:val="2"/>
        <w:rPr>
          <w:rFonts w:ascii="宋体"/>
          <w:b/>
          <w:color w:val="000000"/>
          <w:szCs w:val="21"/>
        </w:rPr>
      </w:pPr>
    </w:p>
    <w:p>
      <w:pPr>
        <w:pStyle w:val="2"/>
        <w:rPr>
          <w:rFonts w:ascii="宋体"/>
          <w:b/>
          <w:color w:val="000000"/>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5" w:name="二阶段审核日期"/>
            <w:r>
              <w:rPr>
                <w:rFonts w:hint="eastAsia" w:ascii="宋体"/>
                <w:b/>
                <w:color w:val="000000"/>
                <w:szCs w:val="21"/>
              </w:rPr>
              <w:t>2022-03-</w:t>
            </w:r>
            <w:bookmarkEnd w:id="35"/>
            <w:r>
              <w:rPr>
                <w:rFonts w:hint="eastAsia" w:ascii="宋体"/>
                <w:b/>
                <w:color w:val="000000"/>
                <w:szCs w:val="21"/>
                <w:lang w:val="en-US" w:eastAsia="zh-CN"/>
              </w:rPr>
              <w:t>24下午</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968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9"/>
        <w:gridCol w:w="9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9" w:type="dxa"/>
          </w:tcPr>
          <w:p>
            <w:pPr>
              <w:widowControl/>
              <w:jc w:val="left"/>
              <w:rPr>
                <w:rFonts w:ascii="宋体"/>
                <w:b/>
                <w:color w:val="000000"/>
                <w:szCs w:val="21"/>
              </w:rPr>
            </w:pPr>
            <w:r>
              <w:rPr>
                <w:rFonts w:hint="eastAsia" w:ascii="宋体" w:hAnsi="宋体"/>
                <w:b/>
                <w:color w:val="000000"/>
                <w:szCs w:val="21"/>
              </w:rPr>
              <w:t>评价项目</w:t>
            </w:r>
          </w:p>
        </w:tc>
        <w:tc>
          <w:tcPr>
            <w:tcW w:w="900" w:type="dxa"/>
          </w:tcPr>
          <w:p>
            <w:pPr>
              <w:widowControl/>
              <w:jc w:val="left"/>
              <w:rPr>
                <w:rFonts w:ascii="宋体"/>
                <w:b/>
                <w:color w:val="000000"/>
                <w:szCs w:val="21"/>
              </w:rPr>
            </w:pPr>
          </w:p>
        </w:tc>
        <w:tc>
          <w:tcPr>
            <w:tcW w:w="777"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9"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900"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77"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9"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900"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77"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9"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900"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77"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9"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900"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77"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9"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900"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77"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9"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900"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77"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9"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900"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77"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9"/>
        <w:gridCol w:w="7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2"/>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sym w:font="Wingdings 2" w:char="0052"/>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sym w:font="Wingdings 2" w:char="0052"/>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549" w:type="dxa"/>
            <w:shd w:val="clear" w:color="auto" w:fill="auto"/>
            <w:vAlign w:val="center"/>
          </w:tcPr>
          <w:p>
            <w:pPr>
              <w:rPr>
                <w:rFonts w:hint="eastAsia" w:ascii="宋体" w:hAnsi="Times New Roman" w:eastAsia="宋体" w:cs="Times New Roman"/>
                <w:b/>
                <w:color w:val="0000FF"/>
                <w:kern w:val="2"/>
                <w:sz w:val="21"/>
                <w:szCs w:val="21"/>
                <w:lang w:val="en-US" w:eastAsia="zh-CN" w:bidi="ar-SA"/>
              </w:rPr>
            </w:pPr>
            <w:r>
              <w:rPr>
                <w:rFonts w:hint="eastAsia" w:ascii="宋体"/>
                <w:b/>
                <w:color w:val="0000FF"/>
                <w:szCs w:val="21"/>
              </w:rPr>
              <w:t>可能降低可靠性的障碍</w:t>
            </w:r>
          </w:p>
        </w:tc>
        <w:tc>
          <w:tcPr>
            <w:tcW w:w="7066" w:type="dxa"/>
            <w:shd w:val="clear" w:color="auto" w:fill="auto"/>
            <w:vAlign w:val="center"/>
          </w:tcPr>
          <w:p>
            <w:pPr>
              <w:rPr>
                <w:rFonts w:hint="eastAsia" w:ascii="宋体" w:hAnsi="Times New Roman" w:eastAsia="宋体" w:cs="Times New Roman"/>
                <w:b/>
                <w:color w:val="0000FF"/>
                <w:kern w:val="2"/>
                <w:sz w:val="21"/>
                <w:szCs w:val="21"/>
                <w:lang w:val="en-US" w:eastAsia="zh-CN" w:bidi="ar-SA"/>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549" w:type="dxa"/>
            <w:shd w:val="clear" w:color="auto" w:fill="auto"/>
            <w:vAlign w:val="center"/>
          </w:tcPr>
          <w:p>
            <w:pPr>
              <w:rPr>
                <w:rFonts w:hint="eastAsia" w:ascii="宋体" w:hAnsi="Times New Roman" w:eastAsia="宋体" w:cs="Times New Roman"/>
                <w:b/>
                <w:color w:val="0000FF"/>
                <w:kern w:val="2"/>
                <w:sz w:val="21"/>
                <w:szCs w:val="21"/>
                <w:lang w:val="en-US" w:eastAsia="zh-CN" w:bidi="ar-SA"/>
              </w:rPr>
            </w:pPr>
            <w:r>
              <w:rPr>
                <w:rFonts w:hint="eastAsia" w:ascii="宋体"/>
                <w:b/>
                <w:color w:val="0000FF"/>
                <w:szCs w:val="21"/>
              </w:rPr>
              <w:t>突发事件的情况</w:t>
            </w:r>
          </w:p>
        </w:tc>
        <w:tc>
          <w:tcPr>
            <w:tcW w:w="7066" w:type="dxa"/>
            <w:shd w:val="clear" w:color="auto" w:fill="auto"/>
            <w:vAlign w:val="center"/>
          </w:tcPr>
          <w:p>
            <w:pPr>
              <w:rPr>
                <w:rFonts w:hint="eastAsia" w:ascii="宋体" w:hAnsi="Times New Roman" w:eastAsia="宋体" w:cs="Times New Roman"/>
                <w:b/>
                <w:color w:val="0000FF"/>
                <w:kern w:val="2"/>
                <w:sz w:val="21"/>
                <w:szCs w:val="21"/>
                <w:lang w:val="en-US" w:eastAsia="zh-CN" w:bidi="ar-SA"/>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549" w:type="dxa"/>
            <w:shd w:val="clear" w:color="auto" w:fill="auto"/>
            <w:vAlign w:val="center"/>
          </w:tcPr>
          <w:p>
            <w:pPr>
              <w:rPr>
                <w:rFonts w:hint="eastAsia" w:ascii="宋体" w:hAnsi="Times New Roman" w:eastAsia="宋体" w:cs="Times New Roman"/>
                <w:b/>
                <w:color w:val="0000FF"/>
                <w:kern w:val="2"/>
                <w:sz w:val="21"/>
                <w:szCs w:val="21"/>
                <w:lang w:val="en-US" w:eastAsia="zh-CN" w:bidi="ar-SA"/>
              </w:rPr>
            </w:pPr>
            <w:r>
              <w:rPr>
                <w:rFonts w:hint="eastAsia" w:ascii="宋体"/>
                <w:b/>
                <w:color w:val="0000FF"/>
                <w:szCs w:val="21"/>
              </w:rPr>
              <w:t>突发事件的处置措施</w:t>
            </w:r>
          </w:p>
        </w:tc>
        <w:tc>
          <w:tcPr>
            <w:tcW w:w="7066" w:type="dxa"/>
            <w:shd w:val="clear" w:color="auto" w:fill="auto"/>
            <w:vAlign w:val="center"/>
          </w:tcPr>
          <w:p>
            <w:pPr>
              <w:rPr>
                <w:rFonts w:ascii="宋体"/>
                <w:b/>
                <w:color w:val="0000FF"/>
                <w:szCs w:val="21"/>
              </w:rPr>
            </w:pPr>
            <w:r>
              <w:rPr>
                <w:rFonts w:hint="eastAsia" w:ascii="宋体"/>
                <w:b/>
                <w:color w:val="0000FF"/>
                <w:szCs w:val="21"/>
              </w:rPr>
              <w:t>□中止审核□终止审核□延迟审核□改为现场审核</w:t>
            </w:r>
          </w:p>
          <w:p>
            <w:pPr>
              <w:rPr>
                <w:rFonts w:hint="eastAsia" w:ascii="宋体" w:hAnsi="Times New Roman" w:eastAsia="宋体" w:cs="Times New Roman"/>
                <w:b/>
                <w:color w:val="0000FF"/>
                <w:kern w:val="2"/>
                <w:sz w:val="21"/>
                <w:szCs w:val="21"/>
                <w:lang w:val="en-US" w:eastAsia="zh-CN" w:bidi="ar-SA"/>
              </w:rPr>
            </w:pPr>
            <w:r>
              <w:rPr>
                <w:rFonts w:hint="eastAsia" w:ascii="宋体"/>
                <w:b/>
                <w:color w:val="0000FF"/>
                <w:szCs w:val="21"/>
              </w:rPr>
              <w:t>情况说明：</w:t>
            </w:r>
            <w:r>
              <w:rPr>
                <w:rFonts w:hint="eastAsia" w:ascii="宋体"/>
                <w:b/>
                <w:color w:val="0000FF"/>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shd w:val="clear" w:color="auto" w:fill="auto"/>
          </w:tcPr>
          <w:p>
            <w:pPr>
              <w:spacing w:line="280" w:lineRule="exact"/>
              <w:rPr>
                <w:rFonts w:hint="eastAsia" w:ascii="宋体" w:hAnsi="宋体"/>
                <w:b/>
                <w:color w:val="000000"/>
                <w:spacing w:val="-10"/>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shd w:val="clear" w:color="auto" w:fill="auto"/>
          </w:tcPr>
          <w:p>
            <w:pPr>
              <w:spacing w:line="280" w:lineRule="exact"/>
              <w:rPr>
                <w:rFonts w:hint="eastAsia"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sym w:font="Wingdings 2" w:char="0052"/>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sym w:font="Wingdings 2" w:char="0052"/>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A3"/>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eastAsia="宋体"/>
                <w:b/>
                <w:color w:val="000000"/>
                <w:szCs w:val="21"/>
                <w:lang w:eastAsia="zh-CN"/>
              </w:rPr>
              <w:t>集体用餐配送（热食类食品制售）</w:t>
            </w:r>
          </w:p>
        </w:tc>
        <w:tc>
          <w:tcPr>
            <w:tcW w:w="1541" w:type="dxa"/>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eastAsia="宋体"/>
                <w:b/>
                <w:color w:val="000000"/>
                <w:szCs w:val="21"/>
                <w:lang w:eastAsia="zh-CN"/>
              </w:rPr>
              <w:t>集体用餐配送（热食类食品制售）所涉及场所的相关环境管理活动</w:t>
            </w: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lang w:val="en-US" w:eastAsia="zh-CN"/>
              </w:rPr>
              <w:t>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eastAsia="宋体"/>
                <w:b/>
                <w:color w:val="000000"/>
                <w:szCs w:val="21"/>
                <w:lang w:eastAsia="zh-CN"/>
              </w:rPr>
              <w:t>集体用餐配送（热食类食品制售）所涉及场所的相关职业健康安全管理活动</w:t>
            </w: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lang w:val="en-US" w:eastAsia="zh-CN"/>
              </w:rPr>
              <w:t>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color w:val="000000"/>
          <w:highlight w:val="none"/>
          <w:u w:val="single"/>
        </w:rPr>
        <w:drawing>
          <wp:anchor distT="0" distB="0" distL="114300" distR="114300" simplePos="0" relativeHeight="251662336" behindDoc="1" locked="0" layoutInCell="1" allowOverlap="1">
            <wp:simplePos x="0" y="0"/>
            <wp:positionH relativeFrom="column">
              <wp:posOffset>4880610</wp:posOffset>
            </wp:positionH>
            <wp:positionV relativeFrom="paragraph">
              <wp:posOffset>86995</wp:posOffset>
            </wp:positionV>
            <wp:extent cx="1013460" cy="587375"/>
            <wp:effectExtent l="0" t="0" r="2540" b="9525"/>
            <wp:wrapTight wrapText="bothSides">
              <wp:wrapPolygon>
                <wp:start x="0" y="0"/>
                <wp:lineTo x="0" y="21016"/>
                <wp:lineTo x="21383" y="21016"/>
                <wp:lineTo x="21383" y="0"/>
                <wp:lineTo x="0" y="0"/>
              </wp:wrapPolygon>
            </wp:wrapTight>
            <wp:docPr id="3" name="图片 3" descr="417190978092871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17190978092871566"/>
                    <pic:cNvPicPr>
                      <a:picLocks noChangeAspect="1"/>
                    </pic:cNvPicPr>
                  </pic:nvPicPr>
                  <pic:blipFill>
                    <a:blip r:embed="rId6"/>
                    <a:stretch>
                      <a:fillRect/>
                    </a:stretch>
                  </pic:blipFill>
                  <pic:spPr>
                    <a:xfrm>
                      <a:off x="0" y="0"/>
                      <a:ext cx="1013460" cy="587375"/>
                    </a:xfrm>
                    <a:prstGeom prst="rect">
                      <a:avLst/>
                    </a:prstGeom>
                  </pic:spPr>
                </pic:pic>
              </a:graphicData>
            </a:graphic>
          </wp:anchor>
        </w:drawing>
      </w:r>
      <w:r>
        <w:rPr>
          <w:rFonts w:ascii="宋体" w:hAnsi="宋体"/>
          <w:b/>
          <w:color w:val="000000"/>
          <w:szCs w:val="21"/>
        </w:rPr>
        <w:drawing>
          <wp:anchor distT="0" distB="0" distL="114300" distR="114300" simplePos="0" relativeHeight="251663360" behindDoc="1" locked="0" layoutInCell="1" allowOverlap="1">
            <wp:simplePos x="0" y="0"/>
            <wp:positionH relativeFrom="column">
              <wp:posOffset>2487295</wp:posOffset>
            </wp:positionH>
            <wp:positionV relativeFrom="paragraph">
              <wp:posOffset>131445</wp:posOffset>
            </wp:positionV>
            <wp:extent cx="831850" cy="433705"/>
            <wp:effectExtent l="0" t="0" r="0" b="10795"/>
            <wp:wrapTight wrapText="bothSides">
              <wp:wrapPolygon>
                <wp:start x="17148" y="633"/>
                <wp:lineTo x="4947" y="1898"/>
                <wp:lineTo x="2308" y="3163"/>
                <wp:lineTo x="2308" y="10753"/>
                <wp:lineTo x="0" y="14548"/>
                <wp:lineTo x="330" y="16445"/>
                <wp:lineTo x="16159" y="20873"/>
                <wp:lineTo x="18137" y="20873"/>
                <wp:lineTo x="18467" y="20240"/>
                <wp:lineTo x="19786" y="10753"/>
                <wp:lineTo x="19786" y="5060"/>
                <wp:lineTo x="18797" y="633"/>
                <wp:lineTo x="17148" y="633"/>
              </wp:wrapPolygon>
            </wp:wrapTight>
            <wp:docPr id="2" name="图片 2" descr="16218451824292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2184518242921148"/>
                    <pic:cNvPicPr>
                      <a:picLocks noChangeAspect="1"/>
                    </pic:cNvPicPr>
                  </pic:nvPicPr>
                  <pic:blipFill>
                    <a:blip r:embed="rId7"/>
                    <a:stretch>
                      <a:fillRect/>
                    </a:stretch>
                  </pic:blipFill>
                  <pic:spPr>
                    <a:xfrm>
                      <a:off x="0" y="0"/>
                      <a:ext cx="831850" cy="433705"/>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hint="eastAsia" w:ascii="宋体" w:hAnsi="宋体"/>
          <w:b/>
          <w:color w:val="000000"/>
          <w:szCs w:val="21"/>
        </w:rPr>
      </w:pP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2022-03-23</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3646"/>
        <w:gridCol w:w="1465"/>
        <w:gridCol w:w="1860"/>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090" w:type="dxa"/>
            <w:vAlign w:val="center"/>
          </w:tcPr>
          <w:p>
            <w:pPr>
              <w:snapToGrid w:val="0"/>
              <w:spacing w:line="280" w:lineRule="exact"/>
              <w:jc w:val="center"/>
              <w:rPr>
                <w:b/>
                <w:bCs/>
                <w:color w:val="000000"/>
                <w:szCs w:val="21"/>
              </w:rPr>
            </w:pPr>
            <w:r>
              <w:rPr>
                <w:rFonts w:hint="eastAsia"/>
                <w:b/>
                <w:bCs/>
                <w:color w:val="000000"/>
                <w:szCs w:val="21"/>
              </w:rPr>
              <w:t>序号</w:t>
            </w:r>
          </w:p>
        </w:tc>
        <w:tc>
          <w:tcPr>
            <w:tcW w:w="511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1860"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090" w:type="dxa"/>
            <w:vAlign w:val="center"/>
          </w:tcPr>
          <w:p>
            <w:pPr>
              <w:pStyle w:val="6"/>
              <w:pBdr>
                <w:bottom w:val="none" w:color="auto" w:sz="0" w:space="0"/>
              </w:pBdr>
              <w:ind w:right="600" w:rightChars="0"/>
              <w:jc w:val="both"/>
              <w:rPr>
                <w:rFonts w:hint="eastAsia" w:ascii="宋体" w:hAnsi="Calibri" w:eastAsia="宋体" w:cs="Times New Roman"/>
                <w:color w:val="000000"/>
                <w:kern w:val="2"/>
                <w:sz w:val="21"/>
                <w:szCs w:val="21"/>
                <w:lang w:val="en-US" w:eastAsia="zh-CN" w:bidi="ar-SA"/>
              </w:rPr>
            </w:pPr>
            <w:r>
              <w:rPr>
                <w:rFonts w:hint="eastAsia" w:ascii="宋体"/>
                <w:color w:val="000000"/>
                <w:sz w:val="21"/>
                <w:szCs w:val="21"/>
                <w:lang w:val="en-US" w:eastAsia="zh-CN"/>
              </w:rPr>
              <w:t>1</w:t>
            </w:r>
          </w:p>
        </w:tc>
        <w:tc>
          <w:tcPr>
            <w:tcW w:w="5111" w:type="dxa"/>
            <w:gridSpan w:val="2"/>
            <w:vAlign w:val="center"/>
          </w:tcPr>
          <w:p>
            <w:pPr>
              <w:snapToGrid w:val="0"/>
              <w:spacing w:line="280" w:lineRule="exact"/>
              <w:jc w:val="center"/>
              <w:rPr>
                <w:rFonts w:hint="eastAsia"/>
                <w:b/>
                <w:bCs/>
                <w:color w:val="auto"/>
                <w:szCs w:val="21"/>
                <w:highlight w:val="none"/>
              </w:rPr>
            </w:pPr>
            <w:r>
              <w:rPr>
                <w:rFonts w:hint="eastAsia"/>
                <w:color w:val="auto"/>
                <w:sz w:val="21"/>
                <w:szCs w:val="21"/>
                <w:highlight w:val="none"/>
                <w:lang w:val="en-US" w:eastAsia="zh-CN"/>
              </w:rPr>
              <w:t>危险源</w:t>
            </w:r>
            <w:r>
              <w:rPr>
                <w:rFonts w:hint="eastAsia"/>
                <w:color w:val="auto"/>
                <w:sz w:val="21"/>
                <w:szCs w:val="21"/>
                <w:highlight w:val="none"/>
              </w:rPr>
              <w:t>的</w:t>
            </w:r>
            <w:r>
              <w:rPr>
                <w:rFonts w:hint="eastAsia"/>
                <w:color w:val="auto"/>
                <w:sz w:val="21"/>
                <w:szCs w:val="21"/>
                <w:highlight w:val="none"/>
                <w:lang w:val="en-US" w:eastAsia="zh-CN"/>
              </w:rPr>
              <w:t>辨识的充分</w:t>
            </w:r>
            <w:r>
              <w:rPr>
                <w:rFonts w:hint="eastAsia"/>
                <w:color w:val="auto"/>
                <w:sz w:val="21"/>
                <w:szCs w:val="21"/>
                <w:highlight w:val="none"/>
              </w:rPr>
              <w:t>性</w:t>
            </w:r>
            <w:r>
              <w:rPr>
                <w:rFonts w:hint="eastAsia"/>
                <w:color w:val="auto"/>
                <w:sz w:val="21"/>
                <w:szCs w:val="21"/>
                <w:highlight w:val="none"/>
                <w:lang w:val="en-US" w:eastAsia="zh-CN"/>
              </w:rPr>
              <w:t>不足，配送过程交通事故未识别</w:t>
            </w:r>
          </w:p>
        </w:tc>
        <w:tc>
          <w:tcPr>
            <w:tcW w:w="1860" w:type="dxa"/>
            <w:vAlign w:val="center"/>
          </w:tcPr>
          <w:p>
            <w:pPr>
              <w:snapToGrid w:val="0"/>
              <w:spacing w:line="280" w:lineRule="exact"/>
              <w:jc w:val="center"/>
              <w:rPr>
                <w:rFonts w:hint="default" w:eastAsia="宋体"/>
                <w:b/>
                <w:bCs/>
                <w:color w:val="000000"/>
                <w:szCs w:val="21"/>
                <w:lang w:val="en-US" w:eastAsia="zh-CN"/>
              </w:rPr>
            </w:pPr>
            <w:r>
              <w:rPr>
                <w:rFonts w:hint="eastAsia"/>
                <w:b/>
                <w:bCs/>
                <w:color w:val="000000"/>
                <w:szCs w:val="21"/>
                <w:lang w:val="en-US" w:eastAsia="zh-CN"/>
              </w:rPr>
              <w:t>GB/T45001-2020</w:t>
            </w:r>
          </w:p>
        </w:tc>
        <w:tc>
          <w:tcPr>
            <w:tcW w:w="1133" w:type="dxa"/>
            <w:vAlign w:val="center"/>
          </w:tcPr>
          <w:p>
            <w:pPr>
              <w:snapToGrid w:val="0"/>
              <w:spacing w:line="280" w:lineRule="exact"/>
              <w:jc w:val="center"/>
              <w:rPr>
                <w:rFonts w:hint="eastAsia"/>
                <w:b/>
                <w:bCs/>
                <w:color w:val="000000"/>
                <w:szCs w:val="21"/>
              </w:rPr>
            </w:pPr>
            <w:r>
              <w:rPr>
                <w:rFonts w:hint="eastAsia"/>
                <w:b/>
                <w:bCs/>
                <w:color w:val="000000"/>
                <w:szCs w:val="21"/>
                <w:lang w:val="en-US" w:eastAsia="zh-CN"/>
              </w:rPr>
              <w:t>6.1.2</w:t>
            </w:r>
          </w:p>
        </w:tc>
        <w:tc>
          <w:tcPr>
            <w:tcW w:w="934" w:type="dxa"/>
            <w:vAlign w:val="center"/>
          </w:tcPr>
          <w:p>
            <w:pPr>
              <w:snapToGrid w:val="0"/>
              <w:spacing w:line="280" w:lineRule="exact"/>
              <w:jc w:val="center"/>
              <w:rPr>
                <w:rFonts w:hint="eastAsia" w:eastAsia="宋体"/>
                <w:b/>
                <w:bCs/>
                <w:color w:val="000000"/>
                <w:szCs w:val="21"/>
                <w:lang w:val="en-US" w:eastAsia="zh-CN"/>
              </w:rPr>
            </w:pPr>
            <w:r>
              <w:rPr>
                <w:rFonts w:hint="eastAsia"/>
                <w:b/>
                <w:bCs/>
                <w:color w:val="000000"/>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090" w:type="dxa"/>
            <w:vAlign w:val="center"/>
          </w:tcPr>
          <w:p>
            <w:pPr>
              <w:pStyle w:val="6"/>
              <w:pBdr>
                <w:bottom w:val="none" w:color="auto" w:sz="0" w:space="0"/>
              </w:pBdr>
              <w:ind w:right="600" w:rightChars="0"/>
              <w:jc w:val="both"/>
              <w:rPr>
                <w:rFonts w:hint="eastAsia" w:ascii="宋体" w:hAnsi="Calibri" w:eastAsia="宋体" w:cs="Times New Roman"/>
                <w:color w:val="000000"/>
                <w:kern w:val="2"/>
                <w:sz w:val="21"/>
                <w:szCs w:val="21"/>
                <w:lang w:val="en-US" w:eastAsia="zh-CN" w:bidi="ar-SA"/>
              </w:rPr>
            </w:pPr>
            <w:r>
              <w:rPr>
                <w:rFonts w:hint="eastAsia" w:ascii="宋体"/>
                <w:color w:val="000000"/>
                <w:sz w:val="21"/>
                <w:szCs w:val="21"/>
                <w:lang w:val="en-US" w:eastAsia="zh-CN"/>
              </w:rPr>
              <w:t>2</w:t>
            </w:r>
          </w:p>
        </w:tc>
        <w:tc>
          <w:tcPr>
            <w:tcW w:w="5111" w:type="dxa"/>
            <w:gridSpan w:val="2"/>
            <w:vAlign w:val="center"/>
          </w:tcPr>
          <w:p>
            <w:pPr>
              <w:snapToGrid w:val="0"/>
              <w:spacing w:line="280" w:lineRule="exact"/>
              <w:jc w:val="center"/>
              <w:rPr>
                <w:rFonts w:hint="eastAsia"/>
                <w:b/>
                <w:bCs/>
                <w:color w:val="auto"/>
                <w:szCs w:val="21"/>
                <w:highlight w:val="none"/>
              </w:rPr>
            </w:pPr>
            <w:r>
              <w:rPr>
                <w:rFonts w:hint="eastAsia"/>
                <w:color w:val="auto"/>
                <w:sz w:val="21"/>
                <w:szCs w:val="21"/>
                <w:highlight w:val="none"/>
                <w:lang w:val="en-US" w:eastAsia="zh-CN"/>
              </w:rPr>
              <w:t>危害控制计划：</w:t>
            </w:r>
            <w:r>
              <w:rPr>
                <w:rFonts w:hint="eastAsia"/>
                <w:color w:val="auto"/>
                <w:sz w:val="21"/>
                <w:szCs w:val="21"/>
                <w:highlight w:val="none"/>
                <w:u w:val="single"/>
                <w:lang w:val="en-US" w:eastAsia="zh-CN"/>
              </w:rPr>
              <w:t>OPRP2配送</w:t>
            </w:r>
            <w:r>
              <w:rPr>
                <w:rFonts w:hint="eastAsia"/>
                <w:color w:val="auto"/>
                <w:sz w:val="21"/>
                <w:szCs w:val="21"/>
                <w:highlight w:val="none"/>
                <w:u w:val="single"/>
                <w:lang w:eastAsia="zh-CN"/>
              </w:rPr>
              <w:t>，</w:t>
            </w:r>
            <w:r>
              <w:rPr>
                <w:rFonts w:hint="eastAsia"/>
                <w:color w:val="auto"/>
                <w:sz w:val="21"/>
                <w:szCs w:val="21"/>
                <w:highlight w:val="none"/>
                <w:u w:val="single"/>
                <w:lang w:val="en-US" w:eastAsia="zh-CN"/>
              </w:rPr>
              <w:t>未明确配送时间和温度；</w:t>
            </w:r>
            <w:r>
              <w:rPr>
                <w:rFonts w:hint="eastAsia"/>
                <w:color w:val="auto"/>
                <w:sz w:val="21"/>
                <w:szCs w:val="21"/>
                <w:highlight w:val="none"/>
                <w:u w:val="single"/>
              </w:rPr>
              <w:t xml:space="preserve"> </w:t>
            </w:r>
          </w:p>
        </w:tc>
        <w:tc>
          <w:tcPr>
            <w:tcW w:w="1860" w:type="dxa"/>
            <w:vAlign w:val="center"/>
          </w:tcPr>
          <w:p>
            <w:pPr>
              <w:snapToGrid w:val="0"/>
              <w:spacing w:line="280" w:lineRule="exact"/>
              <w:jc w:val="center"/>
              <w:rPr>
                <w:rFonts w:hint="default" w:eastAsia="宋体"/>
                <w:b/>
                <w:bCs/>
                <w:color w:val="000000"/>
                <w:szCs w:val="21"/>
                <w:lang w:val="en-US" w:eastAsia="zh-CN"/>
              </w:rPr>
            </w:pPr>
            <w:r>
              <w:rPr>
                <w:rFonts w:hint="eastAsia"/>
                <w:b/>
                <w:bCs/>
                <w:color w:val="000000"/>
                <w:szCs w:val="21"/>
                <w:lang w:val="en-US" w:eastAsia="zh-CN"/>
              </w:rPr>
              <w:t>ISO22000:2018</w:t>
            </w:r>
          </w:p>
        </w:tc>
        <w:tc>
          <w:tcPr>
            <w:tcW w:w="1133" w:type="dxa"/>
            <w:vAlign w:val="center"/>
          </w:tcPr>
          <w:p>
            <w:pPr>
              <w:snapToGrid w:val="0"/>
              <w:spacing w:line="280" w:lineRule="exact"/>
              <w:jc w:val="center"/>
              <w:rPr>
                <w:rFonts w:hint="default" w:eastAsia="宋体"/>
                <w:b/>
                <w:bCs/>
                <w:color w:val="000000"/>
                <w:szCs w:val="21"/>
                <w:lang w:val="en-US" w:eastAsia="zh-CN"/>
              </w:rPr>
            </w:pPr>
            <w:r>
              <w:rPr>
                <w:rFonts w:hint="eastAsia"/>
                <w:b/>
                <w:bCs/>
                <w:color w:val="000000"/>
                <w:szCs w:val="21"/>
                <w:lang w:val="en-US" w:eastAsia="zh-CN"/>
              </w:rPr>
              <w:t>8.5</w:t>
            </w:r>
          </w:p>
        </w:tc>
        <w:tc>
          <w:tcPr>
            <w:tcW w:w="934" w:type="dxa"/>
            <w:vAlign w:val="center"/>
          </w:tcPr>
          <w:p>
            <w:pPr>
              <w:snapToGrid w:val="0"/>
              <w:spacing w:line="280" w:lineRule="exact"/>
              <w:jc w:val="center"/>
              <w:rPr>
                <w:rFonts w:hint="eastAsia" w:eastAsia="宋体"/>
                <w:b/>
                <w:bCs/>
                <w:color w:val="000000"/>
                <w:szCs w:val="21"/>
                <w:lang w:val="en-US" w:eastAsia="zh-CN"/>
              </w:rPr>
            </w:pPr>
            <w:r>
              <w:rPr>
                <w:rFonts w:hint="eastAsia"/>
                <w:b/>
                <w:bCs/>
                <w:color w:val="000000"/>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090" w:type="dxa"/>
            <w:vAlign w:val="center"/>
          </w:tcPr>
          <w:p>
            <w:pPr>
              <w:pStyle w:val="6"/>
              <w:pBdr>
                <w:bottom w:val="none" w:color="auto" w:sz="0" w:space="0"/>
              </w:pBdr>
              <w:ind w:right="600" w:rightChars="0"/>
              <w:jc w:val="both"/>
              <w:rPr>
                <w:rFonts w:hint="eastAsia" w:ascii="宋体" w:hAnsi="Calibri" w:eastAsia="宋体" w:cs="Times New Roman"/>
                <w:color w:val="000000"/>
                <w:kern w:val="2"/>
                <w:sz w:val="21"/>
                <w:szCs w:val="21"/>
                <w:lang w:val="en-US" w:eastAsia="zh-CN" w:bidi="ar-SA"/>
              </w:rPr>
            </w:pPr>
            <w:r>
              <w:rPr>
                <w:rFonts w:hint="eastAsia" w:ascii="宋体"/>
                <w:color w:val="000000"/>
                <w:sz w:val="21"/>
                <w:szCs w:val="21"/>
                <w:lang w:val="en-US" w:eastAsia="zh-CN"/>
              </w:rPr>
              <w:t>3</w:t>
            </w:r>
          </w:p>
        </w:tc>
        <w:tc>
          <w:tcPr>
            <w:tcW w:w="5111" w:type="dxa"/>
            <w:gridSpan w:val="2"/>
            <w:vAlign w:val="center"/>
          </w:tcPr>
          <w:p>
            <w:pPr>
              <w:pStyle w:val="6"/>
              <w:pBdr>
                <w:bottom w:val="none" w:color="auto" w:sz="0" w:space="0"/>
              </w:pBdr>
              <w:tabs>
                <w:tab w:val="center" w:pos="5737"/>
                <w:tab w:val="clear" w:pos="4153"/>
              </w:tabs>
              <w:jc w:val="both"/>
              <w:rPr>
                <w:rFonts w:hint="eastAsia" w:ascii="Calibri" w:hAnsi="Calibri"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未见到三级安全教育培训的证据</w:t>
            </w:r>
          </w:p>
        </w:tc>
        <w:tc>
          <w:tcPr>
            <w:tcW w:w="1860" w:type="dxa"/>
            <w:vAlign w:val="center"/>
          </w:tcPr>
          <w:p>
            <w:pPr>
              <w:snapToGrid w:val="0"/>
              <w:spacing w:line="280" w:lineRule="exact"/>
              <w:jc w:val="center"/>
              <w:rPr>
                <w:rFonts w:hint="eastAsia" w:ascii="Times New Roman" w:hAnsi="Times New Roman" w:eastAsia="宋体" w:cs="Times New Roman"/>
                <w:b/>
                <w:bCs/>
                <w:color w:val="000000"/>
                <w:kern w:val="2"/>
                <w:sz w:val="21"/>
                <w:szCs w:val="21"/>
                <w:lang w:val="en-US" w:eastAsia="zh-CN" w:bidi="ar-SA"/>
              </w:rPr>
            </w:pPr>
            <w:r>
              <w:rPr>
                <w:rFonts w:hint="eastAsia"/>
                <w:b/>
                <w:bCs/>
                <w:color w:val="000000"/>
                <w:szCs w:val="21"/>
                <w:lang w:val="en-US" w:eastAsia="zh-CN"/>
              </w:rPr>
              <w:t>GB/T45001-2020</w:t>
            </w:r>
          </w:p>
        </w:tc>
        <w:tc>
          <w:tcPr>
            <w:tcW w:w="1133" w:type="dxa"/>
            <w:vAlign w:val="center"/>
          </w:tcPr>
          <w:p>
            <w:pPr>
              <w:snapToGrid w:val="0"/>
              <w:spacing w:line="280" w:lineRule="exact"/>
              <w:jc w:val="center"/>
              <w:rPr>
                <w:rFonts w:hint="eastAsia" w:ascii="Times New Roman" w:hAnsi="Times New Roman" w:eastAsia="宋体" w:cs="Times New Roman"/>
                <w:b/>
                <w:bCs/>
                <w:color w:val="000000"/>
                <w:kern w:val="2"/>
                <w:sz w:val="21"/>
                <w:szCs w:val="21"/>
                <w:lang w:val="en-US" w:eastAsia="zh-CN" w:bidi="ar-SA"/>
              </w:rPr>
            </w:pPr>
            <w:r>
              <w:rPr>
                <w:rFonts w:hint="eastAsia"/>
                <w:b/>
                <w:bCs/>
                <w:color w:val="000000"/>
                <w:szCs w:val="21"/>
                <w:lang w:val="en-US" w:eastAsia="zh-CN"/>
              </w:rPr>
              <w:t>7.2</w:t>
            </w:r>
          </w:p>
        </w:tc>
        <w:tc>
          <w:tcPr>
            <w:tcW w:w="934" w:type="dxa"/>
            <w:vAlign w:val="center"/>
          </w:tcPr>
          <w:p>
            <w:pPr>
              <w:snapToGrid w:val="0"/>
              <w:spacing w:line="280" w:lineRule="exact"/>
              <w:jc w:val="center"/>
              <w:rPr>
                <w:rFonts w:hint="eastAsia" w:eastAsia="宋体"/>
                <w:b/>
                <w:bCs/>
                <w:color w:val="000000"/>
                <w:szCs w:val="21"/>
                <w:lang w:val="en-US" w:eastAsia="zh-CN"/>
              </w:rPr>
            </w:pPr>
            <w:r>
              <w:rPr>
                <w:rFonts w:hint="eastAsia"/>
                <w:b/>
                <w:bCs/>
                <w:color w:val="000000"/>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090" w:type="dxa"/>
            <w:vAlign w:val="center"/>
          </w:tcPr>
          <w:p>
            <w:pPr>
              <w:pStyle w:val="6"/>
              <w:pBdr>
                <w:bottom w:val="none" w:color="auto" w:sz="0" w:space="0"/>
              </w:pBdr>
              <w:ind w:right="600" w:rightChars="0"/>
              <w:jc w:val="both"/>
              <w:rPr>
                <w:rFonts w:hint="eastAsia" w:ascii="宋体" w:hAnsi="Calibri" w:eastAsia="宋体" w:cs="Times New Roman"/>
                <w:color w:val="000000"/>
                <w:kern w:val="2"/>
                <w:sz w:val="21"/>
                <w:szCs w:val="21"/>
                <w:lang w:val="en-US" w:eastAsia="zh-CN" w:bidi="ar-SA"/>
              </w:rPr>
            </w:pPr>
            <w:r>
              <w:rPr>
                <w:rFonts w:hint="eastAsia" w:ascii="宋体"/>
                <w:color w:val="000000"/>
                <w:sz w:val="21"/>
                <w:szCs w:val="21"/>
                <w:lang w:val="en-US" w:eastAsia="zh-CN"/>
              </w:rPr>
              <w:t>4</w:t>
            </w:r>
          </w:p>
        </w:tc>
        <w:tc>
          <w:tcPr>
            <w:tcW w:w="5111" w:type="dxa"/>
            <w:gridSpan w:val="2"/>
            <w:vAlign w:val="center"/>
          </w:tcPr>
          <w:p>
            <w:pPr>
              <w:pStyle w:val="6"/>
              <w:pBdr>
                <w:bottom w:val="none" w:color="auto" w:sz="0" w:space="0"/>
              </w:pBdr>
              <w:tabs>
                <w:tab w:val="center" w:pos="5737"/>
                <w:tab w:val="clear" w:pos="4153"/>
              </w:tabs>
              <w:jc w:val="both"/>
              <w:rPr>
                <w:rFonts w:hint="eastAsia" w:ascii="Calibri" w:hAnsi="Calibri"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撤回召回演练，只进行了召回，追溯过程不够明显</w:t>
            </w:r>
          </w:p>
        </w:tc>
        <w:tc>
          <w:tcPr>
            <w:tcW w:w="1860" w:type="dxa"/>
            <w:vAlign w:val="center"/>
          </w:tcPr>
          <w:p>
            <w:pPr>
              <w:snapToGrid w:val="0"/>
              <w:spacing w:line="280" w:lineRule="exact"/>
              <w:jc w:val="center"/>
              <w:rPr>
                <w:rFonts w:hint="default" w:ascii="Times New Roman" w:hAnsi="Times New Roman" w:cs="Times New Roman"/>
                <w:lang w:val="en-US" w:eastAsia="zh-CN"/>
              </w:rPr>
            </w:pPr>
            <w:r>
              <w:rPr>
                <w:rFonts w:hint="default" w:ascii="Times New Roman" w:hAnsi="Times New Roman" w:cs="Times New Roman"/>
                <w:lang w:val="en-US" w:eastAsia="zh-CN"/>
              </w:rPr>
              <w:t>GB/T19001-2016</w:t>
            </w:r>
          </w:p>
          <w:p>
            <w:pPr>
              <w:pStyle w:val="2"/>
              <w:jc w:val="center"/>
              <w:rPr>
                <w:rFonts w:hint="default" w:ascii="Times New Roman" w:hAnsi="Times New Roman" w:cs="Times New Roman"/>
                <w:b/>
                <w:bCs/>
                <w:color w:val="000000"/>
                <w:szCs w:val="21"/>
                <w:lang w:val="en-US" w:eastAsia="zh-CN"/>
              </w:rPr>
            </w:pPr>
            <w:r>
              <w:rPr>
                <w:rFonts w:hint="default" w:ascii="Times New Roman" w:hAnsi="Times New Roman" w:cs="Times New Roman"/>
                <w:b/>
                <w:bCs/>
                <w:color w:val="000000"/>
                <w:szCs w:val="21"/>
                <w:lang w:val="en-US" w:eastAsia="zh-CN"/>
              </w:rPr>
              <w:t>ISO 22000:2018</w:t>
            </w:r>
          </w:p>
          <w:p>
            <w:pPr>
              <w:pStyle w:val="2"/>
              <w:jc w:val="center"/>
              <w:rPr>
                <w:rFonts w:hint="default" w:ascii="Times New Roman" w:hAnsi="Times New Roman" w:cs="Times New Roman"/>
                <w:b/>
                <w:bCs/>
                <w:color w:val="000000"/>
                <w:szCs w:val="21"/>
                <w:lang w:val="en-US" w:eastAsia="zh-CN"/>
              </w:rPr>
            </w:pPr>
            <w:r>
              <w:rPr>
                <w:rFonts w:hint="default" w:ascii="Times New Roman" w:hAnsi="Times New Roman" w:cs="Times New Roman"/>
                <w:b/>
                <w:bCs/>
                <w:color w:val="000000"/>
                <w:szCs w:val="21"/>
                <w:lang w:val="en-US" w:eastAsia="zh-CN"/>
              </w:rPr>
              <w:t>HACCP体系（V1.0）</w:t>
            </w:r>
          </w:p>
        </w:tc>
        <w:tc>
          <w:tcPr>
            <w:tcW w:w="1133" w:type="dxa"/>
            <w:vAlign w:val="center"/>
          </w:tcPr>
          <w:p>
            <w:pPr>
              <w:snapToGrid w:val="0"/>
              <w:spacing w:line="280" w:lineRule="exact"/>
              <w:jc w:val="center"/>
              <w:rPr>
                <w:rFonts w:hint="default" w:ascii="Times New Roman" w:hAnsi="Times New Roman" w:cs="Times New Roman"/>
                <w:lang w:val="en-US" w:eastAsia="zh-CN"/>
              </w:rPr>
            </w:pPr>
            <w:r>
              <w:rPr>
                <w:rFonts w:hint="default" w:ascii="Times New Roman" w:hAnsi="Times New Roman" w:cs="Times New Roman"/>
                <w:lang w:val="en-US" w:eastAsia="zh-CN"/>
              </w:rPr>
              <w:t>8.5.2</w:t>
            </w:r>
          </w:p>
          <w:p>
            <w:pPr>
              <w:pStyle w:val="2"/>
              <w:jc w:val="center"/>
              <w:rPr>
                <w:rFonts w:hint="default" w:ascii="Times New Roman" w:hAnsi="Times New Roman" w:cs="Times New Roman"/>
                <w:b/>
                <w:bCs/>
                <w:color w:val="000000"/>
                <w:szCs w:val="21"/>
                <w:lang w:val="en-US" w:eastAsia="zh-CN"/>
              </w:rPr>
            </w:pPr>
            <w:r>
              <w:rPr>
                <w:rFonts w:hint="default" w:ascii="Times New Roman" w:hAnsi="Times New Roman" w:cs="Times New Roman"/>
                <w:b/>
                <w:bCs/>
                <w:color w:val="000000"/>
                <w:szCs w:val="21"/>
                <w:lang w:val="en-US" w:eastAsia="zh-CN"/>
              </w:rPr>
              <w:t>8.3</w:t>
            </w:r>
          </w:p>
          <w:p>
            <w:pPr>
              <w:pStyle w:val="2"/>
              <w:jc w:val="center"/>
              <w:rPr>
                <w:rFonts w:hint="default" w:ascii="Times New Roman" w:hAnsi="Times New Roman" w:cs="Times New Roman"/>
                <w:b/>
                <w:bCs/>
                <w:color w:val="000000"/>
                <w:szCs w:val="21"/>
                <w:lang w:val="en-US" w:eastAsia="zh-CN"/>
              </w:rPr>
            </w:pPr>
            <w:r>
              <w:rPr>
                <w:rFonts w:hint="default" w:ascii="Times New Roman" w:hAnsi="Times New Roman" w:cs="Times New Roman"/>
                <w:b/>
                <w:bCs/>
                <w:color w:val="000000"/>
                <w:szCs w:val="21"/>
                <w:lang w:val="en-US" w:eastAsia="zh-CN"/>
              </w:rPr>
              <w:t>3.7</w:t>
            </w:r>
          </w:p>
        </w:tc>
        <w:tc>
          <w:tcPr>
            <w:tcW w:w="934" w:type="dxa"/>
            <w:vAlign w:val="center"/>
          </w:tcPr>
          <w:p>
            <w:pPr>
              <w:snapToGrid w:val="0"/>
              <w:spacing w:line="280" w:lineRule="exact"/>
              <w:jc w:val="center"/>
              <w:rPr>
                <w:rFonts w:hint="eastAsia" w:eastAsia="宋体"/>
                <w:b/>
                <w:bCs/>
                <w:color w:val="000000"/>
                <w:szCs w:val="21"/>
                <w:lang w:val="en-US" w:eastAsia="zh-CN"/>
              </w:rPr>
            </w:pPr>
            <w:r>
              <w:rPr>
                <w:rFonts w:hint="eastAsia"/>
                <w:b/>
                <w:bCs/>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090" w:type="dxa"/>
            <w:vAlign w:val="center"/>
          </w:tcPr>
          <w:p>
            <w:pPr>
              <w:pStyle w:val="6"/>
              <w:pBdr>
                <w:bottom w:val="none" w:color="auto" w:sz="0" w:space="0"/>
              </w:pBdr>
              <w:ind w:right="600" w:rightChars="0"/>
              <w:jc w:val="both"/>
              <w:rPr>
                <w:rFonts w:hint="eastAsia" w:ascii="宋体" w:hAnsi="Calibri" w:eastAsia="宋体" w:cs="Times New Roman"/>
                <w:color w:val="000000"/>
                <w:kern w:val="2"/>
                <w:sz w:val="21"/>
                <w:szCs w:val="21"/>
                <w:lang w:val="en-US" w:eastAsia="zh-CN" w:bidi="ar-SA"/>
              </w:rPr>
            </w:pPr>
            <w:r>
              <w:rPr>
                <w:rFonts w:hint="eastAsia" w:ascii="宋体"/>
                <w:color w:val="000000"/>
                <w:sz w:val="21"/>
                <w:szCs w:val="21"/>
                <w:lang w:val="en-US" w:eastAsia="zh-CN"/>
              </w:rPr>
              <w:t>5</w:t>
            </w:r>
          </w:p>
        </w:tc>
        <w:tc>
          <w:tcPr>
            <w:tcW w:w="5111" w:type="dxa"/>
            <w:gridSpan w:val="2"/>
            <w:vAlign w:val="center"/>
          </w:tcPr>
          <w:p>
            <w:pPr>
              <w:pStyle w:val="6"/>
              <w:pBdr>
                <w:bottom w:val="none" w:color="auto" w:sz="0" w:space="0"/>
              </w:pBdr>
              <w:tabs>
                <w:tab w:val="center" w:pos="5737"/>
                <w:tab w:val="clear" w:pos="4153"/>
              </w:tabs>
              <w:jc w:val="both"/>
              <w:rPr>
                <w:rFonts w:hint="eastAsia"/>
                <w:color w:val="auto"/>
                <w:sz w:val="21"/>
                <w:szCs w:val="21"/>
                <w:highlight w:val="none"/>
                <w:lang w:val="en-US" w:eastAsia="zh-CN"/>
              </w:rPr>
            </w:pPr>
            <w:r>
              <w:rPr>
                <w:rFonts w:hint="eastAsia"/>
                <w:color w:val="auto"/>
                <w:sz w:val="21"/>
                <w:szCs w:val="21"/>
                <w:highlight w:val="none"/>
                <w:lang w:val="en-US" w:eastAsia="zh-CN"/>
              </w:rPr>
              <w:t>现场查看：</w:t>
            </w:r>
          </w:p>
          <w:p>
            <w:pPr>
              <w:pStyle w:val="6"/>
              <w:pBdr>
                <w:bottom w:val="none" w:color="auto" w:sz="0" w:space="0"/>
              </w:pBdr>
              <w:tabs>
                <w:tab w:val="center" w:pos="5737"/>
                <w:tab w:val="clear" w:pos="4153"/>
              </w:tabs>
              <w:jc w:val="center"/>
              <w:rPr>
                <w:rFonts w:hint="eastAsia"/>
                <w:color w:val="auto"/>
                <w:sz w:val="21"/>
                <w:szCs w:val="21"/>
                <w:highlight w:val="none"/>
                <w:lang w:val="en-US" w:eastAsia="zh-CN"/>
              </w:rPr>
            </w:pPr>
            <w:r>
              <w:rPr>
                <w:rFonts w:hint="eastAsia"/>
                <w:color w:val="auto"/>
                <w:sz w:val="21"/>
                <w:szCs w:val="21"/>
                <w:highlight w:val="none"/>
                <w:lang w:val="en-US" w:eastAsia="zh-CN"/>
              </w:rPr>
              <w:t>1）更衣室内围裙有点脏；工作服和个人衣物混放；</w:t>
            </w:r>
          </w:p>
          <w:p>
            <w:pPr>
              <w:pStyle w:val="6"/>
              <w:pBdr>
                <w:bottom w:val="none" w:color="auto" w:sz="0" w:space="0"/>
              </w:pBdr>
              <w:tabs>
                <w:tab w:val="center" w:pos="5737"/>
                <w:tab w:val="clear" w:pos="4153"/>
              </w:tabs>
              <w:jc w:val="both"/>
              <w:rPr>
                <w:rFonts w:hint="eastAsia"/>
                <w:color w:val="auto"/>
                <w:sz w:val="21"/>
                <w:szCs w:val="21"/>
                <w:highlight w:val="none"/>
                <w:lang w:val="en-US" w:eastAsia="zh-CN"/>
              </w:rPr>
            </w:pPr>
            <w:r>
              <w:rPr>
                <w:rFonts w:hint="eastAsia"/>
                <w:color w:val="auto"/>
                <w:sz w:val="21"/>
                <w:szCs w:val="21"/>
                <w:highlight w:val="none"/>
                <w:lang w:val="en-US" w:eastAsia="zh-CN"/>
              </w:rPr>
              <w:t>2）刀具架内有生锈；</w:t>
            </w:r>
          </w:p>
          <w:p>
            <w:pPr>
              <w:pStyle w:val="6"/>
              <w:pBdr>
                <w:bottom w:val="none" w:color="auto" w:sz="0" w:space="0"/>
              </w:pBdr>
              <w:tabs>
                <w:tab w:val="center" w:pos="5737"/>
                <w:tab w:val="clear" w:pos="4153"/>
              </w:tabs>
              <w:jc w:val="both"/>
              <w:rPr>
                <w:rFonts w:hint="eastAsia"/>
                <w:color w:val="auto"/>
                <w:sz w:val="21"/>
                <w:szCs w:val="21"/>
                <w:highlight w:val="none"/>
                <w:lang w:val="en-US" w:eastAsia="zh-CN"/>
              </w:rPr>
            </w:pPr>
            <w:r>
              <w:rPr>
                <w:rFonts w:hint="eastAsia"/>
                <w:color w:val="auto"/>
                <w:sz w:val="21"/>
                <w:szCs w:val="21"/>
                <w:highlight w:val="none"/>
                <w:lang w:val="en-US" w:eastAsia="zh-CN"/>
              </w:rPr>
              <w:t>3）装在托盘中的熟菜未做防护</w:t>
            </w:r>
          </w:p>
        </w:tc>
        <w:tc>
          <w:tcPr>
            <w:tcW w:w="1860" w:type="dxa"/>
            <w:vAlign w:val="center"/>
          </w:tcPr>
          <w:p>
            <w:pPr>
              <w:snapToGrid w:val="0"/>
              <w:spacing w:line="280" w:lineRule="exact"/>
              <w:jc w:val="center"/>
              <w:rPr>
                <w:rFonts w:hint="default" w:ascii="Times New Roman" w:hAnsi="Times New Roman" w:cs="Times New Roman"/>
                <w:lang w:val="en-US" w:eastAsia="zh-CN"/>
              </w:rPr>
            </w:pPr>
            <w:r>
              <w:rPr>
                <w:rFonts w:hint="default" w:ascii="Times New Roman" w:hAnsi="Times New Roman" w:cs="Times New Roman"/>
                <w:lang w:val="en-US" w:eastAsia="zh-CN"/>
              </w:rPr>
              <w:t>GB/T19001-2016</w:t>
            </w:r>
          </w:p>
          <w:p>
            <w:pPr>
              <w:pStyle w:val="2"/>
              <w:jc w:val="center"/>
              <w:rPr>
                <w:rFonts w:hint="default" w:ascii="Times New Roman" w:hAnsi="Times New Roman" w:cs="Times New Roman"/>
                <w:b/>
                <w:bCs/>
                <w:color w:val="000000"/>
                <w:szCs w:val="21"/>
                <w:lang w:val="en-US" w:eastAsia="zh-CN"/>
              </w:rPr>
            </w:pPr>
            <w:r>
              <w:rPr>
                <w:rFonts w:hint="default" w:ascii="Times New Roman" w:hAnsi="Times New Roman" w:cs="Times New Roman"/>
                <w:b/>
                <w:bCs/>
                <w:color w:val="000000"/>
                <w:szCs w:val="21"/>
                <w:lang w:val="en-US" w:eastAsia="zh-CN"/>
              </w:rPr>
              <w:t>ISO 22000:2018</w:t>
            </w:r>
          </w:p>
          <w:p>
            <w:pPr>
              <w:pStyle w:val="2"/>
              <w:jc w:val="center"/>
              <w:rPr>
                <w:rFonts w:hint="default" w:ascii="Times New Roman" w:hAnsi="Times New Roman" w:eastAsia="宋体" w:cs="Times New Roman"/>
                <w:b/>
                <w:bCs/>
                <w:color w:val="000000"/>
                <w:kern w:val="2"/>
                <w:sz w:val="18"/>
                <w:szCs w:val="21"/>
                <w:lang w:val="en-US" w:eastAsia="zh-CN" w:bidi="ar-SA"/>
              </w:rPr>
            </w:pPr>
            <w:r>
              <w:rPr>
                <w:rFonts w:hint="default" w:ascii="Times New Roman" w:hAnsi="Times New Roman" w:cs="Times New Roman"/>
                <w:b/>
                <w:bCs/>
                <w:color w:val="000000"/>
                <w:szCs w:val="21"/>
                <w:lang w:val="en-US" w:eastAsia="zh-CN"/>
              </w:rPr>
              <w:t>HACCP体系（V1.0）</w:t>
            </w:r>
          </w:p>
        </w:tc>
        <w:tc>
          <w:tcPr>
            <w:tcW w:w="1133" w:type="dxa"/>
            <w:vAlign w:val="center"/>
          </w:tcPr>
          <w:p>
            <w:pPr>
              <w:snapToGrid w:val="0"/>
              <w:spacing w:line="280" w:lineRule="exact"/>
              <w:jc w:val="center"/>
              <w:rPr>
                <w:rFonts w:hint="default" w:ascii="Times New Roman" w:hAnsi="Times New Roman" w:cs="Times New Roman"/>
                <w:lang w:val="en-US" w:eastAsia="zh-CN"/>
              </w:rPr>
            </w:pPr>
            <w:r>
              <w:rPr>
                <w:rFonts w:hint="default" w:ascii="Times New Roman" w:hAnsi="Times New Roman" w:cs="Times New Roman"/>
                <w:lang w:val="en-US" w:eastAsia="zh-CN"/>
              </w:rPr>
              <w:t>8.5.4</w:t>
            </w:r>
          </w:p>
          <w:p>
            <w:pPr>
              <w:pStyle w:val="2"/>
              <w:jc w:val="center"/>
              <w:rPr>
                <w:rFonts w:hint="default" w:ascii="Times New Roman" w:hAnsi="Times New Roman" w:cs="Times New Roman"/>
                <w:b/>
                <w:bCs/>
                <w:color w:val="000000"/>
                <w:szCs w:val="21"/>
                <w:lang w:val="en-US" w:eastAsia="zh-CN"/>
              </w:rPr>
            </w:pPr>
            <w:r>
              <w:rPr>
                <w:rFonts w:hint="default" w:ascii="Times New Roman" w:hAnsi="Times New Roman" w:cs="Times New Roman"/>
                <w:b/>
                <w:bCs/>
                <w:color w:val="000000"/>
                <w:szCs w:val="21"/>
                <w:lang w:val="en-US" w:eastAsia="zh-CN"/>
              </w:rPr>
              <w:t>8.2</w:t>
            </w:r>
          </w:p>
          <w:p>
            <w:pPr>
              <w:pStyle w:val="2"/>
              <w:jc w:val="center"/>
              <w:rPr>
                <w:rFonts w:hint="default" w:ascii="Times New Roman" w:hAnsi="Times New Roman" w:eastAsia="宋体" w:cs="Times New Roman"/>
                <w:b/>
                <w:bCs/>
                <w:color w:val="000000"/>
                <w:kern w:val="2"/>
                <w:sz w:val="18"/>
                <w:szCs w:val="21"/>
                <w:lang w:val="en-US" w:eastAsia="zh-CN" w:bidi="ar-SA"/>
              </w:rPr>
            </w:pPr>
            <w:r>
              <w:rPr>
                <w:rFonts w:hint="default" w:ascii="Times New Roman" w:hAnsi="Times New Roman" w:cs="Times New Roman"/>
                <w:b/>
                <w:bCs/>
                <w:color w:val="000000"/>
                <w:szCs w:val="21"/>
                <w:lang w:val="en-US" w:eastAsia="zh-CN"/>
              </w:rPr>
              <w:t>3.3</w:t>
            </w:r>
          </w:p>
        </w:tc>
        <w:tc>
          <w:tcPr>
            <w:tcW w:w="934" w:type="dxa"/>
            <w:vAlign w:val="center"/>
          </w:tcPr>
          <w:p>
            <w:pPr>
              <w:snapToGrid w:val="0"/>
              <w:spacing w:line="280" w:lineRule="exact"/>
              <w:jc w:val="center"/>
              <w:rPr>
                <w:rFonts w:hint="eastAsia" w:eastAsia="宋体"/>
                <w:b/>
                <w:bCs/>
                <w:color w:val="000000"/>
                <w:szCs w:val="21"/>
                <w:lang w:val="en-US" w:eastAsia="zh-CN"/>
              </w:rPr>
            </w:pPr>
            <w:r>
              <w:rPr>
                <w:rFonts w:hint="eastAsia"/>
                <w:b/>
                <w:bCs/>
                <w:color w:val="000000"/>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090" w:type="dxa"/>
            <w:vAlign w:val="center"/>
          </w:tcPr>
          <w:p>
            <w:pPr>
              <w:pStyle w:val="6"/>
              <w:pBdr>
                <w:bottom w:val="none" w:color="auto" w:sz="0" w:space="0"/>
              </w:pBdr>
              <w:ind w:right="600" w:rightChars="0"/>
              <w:jc w:val="both"/>
              <w:rPr>
                <w:rFonts w:hint="eastAsia" w:ascii="宋体" w:hAnsi="Calibri" w:eastAsia="宋体" w:cs="Times New Roman"/>
                <w:color w:val="000000"/>
                <w:kern w:val="2"/>
                <w:sz w:val="21"/>
                <w:szCs w:val="21"/>
                <w:lang w:val="en-US" w:eastAsia="zh-CN" w:bidi="ar-SA"/>
              </w:rPr>
            </w:pPr>
            <w:r>
              <w:rPr>
                <w:rFonts w:hint="eastAsia" w:ascii="宋体"/>
                <w:color w:val="000000"/>
                <w:sz w:val="21"/>
                <w:szCs w:val="21"/>
                <w:lang w:val="en-US" w:eastAsia="zh-CN"/>
              </w:rPr>
              <w:t>6</w:t>
            </w:r>
          </w:p>
        </w:tc>
        <w:tc>
          <w:tcPr>
            <w:tcW w:w="5111" w:type="dxa"/>
            <w:gridSpan w:val="2"/>
            <w:vAlign w:val="center"/>
          </w:tcPr>
          <w:p>
            <w:pPr>
              <w:pStyle w:val="6"/>
              <w:pBdr>
                <w:bottom w:val="none" w:color="auto" w:sz="0" w:space="0"/>
              </w:pBdr>
              <w:tabs>
                <w:tab w:val="center" w:pos="5737"/>
                <w:tab w:val="clear" w:pos="4153"/>
              </w:tabs>
              <w:jc w:val="center"/>
              <w:rPr>
                <w:rFonts w:hint="eastAsia"/>
                <w:color w:val="000000"/>
                <w:sz w:val="21"/>
                <w:szCs w:val="21"/>
                <w:highlight w:val="yellow"/>
                <w:lang w:val="en-US" w:eastAsia="zh-CN"/>
              </w:rPr>
            </w:pPr>
          </w:p>
        </w:tc>
        <w:tc>
          <w:tcPr>
            <w:tcW w:w="1860" w:type="dxa"/>
            <w:vAlign w:val="center"/>
          </w:tcPr>
          <w:p>
            <w:pPr>
              <w:snapToGrid w:val="0"/>
              <w:spacing w:line="280" w:lineRule="exact"/>
              <w:jc w:val="center"/>
              <w:rPr>
                <w:rFonts w:hint="eastAsia"/>
                <w:b/>
                <w:bCs/>
                <w:color w:val="000000"/>
                <w:szCs w:val="21"/>
              </w:rPr>
            </w:pPr>
          </w:p>
        </w:tc>
        <w:tc>
          <w:tcPr>
            <w:tcW w:w="1133" w:type="dxa"/>
            <w:vAlign w:val="center"/>
          </w:tcPr>
          <w:p>
            <w:pPr>
              <w:snapToGrid w:val="0"/>
              <w:spacing w:line="280" w:lineRule="exact"/>
              <w:jc w:val="center"/>
              <w:rPr>
                <w:rFonts w:hint="eastAsia"/>
                <w:b/>
                <w:bCs/>
                <w:color w:val="000000"/>
                <w:szCs w:val="21"/>
              </w:rPr>
            </w:pPr>
          </w:p>
        </w:tc>
        <w:tc>
          <w:tcPr>
            <w:tcW w:w="934" w:type="dxa"/>
            <w:vAlign w:val="center"/>
          </w:tcPr>
          <w:p>
            <w:pPr>
              <w:snapToGrid w:val="0"/>
              <w:spacing w:line="280" w:lineRule="exact"/>
              <w:jc w:val="center"/>
              <w:rPr>
                <w:rFonts w:hint="eastAsia" w:eastAsia="宋体"/>
                <w:b/>
                <w:bCs/>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1090" w:type="dxa"/>
            <w:vAlign w:val="center"/>
          </w:tcPr>
          <w:p>
            <w:pPr>
              <w:pStyle w:val="6"/>
              <w:pBdr>
                <w:bottom w:val="none" w:color="auto" w:sz="0" w:space="0"/>
              </w:pBdr>
              <w:ind w:right="600"/>
              <w:jc w:val="both"/>
              <w:rPr>
                <w:rFonts w:ascii="宋体"/>
                <w:color w:val="000000"/>
                <w:sz w:val="21"/>
                <w:szCs w:val="21"/>
              </w:rPr>
            </w:pPr>
          </w:p>
        </w:tc>
        <w:tc>
          <w:tcPr>
            <w:tcW w:w="511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860"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4736" w:type="dxa"/>
            <w:gridSpan w:val="2"/>
          </w:tcPr>
          <w:p>
            <w:pPr>
              <w:spacing w:line="280" w:lineRule="exact"/>
              <w:rPr>
                <w:b/>
                <w:color w:val="000000"/>
                <w:szCs w:val="21"/>
              </w:rPr>
            </w:pPr>
            <w:r>
              <w:rPr>
                <w:rFonts w:ascii="宋体" w:hAnsi="宋体"/>
                <w:b/>
                <w:color w:val="000000"/>
                <w:szCs w:val="21"/>
              </w:rPr>
              <w:drawing>
                <wp:anchor distT="0" distB="0" distL="114300" distR="114300" simplePos="0" relativeHeight="251664384" behindDoc="1" locked="0" layoutInCell="1" allowOverlap="1">
                  <wp:simplePos x="0" y="0"/>
                  <wp:positionH relativeFrom="column">
                    <wp:posOffset>797560</wp:posOffset>
                  </wp:positionH>
                  <wp:positionV relativeFrom="paragraph">
                    <wp:posOffset>-3175</wp:posOffset>
                  </wp:positionV>
                  <wp:extent cx="831850" cy="433705"/>
                  <wp:effectExtent l="0" t="0" r="0" b="10795"/>
                  <wp:wrapTight wrapText="bothSides">
                    <wp:wrapPolygon>
                      <wp:start x="17148" y="633"/>
                      <wp:lineTo x="4947" y="1898"/>
                      <wp:lineTo x="2308" y="3163"/>
                      <wp:lineTo x="2308" y="10753"/>
                      <wp:lineTo x="0" y="14548"/>
                      <wp:lineTo x="330" y="16445"/>
                      <wp:lineTo x="16159" y="20873"/>
                      <wp:lineTo x="18137" y="20873"/>
                      <wp:lineTo x="18467" y="20240"/>
                      <wp:lineTo x="19786" y="10753"/>
                      <wp:lineTo x="19786" y="5060"/>
                      <wp:lineTo x="18797" y="633"/>
                      <wp:lineTo x="17148" y="633"/>
                    </wp:wrapPolygon>
                  </wp:wrapTight>
                  <wp:docPr id="5" name="图片 5" descr="16218451824292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2184518242921148"/>
                          <pic:cNvPicPr>
                            <a:picLocks noChangeAspect="1"/>
                          </pic:cNvPicPr>
                        </pic:nvPicPr>
                        <pic:blipFill>
                          <a:blip r:embed="rId7"/>
                          <a:stretch>
                            <a:fillRect/>
                          </a:stretch>
                        </pic:blipFill>
                        <pic:spPr>
                          <a:xfrm>
                            <a:off x="0" y="0"/>
                            <a:ext cx="831850" cy="433705"/>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p>
          <w:p>
            <w:pPr>
              <w:pStyle w:val="2"/>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3</w:t>
            </w:r>
            <w:r>
              <w:rPr>
                <w:rFonts w:hint="eastAsia"/>
                <w:b/>
                <w:color w:val="000000"/>
                <w:szCs w:val="21"/>
              </w:rPr>
              <w:t>月</w:t>
            </w:r>
            <w:r>
              <w:rPr>
                <w:rFonts w:hint="eastAsia"/>
                <w:b/>
                <w:color w:val="000000"/>
                <w:szCs w:val="21"/>
                <w:lang w:val="en-US" w:eastAsia="zh-CN"/>
              </w:rPr>
              <w:t>23</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ind w:firstLine="422" w:firstLineChars="200"/>
              <w:rPr>
                <w:rFonts w:hint="eastAsia" w:eastAsia="宋体"/>
                <w:b/>
                <w:color w:val="000000"/>
                <w:szCs w:val="21"/>
                <w:lang w:val="en-US" w:eastAsia="zh-CN"/>
              </w:rPr>
            </w:pPr>
            <w:r>
              <w:rPr>
                <w:rFonts w:hint="eastAsia"/>
                <w:b/>
                <w:color w:val="000000"/>
                <w:szCs w:val="21"/>
                <w:lang w:val="en-US" w:eastAsia="zh-CN"/>
              </w:rPr>
              <w:t>骆丰收</w:t>
            </w: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3</w:t>
            </w:r>
            <w:r>
              <w:rPr>
                <w:rFonts w:hint="eastAsia"/>
                <w:b/>
                <w:color w:val="000000"/>
                <w:szCs w:val="21"/>
              </w:rPr>
              <w:t>月</w:t>
            </w:r>
            <w:r>
              <w:rPr>
                <w:rFonts w:hint="eastAsia"/>
                <w:b/>
                <w:color w:val="000000"/>
                <w:szCs w:val="21"/>
                <w:lang w:val="en-US" w:eastAsia="zh-CN"/>
              </w:rPr>
              <w:t>23</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hint="eastAsia" w:ascii="宋体" w:eastAsia="宋体"/>
                <w:b/>
                <w:bCs/>
                <w:color w:val="000000"/>
                <w:spacing w:val="-8"/>
                <w:szCs w:val="21"/>
                <w:lang w:val="en-US" w:eastAsia="zh-CN"/>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r>
              <w:rPr>
                <w:rFonts w:hint="eastAsia" w:ascii="宋体" w:hAnsi="宋体"/>
                <w:b/>
                <w:bCs/>
                <w:color w:val="000000"/>
                <w:spacing w:val="-8"/>
                <w:szCs w:val="21"/>
                <w:lang w:val="en-US" w:eastAsia="zh-CN"/>
              </w:rPr>
              <w:t>无</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ascii="宋体" w:hAnsi="宋体"/>
                <w:b/>
                <w:color w:val="000000"/>
                <w:szCs w:val="21"/>
              </w:rPr>
              <w:drawing>
                <wp:anchor distT="0" distB="0" distL="114300" distR="114300" simplePos="0" relativeHeight="251665408" behindDoc="1" locked="0" layoutInCell="1" allowOverlap="1">
                  <wp:simplePos x="0" y="0"/>
                  <wp:positionH relativeFrom="column">
                    <wp:posOffset>749300</wp:posOffset>
                  </wp:positionH>
                  <wp:positionV relativeFrom="paragraph">
                    <wp:posOffset>135890</wp:posOffset>
                  </wp:positionV>
                  <wp:extent cx="831850" cy="433705"/>
                  <wp:effectExtent l="0" t="0" r="0" b="10795"/>
                  <wp:wrapTight wrapText="bothSides">
                    <wp:wrapPolygon>
                      <wp:start x="17148" y="633"/>
                      <wp:lineTo x="4947" y="1898"/>
                      <wp:lineTo x="2308" y="3163"/>
                      <wp:lineTo x="2308" y="10753"/>
                      <wp:lineTo x="0" y="14548"/>
                      <wp:lineTo x="330" y="16445"/>
                      <wp:lineTo x="16159" y="20873"/>
                      <wp:lineTo x="18137" y="20873"/>
                      <wp:lineTo x="18467" y="20240"/>
                      <wp:lineTo x="19786" y="10753"/>
                      <wp:lineTo x="19786" y="5060"/>
                      <wp:lineTo x="18797" y="633"/>
                      <wp:lineTo x="17148" y="633"/>
                    </wp:wrapPolygon>
                  </wp:wrapTight>
                  <wp:docPr id="6" name="图片 6" descr="16218451824292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2184518242921148"/>
                          <pic:cNvPicPr>
                            <a:picLocks noChangeAspect="1"/>
                          </pic:cNvPicPr>
                        </pic:nvPicPr>
                        <pic:blipFill>
                          <a:blip r:embed="rId7"/>
                          <a:stretch>
                            <a:fillRect/>
                          </a:stretch>
                        </pic:blipFill>
                        <pic:spPr>
                          <a:xfrm>
                            <a:off x="0" y="0"/>
                            <a:ext cx="831850" cy="433705"/>
                          </a:xfrm>
                          <a:prstGeom prst="rect">
                            <a:avLst/>
                          </a:prstGeom>
                        </pic:spPr>
                      </pic:pic>
                    </a:graphicData>
                  </a:graphic>
                </wp:anchor>
              </w:drawing>
            </w:r>
          </w:p>
          <w:p>
            <w:pPr>
              <w:pStyle w:val="2"/>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3</w:t>
            </w:r>
            <w:r>
              <w:rPr>
                <w:rFonts w:hint="eastAsia"/>
                <w:b/>
                <w:color w:val="000000"/>
                <w:szCs w:val="21"/>
              </w:rPr>
              <w:t>月</w:t>
            </w:r>
            <w:r>
              <w:rPr>
                <w:rFonts w:hint="eastAsia"/>
                <w:b/>
                <w:color w:val="000000"/>
                <w:szCs w:val="21"/>
                <w:lang w:val="en-US" w:eastAsia="zh-CN"/>
              </w:rPr>
              <w:t>23</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7E13A52"/>
    <w:rsid w:val="0B775B05"/>
    <w:rsid w:val="159C41AC"/>
    <w:rsid w:val="27481C0E"/>
    <w:rsid w:val="29323FCF"/>
    <w:rsid w:val="336E3E55"/>
    <w:rsid w:val="33D470EE"/>
    <w:rsid w:val="4BEF4DD3"/>
    <w:rsid w:val="6BEE7C41"/>
    <w:rsid w:val="71AF23A6"/>
    <w:rsid w:val="7E4B24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qFormat/>
    <w:uiPriority w:val="99"/>
    <w:pPr>
      <w:tabs>
        <w:tab w:val="center" w:pos="4153"/>
        <w:tab w:val="right" w:pos="8306"/>
      </w:tabs>
      <w:snapToGrid w:val="0"/>
      <w:jc w:val="left"/>
    </w:pPr>
    <w:rPr>
      <w:sz w:val="18"/>
      <w:szCs w:val="18"/>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1"/>
    <w:semiHidden/>
    <w:qFormat/>
    <w:uiPriority w:val="99"/>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5"/>
    <w:semiHidden/>
    <w:qFormat/>
    <w:locked/>
    <w:uiPriority w:val="99"/>
    <w:rPr>
      <w:rFonts w:ascii="Times New Roman" w:hAnsi="Times New Roman" w:eastAsia="宋体" w:cs="Times New Roman"/>
      <w:sz w:val="18"/>
      <w:szCs w:val="18"/>
    </w:rPr>
  </w:style>
  <w:style w:type="character" w:customStyle="1" w:styleId="12">
    <w:name w:val="页脚 Char"/>
    <w:link w:val="2"/>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 w:type="paragraph" w:customStyle="1" w:styleId="24">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肖新龙</cp:lastModifiedBy>
  <dcterms:modified xsi:type="dcterms:W3CDTF">2022-03-26T13:28:10Z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2052-11.1.0.11365</vt:lpwstr>
  </property>
</Properties>
</file>