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AD9" w:rsidRDefault="001F1358" w:rsidP="00CC0651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6A2AD9" w:rsidRDefault="001F1358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6A2AD9" w:rsidRDefault="006A2AD9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6A2AD9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A2AD9" w:rsidRDefault="001F135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6A2AD9" w:rsidRDefault="00CC065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成都楷玺物业服务有限公司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6A2AD9" w:rsidRDefault="001F135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A2AD9" w:rsidRDefault="001F135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6A2AD9" w:rsidRDefault="00CC0651" w:rsidP="00CC065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35.15.00</w:t>
            </w:r>
          </w:p>
        </w:tc>
      </w:tr>
      <w:tr w:rsidR="006A2AD9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6A2AD9" w:rsidRDefault="001F135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6A2AD9" w:rsidRDefault="00CC065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6A2AD9" w:rsidRDefault="001F135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CC0651" w:rsidRDefault="00CC0651" w:rsidP="00CC0651">
            <w:pPr>
              <w:snapToGrid w:val="0"/>
              <w:spacing w:line="280" w:lineRule="exact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35.15.00</w:t>
            </w:r>
          </w:p>
          <w:p w:rsidR="006A2AD9" w:rsidRDefault="006A2AD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6A2AD9" w:rsidRDefault="001F135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6A2AD9" w:rsidRDefault="006A2AD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A2AD9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6A2AD9" w:rsidRDefault="001F135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A2AD9" w:rsidRDefault="001F135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6A2AD9" w:rsidRDefault="00CC065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冉景洲</w:t>
            </w:r>
          </w:p>
        </w:tc>
        <w:tc>
          <w:tcPr>
            <w:tcW w:w="1414" w:type="dxa"/>
            <w:vAlign w:val="center"/>
          </w:tcPr>
          <w:p w:rsidR="006A2AD9" w:rsidRDefault="00CC065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张心</w:t>
            </w:r>
          </w:p>
        </w:tc>
        <w:tc>
          <w:tcPr>
            <w:tcW w:w="1289" w:type="dxa"/>
            <w:vAlign w:val="center"/>
          </w:tcPr>
          <w:p w:rsidR="006A2AD9" w:rsidRDefault="006A2AD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A2AD9" w:rsidRDefault="006A2AD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6A2AD9" w:rsidRDefault="006A2AD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6A2AD9" w:rsidRDefault="006A2AD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C0651" w:rsidTr="0040705D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C0651" w:rsidRDefault="00CC065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CC0651" w:rsidRDefault="00CC065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</w:tcPr>
          <w:p w:rsidR="00CC0651" w:rsidRDefault="00CC0651" w:rsidP="0042400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物业管理服务流程：</w:t>
            </w:r>
          </w:p>
          <w:p w:rsidR="00CC0651" w:rsidRDefault="00CC0651" w:rsidP="0042400F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签订合同——确定物业管理服务区域——安排物业管理服务人员——分配物业管理区域——进行物业管理服务。</w:t>
            </w:r>
          </w:p>
        </w:tc>
      </w:tr>
      <w:tr w:rsidR="00CC0651" w:rsidTr="0040705D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C0651" w:rsidRDefault="00CC065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</w:tcPr>
          <w:p w:rsidR="00CC0651" w:rsidRDefault="00CC0651" w:rsidP="0042400F">
            <w:pPr>
              <w:spacing w:line="46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服务过程为关键控制点，主要质量要求：清洁标准，如清洁度等</w:t>
            </w:r>
          </w:p>
          <w:p w:rsidR="00CC0651" w:rsidRDefault="00CC0651" w:rsidP="0042400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控制措施：依据作业规范实施。</w:t>
            </w:r>
          </w:p>
        </w:tc>
      </w:tr>
      <w:tr w:rsidR="00CC0651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C0651" w:rsidRDefault="00CC065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CC0651" w:rsidRDefault="00CC065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中华人民共和国合同法、中华人民共和国劳动法、中华人民共和国安全消防法、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中华人民共和国劳动合同法、</w:t>
            </w:r>
            <w:r>
              <w:rPr>
                <w:rFonts w:ascii="宋体" w:hAnsi="宋体" w:cs="Arial"/>
                <w:color w:val="000000"/>
                <w:sz w:val="21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  <w:shd w:val="clear" w:color="auto" w:fill="FFFFFF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中华人民共和国安全生产法、</w:t>
            </w:r>
            <w:r>
              <w:rPr>
                <w:rFonts w:hint="eastAsia"/>
                <w:sz w:val="21"/>
                <w:szCs w:val="21"/>
              </w:rPr>
              <w:t>《清洁条例》《物权法》</w:t>
            </w:r>
          </w:p>
        </w:tc>
      </w:tr>
      <w:tr w:rsidR="00CC0651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C0651" w:rsidRDefault="00CC065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CC0651" w:rsidRDefault="00CC065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检验项目：服务质量、及时性、投诉处理满意度。</w:t>
            </w:r>
          </w:p>
        </w:tc>
      </w:tr>
      <w:tr w:rsidR="00CC065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C0651" w:rsidRDefault="00CC065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CC0651" w:rsidRDefault="00CC065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CC065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C0651" w:rsidRDefault="00CC0651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CC0651" w:rsidRDefault="00CC065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CC0651" w:rsidRDefault="00CC065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-96520</wp:posOffset>
                  </wp:positionV>
                  <wp:extent cx="381000" cy="412750"/>
                  <wp:effectExtent l="19050" t="0" r="0" b="0"/>
                  <wp:wrapNone/>
                  <wp:docPr id="3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CC0651" w:rsidRDefault="00CC065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CC0651" w:rsidRDefault="00CC065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2022.3.26</w:t>
            </w:r>
          </w:p>
        </w:tc>
      </w:tr>
      <w:tr w:rsidR="00CC065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C0651" w:rsidRDefault="00CC065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CC0651" w:rsidRDefault="00CC065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-83820</wp:posOffset>
                  </wp:positionV>
                  <wp:extent cx="381000" cy="412750"/>
                  <wp:effectExtent l="19050" t="0" r="0" b="0"/>
                  <wp:wrapNone/>
                  <wp:docPr id="1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CC0651" w:rsidRDefault="00CC065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CC0651" w:rsidRDefault="00CC065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2022.3.26</w:t>
            </w:r>
          </w:p>
        </w:tc>
      </w:tr>
    </w:tbl>
    <w:p w:rsidR="006A2AD9" w:rsidRDefault="006A2AD9">
      <w:pPr>
        <w:snapToGrid w:val="0"/>
        <w:rPr>
          <w:rFonts w:ascii="宋体"/>
          <w:b/>
          <w:sz w:val="22"/>
          <w:szCs w:val="22"/>
        </w:rPr>
      </w:pPr>
    </w:p>
    <w:p w:rsidR="006A2AD9" w:rsidRDefault="001F1358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6A2AD9" w:rsidRDefault="006A2AD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A2AD9" w:rsidRDefault="006A2AD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A2AD9" w:rsidRDefault="006A2AD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A2AD9" w:rsidRDefault="006A2AD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A2AD9" w:rsidRDefault="006A2AD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A2AD9" w:rsidRDefault="006A2AD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A2AD9" w:rsidRDefault="006A2AD9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6A2AD9" w:rsidSect="006A2AD9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358" w:rsidRDefault="001F1358" w:rsidP="006A2AD9">
      <w:r>
        <w:separator/>
      </w:r>
    </w:p>
  </w:endnote>
  <w:endnote w:type="continuationSeparator" w:id="0">
    <w:p w:rsidR="001F1358" w:rsidRDefault="001F1358" w:rsidP="006A2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358" w:rsidRDefault="001F1358" w:rsidP="006A2AD9">
      <w:r>
        <w:separator/>
      </w:r>
    </w:p>
  </w:footnote>
  <w:footnote w:type="continuationSeparator" w:id="0">
    <w:p w:rsidR="001F1358" w:rsidRDefault="001F1358" w:rsidP="006A2A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AD9" w:rsidRDefault="001F1358" w:rsidP="00CC065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A2AD9" w:rsidRDefault="006A2AD9" w:rsidP="00CC0651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8240" stroked="f">
          <v:textbox>
            <w:txbxContent>
              <w:p w:rsidR="006A2AD9" w:rsidRDefault="001F1358" w:rsidP="00CC0651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F1358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1F1358">
      <w:rPr>
        <w:rStyle w:val="CharChar1"/>
        <w:rFonts w:hint="default"/>
        <w:w w:val="90"/>
      </w:rPr>
      <w:t>Co.,Ltd</w:t>
    </w:r>
    <w:proofErr w:type="spellEnd"/>
    <w:r w:rsidR="001F1358">
      <w:rPr>
        <w:rStyle w:val="CharChar1"/>
        <w:rFonts w:hint="default"/>
        <w:w w:val="90"/>
      </w:rPr>
      <w:t>.</w:t>
    </w:r>
  </w:p>
  <w:p w:rsidR="006A2AD9" w:rsidRDefault="006A2AD9">
    <w:pPr>
      <w:pStyle w:val="a5"/>
    </w:pPr>
  </w:p>
  <w:p w:rsidR="006A2AD9" w:rsidRDefault="006A2AD9" w:rsidP="00CC065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6A2AD9"/>
    <w:rsid w:val="001F1358"/>
    <w:rsid w:val="006A2AD9"/>
    <w:rsid w:val="00CC0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D9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A2AD9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6A2A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6A2A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6A2AD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6A2AD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6A2AD9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6A2AD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420</Characters>
  <Application>Microsoft Office Word</Application>
  <DocSecurity>0</DocSecurity>
  <Lines>3</Lines>
  <Paragraphs>1</Paragraphs>
  <ScaleCrop>false</ScaleCrop>
  <Company>微软中国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23</cp:revision>
  <dcterms:created xsi:type="dcterms:W3CDTF">2015-06-17T11:40:00Z</dcterms:created>
  <dcterms:modified xsi:type="dcterms:W3CDTF">2022-03-25T05:49:00Z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