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57"/>
        <w:gridCol w:w="495"/>
        <w:gridCol w:w="674"/>
        <w:gridCol w:w="679"/>
        <w:gridCol w:w="1129"/>
        <w:gridCol w:w="1355"/>
        <w:gridCol w:w="490"/>
        <w:gridCol w:w="281"/>
        <w:gridCol w:w="300"/>
        <w:gridCol w:w="590"/>
        <w:gridCol w:w="73"/>
        <w:gridCol w:w="744"/>
        <w:gridCol w:w="384"/>
        <w:gridCol w:w="618"/>
        <w:gridCol w:w="395"/>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内蒙古巨力新型建材有限公司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内蒙古呼和浩特市如意新区小平南路东侧</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内蒙古呼和浩特市如意新区小平南路东侧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0238-2022-EnMs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胡萍</w:t>
            </w:r>
            <w:bookmarkEnd w:id="10"/>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14747888307</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330385345@qq.com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3" w:name="管理者代表"/>
            <w:r>
              <w:t>胡萍</w:t>
            </w:r>
            <w:bookmarkEnd w:id="13"/>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widowControl/>
              <w:jc w:val="left"/>
              <w:rPr>
                <w:rFonts w:hint="eastAsia" w:ascii="宋体" w:hAnsi="宋体" w:cs="宋体"/>
                <w:color w:val="0000FF"/>
                <w:kern w:val="0"/>
                <w:szCs w:val="24"/>
                <w:lang w:eastAsia="zh-CN"/>
              </w:rPr>
            </w:pPr>
            <w:r>
              <w:rPr>
                <w:rFonts w:hint="eastAsia" w:ascii="宋体" w:hAnsi="宋体" w:cs="宋体"/>
                <w:color w:val="0000FF"/>
                <w:kern w:val="0"/>
                <w:szCs w:val="24"/>
                <w:lang w:eastAsia="zh-CN"/>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lang w:eastAsia="zh-CN"/>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96" w:type="dxa"/>
            <w:gridSpan w:val="3"/>
            <w:vAlign w:val="center"/>
          </w:tcPr>
          <w:p>
            <w:pPr>
              <w:widowControl/>
              <w:jc w:val="left"/>
              <w:rPr>
                <w:rFonts w:hint="eastAsia" w:ascii="宋体" w:hAnsi="宋体" w:cs="宋体"/>
                <w:color w:val="0000FF"/>
                <w:kern w:val="0"/>
                <w:szCs w:val="24"/>
                <w:lang w:eastAsia="zh-CN"/>
              </w:rPr>
            </w:pPr>
            <w:r>
              <w:rPr>
                <w:rFonts w:hint="eastAsia" w:ascii="宋体" w:hAnsi="宋体" w:cs="宋体"/>
                <w:color w:val="0000FF"/>
                <w:kern w:val="0"/>
                <w:szCs w:val="24"/>
                <w:lang w:eastAsia="zh-CN"/>
              </w:rPr>
              <w:t>远程审核资源</w:t>
            </w:r>
          </w:p>
        </w:tc>
        <w:tc>
          <w:tcPr>
            <w:tcW w:w="8530" w:type="dxa"/>
            <w:gridSpan w:val="14"/>
            <w:vAlign w:val="center"/>
          </w:tcPr>
          <w:p>
            <w:pPr>
              <w:widowControl/>
              <w:jc w:val="left"/>
              <w:rPr>
                <w:rFonts w:hint="eastAsia" w:ascii="宋体" w:hAnsi="宋体" w:cs="宋体"/>
                <w:color w:val="0000FF"/>
                <w:kern w:val="0"/>
                <w:szCs w:val="24"/>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696" w:type="dxa"/>
            <w:gridSpan w:val="3"/>
            <w:vAlign w:val="center"/>
          </w:tcPr>
          <w:p>
            <w:r>
              <w:rPr>
                <w:rFonts w:hint="eastAsia"/>
              </w:rPr>
              <w:t>审核范围</w:t>
            </w:r>
          </w:p>
        </w:tc>
        <w:tc>
          <w:tcPr>
            <w:tcW w:w="5498" w:type="dxa"/>
            <w:gridSpan w:val="8"/>
            <w:vAlign w:val="center"/>
          </w:tcPr>
          <w:p>
            <w:pPr>
              <w:widowControl/>
              <w:jc w:val="left"/>
              <w:rPr>
                <w:color w:val="auto"/>
                <w:sz w:val="22"/>
              </w:rPr>
            </w:pPr>
            <w:bookmarkStart w:id="17" w:name="审核范围"/>
            <w:r>
              <w:rPr>
                <w:color w:val="auto"/>
                <w:sz w:val="22"/>
              </w:rPr>
              <w:t>预拌干粉砂浆、挤塑板的生产所涉及的能源管理活动</w:t>
            </w:r>
            <w:bookmarkEnd w:id="17"/>
          </w:p>
        </w:tc>
        <w:tc>
          <w:tcPr>
            <w:tcW w:w="1201" w:type="dxa"/>
            <w:gridSpan w:val="3"/>
            <w:vAlign w:val="center"/>
          </w:tcPr>
          <w:p>
            <w:r>
              <w:rPr>
                <w:rFonts w:hint="eastAsia"/>
              </w:rPr>
              <w:t>项目专业代码</w:t>
            </w:r>
          </w:p>
        </w:tc>
        <w:tc>
          <w:tcPr>
            <w:tcW w:w="1831" w:type="dxa"/>
            <w:gridSpan w:val="3"/>
            <w:vAlign w:val="center"/>
          </w:tcPr>
          <w:p>
            <w:bookmarkStart w:id="18" w:name="专业代码"/>
            <w:r>
              <w:t>2.3;2.4</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ascii="宋体" w:hAnsi="宋体"/>
                <w:b/>
                <w:sz w:val="21"/>
                <w:szCs w:val="21"/>
                <w:lang w:val="en-US" w:eastAsia="zh-CN"/>
              </w:rPr>
            </w:pPr>
            <w:r>
              <w:rPr>
                <w:rFonts w:hint="eastAsia" w:ascii="宋体" w:hAnsi="宋体"/>
                <w:b/>
                <w:sz w:val="21"/>
                <w:szCs w:val="21"/>
                <w:lang w:eastAsia="zh-CN"/>
              </w:rPr>
              <w:t>☑</w:t>
            </w:r>
            <w:r>
              <w:rPr>
                <w:rFonts w:hint="eastAsia" w:ascii="宋体" w:hAnsi="宋体"/>
                <w:b/>
                <w:sz w:val="21"/>
                <w:szCs w:val="21"/>
              </w:rPr>
              <w:t xml:space="preserve">RB/T </w:t>
            </w:r>
            <w:r>
              <w:rPr>
                <w:rFonts w:hint="eastAsia" w:ascii="宋体" w:hAnsi="宋体"/>
                <w:b/>
                <w:sz w:val="21"/>
                <w:szCs w:val="21"/>
                <w:lang w:val="en-US" w:eastAsia="zh-CN"/>
              </w:rPr>
              <w:t>114-2014能源管理体系 纯碱、焦化、橡胶制品、制药等化工企业认证要求</w:t>
            </w:r>
          </w:p>
          <w:p>
            <w:pPr>
              <w:rPr>
                <w:rFonts w:hint="default" w:ascii="宋体" w:hAnsi="宋体"/>
                <w:b/>
                <w:sz w:val="21"/>
                <w:szCs w:val="21"/>
                <w:lang w:val="en-US" w:eastAsia="zh-CN"/>
              </w:rPr>
            </w:pPr>
            <w:r>
              <w:rPr>
                <w:rFonts w:hint="eastAsia" w:ascii="宋体" w:hAnsi="宋体"/>
                <w:b/>
                <w:sz w:val="21"/>
                <w:szCs w:val="21"/>
                <w:lang w:eastAsia="zh-CN"/>
              </w:rPr>
              <w:t>☑</w:t>
            </w:r>
            <w:r>
              <w:rPr>
                <w:rFonts w:hint="eastAsia" w:ascii="宋体" w:hAnsi="宋体"/>
                <w:b/>
                <w:sz w:val="21"/>
                <w:szCs w:val="21"/>
              </w:rPr>
              <w:t xml:space="preserve">RB/T </w:t>
            </w:r>
            <w:r>
              <w:rPr>
                <w:rFonts w:hint="eastAsia" w:ascii="宋体" w:hAnsi="宋体"/>
                <w:b/>
                <w:sz w:val="21"/>
                <w:szCs w:val="21"/>
                <w:lang w:val="en-US" w:eastAsia="zh-CN"/>
              </w:rPr>
              <w:t>121-2016能源管理体系 建材（不含水泥、玻璃、陶瓷）企业认证要求</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3" w:name="审核日期"/>
            <w:r>
              <w:rPr>
                <w:rFonts w:hint="eastAsia"/>
                <w:b/>
                <w:sz w:val="21"/>
                <w:szCs w:val="21"/>
              </w:rPr>
              <w:t>2022年04月16日 上午至2022年04月16日 下午</w:t>
            </w:r>
            <w:bookmarkEnd w:id="23"/>
            <w:r>
              <w:rPr>
                <w:rFonts w:hint="eastAsia"/>
                <w:b/>
                <w:sz w:val="21"/>
                <w:szCs w:val="21"/>
              </w:rPr>
              <w:t>，共</w:t>
            </w:r>
            <w:bookmarkStart w:id="24" w:name="审核天数"/>
            <w:r>
              <w:rPr>
                <w:rFonts w:hint="eastAsia"/>
                <w:b/>
                <w:sz w:val="21"/>
                <w:szCs w:val="21"/>
              </w:rPr>
              <w:t>1.0</w:t>
            </w:r>
            <w:bookmarkEnd w:id="2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4" w:type="dxa"/>
            <w:vAlign w:val="center"/>
          </w:tcPr>
          <w:p>
            <w:pPr>
              <w:jc w:val="center"/>
              <w:rPr>
                <w:sz w:val="21"/>
                <w:szCs w:val="21"/>
              </w:rPr>
            </w:pPr>
            <w:r>
              <w:rPr>
                <w:rFonts w:hint="eastAsia"/>
                <w:sz w:val="21"/>
                <w:szCs w:val="21"/>
              </w:rPr>
              <w:t>组内身份</w:t>
            </w:r>
          </w:p>
        </w:tc>
        <w:tc>
          <w:tcPr>
            <w:tcW w:w="1526" w:type="dxa"/>
            <w:gridSpan w:val="3"/>
            <w:vAlign w:val="center"/>
          </w:tcPr>
          <w:p>
            <w:pPr>
              <w:jc w:val="center"/>
              <w:rPr>
                <w:sz w:val="21"/>
                <w:szCs w:val="21"/>
              </w:rPr>
            </w:pPr>
            <w:r>
              <w:rPr>
                <w:rFonts w:hint="eastAsia"/>
                <w:sz w:val="21"/>
                <w:szCs w:val="21"/>
              </w:rPr>
              <w:t>姓名</w:t>
            </w:r>
          </w:p>
        </w:tc>
        <w:tc>
          <w:tcPr>
            <w:tcW w:w="679" w:type="dxa"/>
            <w:vAlign w:val="center"/>
          </w:tcPr>
          <w:p>
            <w:pPr>
              <w:jc w:val="center"/>
              <w:rPr>
                <w:sz w:val="21"/>
                <w:szCs w:val="21"/>
              </w:rPr>
            </w:pPr>
            <w:r>
              <w:rPr>
                <w:rFonts w:hint="eastAsia"/>
                <w:sz w:val="21"/>
                <w:szCs w:val="21"/>
              </w:rPr>
              <w:t>性别</w:t>
            </w:r>
          </w:p>
        </w:tc>
        <w:tc>
          <w:tcPr>
            <w:tcW w:w="2974" w:type="dxa"/>
            <w:gridSpan w:val="3"/>
            <w:vAlign w:val="center"/>
          </w:tcPr>
          <w:p>
            <w:pPr>
              <w:jc w:val="center"/>
              <w:rPr>
                <w:sz w:val="21"/>
                <w:szCs w:val="21"/>
              </w:rPr>
            </w:pPr>
            <w:r>
              <w:rPr>
                <w:rFonts w:hint="eastAsia"/>
                <w:sz w:val="18"/>
                <w:szCs w:val="18"/>
              </w:rPr>
              <w:t>注册证书号</w:t>
            </w:r>
          </w:p>
        </w:tc>
        <w:tc>
          <w:tcPr>
            <w:tcW w:w="1244" w:type="dxa"/>
            <w:gridSpan w:val="4"/>
            <w:vAlign w:val="center"/>
          </w:tcPr>
          <w:p>
            <w:pPr>
              <w:jc w:val="center"/>
              <w:rPr>
                <w:sz w:val="18"/>
                <w:szCs w:val="18"/>
              </w:rPr>
            </w:pPr>
            <w:r>
              <w:rPr>
                <w:rFonts w:hint="eastAsia"/>
                <w:sz w:val="18"/>
                <w:szCs w:val="18"/>
              </w:rPr>
              <w:t>审核方式</w:t>
            </w:r>
          </w:p>
        </w:tc>
        <w:tc>
          <w:tcPr>
            <w:tcW w:w="744" w:type="dxa"/>
            <w:vAlign w:val="center"/>
          </w:tcPr>
          <w:p>
            <w:pPr>
              <w:jc w:val="center"/>
              <w:rPr>
                <w:sz w:val="21"/>
                <w:szCs w:val="21"/>
              </w:rPr>
            </w:pPr>
            <w:r>
              <w:rPr>
                <w:rFonts w:hint="eastAsia"/>
                <w:sz w:val="21"/>
                <w:szCs w:val="21"/>
              </w:rPr>
              <w:t>专业代码</w:t>
            </w:r>
          </w:p>
        </w:tc>
        <w:tc>
          <w:tcPr>
            <w:tcW w:w="1397" w:type="dxa"/>
            <w:gridSpan w:val="3"/>
            <w:vAlign w:val="center"/>
          </w:tcPr>
          <w:p>
            <w:pPr>
              <w:jc w:val="center"/>
              <w:rPr>
                <w:sz w:val="21"/>
                <w:szCs w:val="21"/>
              </w:rPr>
            </w:pPr>
            <w:r>
              <w:rPr>
                <w:rFonts w:hint="eastAsia"/>
                <w:sz w:val="21"/>
                <w:szCs w:val="21"/>
              </w:rPr>
              <w:t>联系电话</w:t>
            </w:r>
          </w:p>
        </w:tc>
        <w:tc>
          <w:tcPr>
            <w:tcW w:w="818"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4" w:type="dxa"/>
            <w:vAlign w:val="center"/>
          </w:tcPr>
          <w:p>
            <w:pPr>
              <w:jc w:val="center"/>
              <w:rPr>
                <w:sz w:val="21"/>
                <w:szCs w:val="21"/>
              </w:rPr>
            </w:pPr>
            <w:r>
              <w:rPr>
                <w:sz w:val="21"/>
                <w:szCs w:val="21"/>
              </w:rPr>
              <w:t>组长</w:t>
            </w:r>
          </w:p>
        </w:tc>
        <w:tc>
          <w:tcPr>
            <w:tcW w:w="1526" w:type="dxa"/>
            <w:gridSpan w:val="3"/>
            <w:vAlign w:val="center"/>
          </w:tcPr>
          <w:p>
            <w:pPr>
              <w:jc w:val="center"/>
              <w:rPr>
                <w:rFonts w:hint="eastAsia" w:eastAsia="宋体"/>
                <w:sz w:val="21"/>
                <w:szCs w:val="21"/>
                <w:lang w:eastAsia="zh-CN"/>
              </w:rPr>
            </w:pPr>
            <w:r>
              <w:rPr>
                <w:sz w:val="21"/>
                <w:szCs w:val="21"/>
              </w:rPr>
              <w:t>周</w:t>
            </w:r>
            <w:r>
              <w:rPr>
                <w:rFonts w:hint="eastAsia"/>
                <w:sz w:val="21"/>
                <w:szCs w:val="21"/>
                <w:lang w:val="en-US" w:eastAsia="zh-CN"/>
              </w:rPr>
              <w:t xml:space="preserve">  </w:t>
            </w:r>
            <w:r>
              <w:rPr>
                <w:sz w:val="21"/>
                <w:szCs w:val="21"/>
              </w:rPr>
              <w:t>涛</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679" w:type="dxa"/>
            <w:vAlign w:val="center"/>
          </w:tcPr>
          <w:p>
            <w:pPr>
              <w:jc w:val="center"/>
              <w:rPr>
                <w:sz w:val="21"/>
                <w:szCs w:val="21"/>
              </w:rPr>
            </w:pPr>
            <w:r>
              <w:rPr>
                <w:sz w:val="21"/>
                <w:szCs w:val="21"/>
              </w:rPr>
              <w:t>男</w:t>
            </w:r>
          </w:p>
        </w:tc>
        <w:tc>
          <w:tcPr>
            <w:tcW w:w="2974" w:type="dxa"/>
            <w:gridSpan w:val="3"/>
            <w:vAlign w:val="center"/>
          </w:tcPr>
          <w:p>
            <w:pPr>
              <w:jc w:val="center"/>
              <w:rPr>
                <w:sz w:val="21"/>
                <w:szCs w:val="21"/>
              </w:rPr>
            </w:pPr>
            <w:r>
              <w:rPr>
                <w:sz w:val="21"/>
                <w:szCs w:val="21"/>
              </w:rPr>
              <w:t>2021-N1EnMS-2072033</w:t>
            </w:r>
          </w:p>
        </w:tc>
        <w:tc>
          <w:tcPr>
            <w:tcW w:w="1244" w:type="dxa"/>
            <w:gridSpan w:val="4"/>
            <w:vAlign w:val="center"/>
          </w:tcPr>
          <w:p>
            <w:pPr>
              <w:jc w:val="center"/>
              <w:rPr>
                <w:sz w:val="18"/>
                <w:szCs w:val="18"/>
              </w:rPr>
            </w:pPr>
            <w:r>
              <w:rPr>
                <w:sz w:val="18"/>
                <w:szCs w:val="18"/>
              </w:rPr>
              <w:t>远程审核</w:t>
            </w:r>
          </w:p>
          <w:p>
            <w:pPr>
              <w:jc w:val="center"/>
              <w:rPr>
                <w:sz w:val="18"/>
                <w:szCs w:val="18"/>
              </w:rPr>
            </w:pPr>
          </w:p>
        </w:tc>
        <w:tc>
          <w:tcPr>
            <w:tcW w:w="744" w:type="dxa"/>
            <w:vAlign w:val="center"/>
          </w:tcPr>
          <w:p>
            <w:pPr>
              <w:jc w:val="center"/>
              <w:rPr>
                <w:sz w:val="21"/>
                <w:szCs w:val="21"/>
              </w:rPr>
            </w:pPr>
            <w:r>
              <w:rPr>
                <w:sz w:val="21"/>
                <w:szCs w:val="21"/>
              </w:rPr>
              <w:t>2.3</w:t>
            </w:r>
          </w:p>
        </w:tc>
        <w:tc>
          <w:tcPr>
            <w:tcW w:w="1397" w:type="dxa"/>
            <w:gridSpan w:val="3"/>
            <w:vAlign w:val="center"/>
          </w:tcPr>
          <w:p>
            <w:pPr>
              <w:jc w:val="center"/>
              <w:rPr>
                <w:sz w:val="21"/>
                <w:szCs w:val="21"/>
              </w:rPr>
            </w:pPr>
            <w:r>
              <w:rPr>
                <w:sz w:val="21"/>
                <w:szCs w:val="21"/>
              </w:rPr>
              <w:t>13863734938</w:t>
            </w:r>
          </w:p>
        </w:tc>
        <w:tc>
          <w:tcPr>
            <w:tcW w:w="81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44" w:type="dxa"/>
            <w:vAlign w:val="center"/>
          </w:tcPr>
          <w:p>
            <w:pPr>
              <w:jc w:val="center"/>
              <w:rPr>
                <w:sz w:val="21"/>
                <w:szCs w:val="21"/>
              </w:rPr>
            </w:pPr>
            <w:r>
              <w:rPr>
                <w:sz w:val="21"/>
                <w:szCs w:val="21"/>
              </w:rPr>
              <w:t>组员</w:t>
            </w:r>
          </w:p>
        </w:tc>
        <w:tc>
          <w:tcPr>
            <w:tcW w:w="1526" w:type="dxa"/>
            <w:gridSpan w:val="3"/>
            <w:vAlign w:val="center"/>
          </w:tcPr>
          <w:p>
            <w:pPr>
              <w:jc w:val="center"/>
              <w:rPr>
                <w:sz w:val="21"/>
                <w:szCs w:val="21"/>
              </w:rPr>
            </w:pPr>
            <w:r>
              <w:rPr>
                <w:sz w:val="21"/>
                <w:szCs w:val="21"/>
              </w:rPr>
              <w:t>王宁敏</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679" w:type="dxa"/>
            <w:vAlign w:val="center"/>
          </w:tcPr>
          <w:p>
            <w:pPr>
              <w:jc w:val="center"/>
              <w:rPr>
                <w:sz w:val="21"/>
                <w:szCs w:val="21"/>
              </w:rPr>
            </w:pPr>
            <w:r>
              <w:rPr>
                <w:sz w:val="21"/>
                <w:szCs w:val="21"/>
              </w:rPr>
              <w:t>男</w:t>
            </w:r>
          </w:p>
        </w:tc>
        <w:tc>
          <w:tcPr>
            <w:tcW w:w="2974" w:type="dxa"/>
            <w:gridSpan w:val="3"/>
            <w:vAlign w:val="center"/>
          </w:tcPr>
          <w:p>
            <w:pPr>
              <w:jc w:val="center"/>
              <w:rPr>
                <w:sz w:val="21"/>
                <w:szCs w:val="21"/>
              </w:rPr>
            </w:pPr>
            <w:r>
              <w:rPr>
                <w:sz w:val="21"/>
                <w:szCs w:val="21"/>
              </w:rPr>
              <w:t>2021-N1EnMS-3061496</w:t>
            </w:r>
          </w:p>
        </w:tc>
        <w:tc>
          <w:tcPr>
            <w:tcW w:w="1244" w:type="dxa"/>
            <w:gridSpan w:val="4"/>
            <w:vAlign w:val="center"/>
          </w:tcPr>
          <w:p>
            <w:pPr>
              <w:jc w:val="center"/>
              <w:rPr>
                <w:sz w:val="18"/>
                <w:szCs w:val="18"/>
              </w:rPr>
            </w:pPr>
            <w:r>
              <w:rPr>
                <w:sz w:val="18"/>
                <w:szCs w:val="18"/>
              </w:rPr>
              <w:t>远程审核</w:t>
            </w:r>
          </w:p>
          <w:p>
            <w:pPr>
              <w:jc w:val="center"/>
              <w:rPr>
                <w:sz w:val="18"/>
                <w:szCs w:val="18"/>
              </w:rPr>
            </w:pPr>
          </w:p>
        </w:tc>
        <w:tc>
          <w:tcPr>
            <w:tcW w:w="744" w:type="dxa"/>
            <w:vAlign w:val="center"/>
          </w:tcPr>
          <w:p>
            <w:pPr>
              <w:jc w:val="center"/>
              <w:rPr>
                <w:sz w:val="21"/>
                <w:szCs w:val="21"/>
              </w:rPr>
            </w:pPr>
            <w:r>
              <w:rPr>
                <w:sz w:val="21"/>
                <w:szCs w:val="21"/>
              </w:rPr>
              <w:t>2.3</w:t>
            </w:r>
          </w:p>
        </w:tc>
        <w:tc>
          <w:tcPr>
            <w:tcW w:w="1397" w:type="dxa"/>
            <w:gridSpan w:val="3"/>
            <w:vAlign w:val="center"/>
          </w:tcPr>
          <w:p>
            <w:pPr>
              <w:jc w:val="center"/>
              <w:rPr>
                <w:sz w:val="21"/>
                <w:szCs w:val="21"/>
              </w:rPr>
            </w:pPr>
            <w:r>
              <w:rPr>
                <w:sz w:val="21"/>
                <w:szCs w:val="21"/>
              </w:rPr>
              <w:t>13500552028</w:t>
            </w:r>
          </w:p>
        </w:tc>
        <w:tc>
          <w:tcPr>
            <w:tcW w:w="81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4" w:type="dxa"/>
            <w:vAlign w:val="center"/>
          </w:tcPr>
          <w:p>
            <w:pPr>
              <w:jc w:val="center"/>
              <w:rPr>
                <w:sz w:val="21"/>
                <w:szCs w:val="21"/>
              </w:rPr>
            </w:pPr>
            <w:r>
              <w:rPr>
                <w:sz w:val="21"/>
                <w:szCs w:val="21"/>
              </w:rPr>
              <w:t>组员</w:t>
            </w:r>
          </w:p>
        </w:tc>
        <w:tc>
          <w:tcPr>
            <w:tcW w:w="1526" w:type="dxa"/>
            <w:gridSpan w:val="3"/>
            <w:vAlign w:val="center"/>
          </w:tcPr>
          <w:p>
            <w:pPr>
              <w:jc w:val="center"/>
              <w:rPr>
                <w:sz w:val="21"/>
                <w:szCs w:val="21"/>
              </w:rPr>
            </w:pPr>
            <w:r>
              <w:rPr>
                <w:sz w:val="21"/>
                <w:szCs w:val="21"/>
              </w:rPr>
              <w:t>王</w:t>
            </w:r>
            <w:r>
              <w:rPr>
                <w:rFonts w:hint="eastAsia"/>
                <w:sz w:val="21"/>
                <w:szCs w:val="21"/>
                <w:lang w:val="en-US" w:eastAsia="zh-CN"/>
              </w:rPr>
              <w:t xml:space="preserve">  </w:t>
            </w:r>
            <w:r>
              <w:rPr>
                <w:sz w:val="21"/>
                <w:szCs w:val="21"/>
              </w:rPr>
              <w:t>琳</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679" w:type="dxa"/>
            <w:vAlign w:val="center"/>
          </w:tcPr>
          <w:p>
            <w:pPr>
              <w:jc w:val="center"/>
              <w:rPr>
                <w:sz w:val="21"/>
                <w:szCs w:val="21"/>
              </w:rPr>
            </w:pPr>
            <w:r>
              <w:rPr>
                <w:sz w:val="21"/>
                <w:szCs w:val="21"/>
              </w:rPr>
              <w:t>女</w:t>
            </w:r>
          </w:p>
        </w:tc>
        <w:tc>
          <w:tcPr>
            <w:tcW w:w="2974" w:type="dxa"/>
            <w:gridSpan w:val="3"/>
            <w:vAlign w:val="center"/>
          </w:tcPr>
          <w:p>
            <w:pPr>
              <w:jc w:val="center"/>
              <w:rPr>
                <w:sz w:val="21"/>
                <w:szCs w:val="21"/>
              </w:rPr>
            </w:pPr>
            <w:r>
              <w:rPr>
                <w:sz w:val="21"/>
                <w:szCs w:val="21"/>
              </w:rPr>
              <w:t>2021-N0EnMS-1254369</w:t>
            </w:r>
          </w:p>
        </w:tc>
        <w:tc>
          <w:tcPr>
            <w:tcW w:w="1244" w:type="dxa"/>
            <w:gridSpan w:val="4"/>
            <w:vAlign w:val="center"/>
          </w:tcPr>
          <w:p>
            <w:pPr>
              <w:jc w:val="center"/>
              <w:rPr>
                <w:sz w:val="18"/>
                <w:szCs w:val="18"/>
              </w:rPr>
            </w:pPr>
            <w:r>
              <w:rPr>
                <w:sz w:val="18"/>
                <w:szCs w:val="18"/>
              </w:rPr>
              <w:t>远程审核</w:t>
            </w:r>
          </w:p>
          <w:p>
            <w:pPr>
              <w:jc w:val="center"/>
              <w:rPr>
                <w:sz w:val="18"/>
                <w:szCs w:val="18"/>
              </w:rPr>
            </w:pPr>
          </w:p>
        </w:tc>
        <w:tc>
          <w:tcPr>
            <w:tcW w:w="744" w:type="dxa"/>
            <w:vAlign w:val="center"/>
          </w:tcPr>
          <w:p>
            <w:pPr>
              <w:jc w:val="center"/>
              <w:rPr>
                <w:sz w:val="21"/>
                <w:szCs w:val="21"/>
              </w:rPr>
            </w:pPr>
          </w:p>
        </w:tc>
        <w:tc>
          <w:tcPr>
            <w:tcW w:w="1397" w:type="dxa"/>
            <w:gridSpan w:val="3"/>
            <w:vAlign w:val="center"/>
          </w:tcPr>
          <w:p>
            <w:pPr>
              <w:jc w:val="center"/>
              <w:rPr>
                <w:sz w:val="21"/>
                <w:szCs w:val="21"/>
              </w:rPr>
            </w:pPr>
            <w:r>
              <w:rPr>
                <w:sz w:val="21"/>
                <w:szCs w:val="21"/>
              </w:rPr>
              <w:t>18604442609</w:t>
            </w:r>
          </w:p>
        </w:tc>
        <w:tc>
          <w:tcPr>
            <w:tcW w:w="81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4" w:type="dxa"/>
            <w:vAlign w:val="center"/>
          </w:tcPr>
          <w:p>
            <w:pPr>
              <w:jc w:val="center"/>
              <w:rPr>
                <w:sz w:val="21"/>
                <w:szCs w:val="21"/>
              </w:rPr>
            </w:pPr>
            <w:r>
              <w:rPr>
                <w:sz w:val="21"/>
                <w:szCs w:val="21"/>
              </w:rPr>
              <w:t>组员</w:t>
            </w:r>
          </w:p>
        </w:tc>
        <w:tc>
          <w:tcPr>
            <w:tcW w:w="1526" w:type="dxa"/>
            <w:gridSpan w:val="3"/>
            <w:vAlign w:val="center"/>
          </w:tcPr>
          <w:p>
            <w:pPr>
              <w:jc w:val="center"/>
              <w:rPr>
                <w:sz w:val="21"/>
                <w:szCs w:val="21"/>
              </w:rPr>
            </w:pPr>
            <w:r>
              <w:rPr>
                <w:sz w:val="21"/>
                <w:szCs w:val="21"/>
              </w:rPr>
              <w:t>冀少华</w:t>
            </w:r>
            <w:r>
              <w:rPr>
                <w:rFonts w:hint="eastAsia"/>
                <w:sz w:val="21"/>
                <w:szCs w:val="21"/>
                <w:lang w:eastAsia="zh-CN"/>
              </w:rPr>
              <w:t>（</w:t>
            </w:r>
            <w:r>
              <w:rPr>
                <w:rFonts w:hint="eastAsia"/>
                <w:sz w:val="21"/>
                <w:szCs w:val="21"/>
                <w:lang w:val="en-US" w:eastAsia="zh-CN"/>
              </w:rPr>
              <w:t>D</w:t>
            </w:r>
            <w:r>
              <w:rPr>
                <w:rFonts w:hint="eastAsia"/>
                <w:sz w:val="21"/>
                <w:szCs w:val="21"/>
                <w:lang w:eastAsia="zh-CN"/>
              </w:rPr>
              <w:t>）</w:t>
            </w:r>
          </w:p>
        </w:tc>
        <w:tc>
          <w:tcPr>
            <w:tcW w:w="679" w:type="dxa"/>
            <w:vAlign w:val="center"/>
          </w:tcPr>
          <w:p>
            <w:pPr>
              <w:jc w:val="center"/>
              <w:rPr>
                <w:sz w:val="21"/>
                <w:szCs w:val="21"/>
              </w:rPr>
            </w:pPr>
            <w:r>
              <w:rPr>
                <w:sz w:val="21"/>
                <w:szCs w:val="21"/>
              </w:rPr>
              <w:t>男</w:t>
            </w:r>
          </w:p>
        </w:tc>
        <w:tc>
          <w:tcPr>
            <w:tcW w:w="2974" w:type="dxa"/>
            <w:gridSpan w:val="3"/>
            <w:vAlign w:val="center"/>
          </w:tcPr>
          <w:p>
            <w:pPr>
              <w:jc w:val="center"/>
              <w:rPr>
                <w:sz w:val="21"/>
                <w:szCs w:val="21"/>
              </w:rPr>
            </w:pPr>
            <w:r>
              <w:rPr>
                <w:sz w:val="21"/>
                <w:szCs w:val="21"/>
              </w:rPr>
              <w:t>ISC-JSZJ-523</w:t>
            </w:r>
          </w:p>
          <w:p>
            <w:pPr>
              <w:jc w:val="center"/>
              <w:rPr>
                <w:sz w:val="21"/>
                <w:szCs w:val="21"/>
              </w:rPr>
            </w:pPr>
            <w:r>
              <w:rPr>
                <w:sz w:val="21"/>
                <w:szCs w:val="21"/>
              </w:rPr>
              <w:t>内蒙古奕耀建筑材料有限公司</w:t>
            </w:r>
          </w:p>
        </w:tc>
        <w:tc>
          <w:tcPr>
            <w:tcW w:w="1244" w:type="dxa"/>
            <w:gridSpan w:val="4"/>
            <w:vAlign w:val="center"/>
          </w:tcPr>
          <w:p>
            <w:pPr>
              <w:jc w:val="center"/>
              <w:rPr>
                <w:sz w:val="18"/>
                <w:szCs w:val="18"/>
              </w:rPr>
            </w:pPr>
            <w:r>
              <w:rPr>
                <w:sz w:val="18"/>
                <w:szCs w:val="18"/>
              </w:rPr>
              <w:t>远程审核</w:t>
            </w:r>
          </w:p>
          <w:p>
            <w:pPr>
              <w:jc w:val="center"/>
              <w:rPr>
                <w:sz w:val="18"/>
                <w:szCs w:val="18"/>
              </w:rPr>
            </w:pPr>
          </w:p>
        </w:tc>
        <w:tc>
          <w:tcPr>
            <w:tcW w:w="744" w:type="dxa"/>
            <w:vAlign w:val="center"/>
          </w:tcPr>
          <w:p>
            <w:pPr>
              <w:jc w:val="center"/>
              <w:rPr>
                <w:sz w:val="21"/>
                <w:szCs w:val="21"/>
              </w:rPr>
            </w:pPr>
            <w:r>
              <w:rPr>
                <w:sz w:val="21"/>
                <w:szCs w:val="21"/>
              </w:rPr>
              <w:t>2.4</w:t>
            </w:r>
          </w:p>
        </w:tc>
        <w:tc>
          <w:tcPr>
            <w:tcW w:w="1397" w:type="dxa"/>
            <w:gridSpan w:val="3"/>
            <w:vAlign w:val="center"/>
          </w:tcPr>
          <w:p>
            <w:pPr>
              <w:jc w:val="center"/>
              <w:rPr>
                <w:sz w:val="21"/>
                <w:szCs w:val="21"/>
              </w:rPr>
            </w:pPr>
            <w:r>
              <w:rPr>
                <w:sz w:val="21"/>
                <w:szCs w:val="21"/>
              </w:rPr>
              <w:t>18698400801</w:t>
            </w:r>
          </w:p>
        </w:tc>
        <w:tc>
          <w:tcPr>
            <w:tcW w:w="81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4" w:type="dxa"/>
            <w:vAlign w:val="center"/>
          </w:tcPr>
          <w:p>
            <w:r>
              <w:rPr>
                <w:rFonts w:hint="eastAsia"/>
                <w:sz w:val="21"/>
                <w:szCs w:val="21"/>
              </w:rPr>
              <w:t>组内身份</w:t>
            </w:r>
          </w:p>
        </w:tc>
        <w:tc>
          <w:tcPr>
            <w:tcW w:w="1526" w:type="dxa"/>
            <w:gridSpan w:val="3"/>
            <w:vAlign w:val="center"/>
          </w:tcPr>
          <w:p>
            <w:r>
              <w:rPr>
                <w:rFonts w:hint="eastAsia"/>
                <w:sz w:val="21"/>
                <w:szCs w:val="21"/>
              </w:rPr>
              <w:t>姓名</w:t>
            </w:r>
          </w:p>
        </w:tc>
        <w:tc>
          <w:tcPr>
            <w:tcW w:w="679" w:type="dxa"/>
            <w:vAlign w:val="center"/>
          </w:tcPr>
          <w:p>
            <w:r>
              <w:rPr>
                <w:rFonts w:hint="eastAsia"/>
                <w:sz w:val="21"/>
                <w:szCs w:val="21"/>
              </w:rPr>
              <w:t>性别</w:t>
            </w:r>
          </w:p>
        </w:tc>
        <w:tc>
          <w:tcPr>
            <w:tcW w:w="2974" w:type="dxa"/>
            <w:gridSpan w:val="3"/>
            <w:vAlign w:val="center"/>
          </w:tcPr>
          <w:p>
            <w:r>
              <w:rPr>
                <w:rFonts w:hint="eastAsia"/>
                <w:sz w:val="21"/>
                <w:szCs w:val="21"/>
              </w:rPr>
              <w:t>现工作单位名称</w:t>
            </w:r>
          </w:p>
        </w:tc>
        <w:tc>
          <w:tcPr>
            <w:tcW w:w="1244" w:type="dxa"/>
            <w:gridSpan w:val="4"/>
            <w:vAlign w:val="center"/>
          </w:tcPr>
          <w:p>
            <w:pPr>
              <w:rPr>
                <w:sz w:val="21"/>
                <w:szCs w:val="21"/>
              </w:rPr>
            </w:pPr>
            <w:r>
              <w:rPr>
                <w:rFonts w:hint="eastAsia"/>
              </w:rPr>
              <w:t>职务或职称</w:t>
            </w:r>
          </w:p>
        </w:tc>
        <w:tc>
          <w:tcPr>
            <w:tcW w:w="744" w:type="dxa"/>
            <w:vAlign w:val="center"/>
          </w:tcPr>
          <w:p>
            <w:r>
              <w:rPr>
                <w:rFonts w:hint="eastAsia"/>
                <w:sz w:val="21"/>
                <w:szCs w:val="21"/>
              </w:rPr>
              <w:t>专业代码</w:t>
            </w:r>
          </w:p>
        </w:tc>
        <w:tc>
          <w:tcPr>
            <w:tcW w:w="1397" w:type="dxa"/>
            <w:gridSpan w:val="3"/>
            <w:vAlign w:val="center"/>
          </w:tcPr>
          <w:p>
            <w:r>
              <w:rPr>
                <w:rFonts w:hint="eastAsia"/>
              </w:rPr>
              <w:t>组内代码</w:t>
            </w:r>
          </w:p>
        </w:tc>
        <w:tc>
          <w:tcPr>
            <w:tcW w:w="818"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526"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冀少华</w:t>
            </w:r>
          </w:p>
        </w:tc>
        <w:tc>
          <w:tcPr>
            <w:tcW w:w="679"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974" w:type="dxa"/>
            <w:gridSpan w:val="3"/>
            <w:vAlign w:val="center"/>
          </w:tcPr>
          <w:p>
            <w:pPr>
              <w:jc w:val="both"/>
              <w:rPr>
                <w:rFonts w:ascii="Times New Roman" w:hAnsi="Times New Roman" w:eastAsia="宋体" w:cs="Times New Roman"/>
                <w:kern w:val="2"/>
                <w:sz w:val="21"/>
                <w:szCs w:val="21"/>
                <w:lang w:val="en-US" w:eastAsia="zh-CN" w:bidi="ar-SA"/>
              </w:rPr>
            </w:pPr>
            <w:r>
              <w:rPr>
                <w:sz w:val="21"/>
                <w:szCs w:val="21"/>
              </w:rPr>
              <w:t>内蒙古奕耀建筑材料有限公司</w:t>
            </w:r>
          </w:p>
        </w:tc>
        <w:tc>
          <w:tcPr>
            <w:tcW w:w="1244" w:type="dxa"/>
            <w:gridSpan w:val="4"/>
            <w:vAlign w:val="center"/>
          </w:tcPr>
          <w:p/>
        </w:tc>
        <w:tc>
          <w:tcPr>
            <w:tcW w:w="744" w:type="dxa"/>
            <w:vAlign w:val="center"/>
          </w:tcPr>
          <w:p>
            <w:r>
              <w:rPr>
                <w:sz w:val="21"/>
                <w:szCs w:val="21"/>
              </w:rPr>
              <w:t>2.4</w:t>
            </w:r>
          </w:p>
        </w:tc>
        <w:tc>
          <w:tcPr>
            <w:tcW w:w="1397" w:type="dxa"/>
            <w:gridSpan w:val="3"/>
            <w:vAlign w:val="center"/>
          </w:tcPr>
          <w:p>
            <w:pPr>
              <w:rPr>
                <w:rFonts w:hint="eastAsia" w:eastAsia="宋体"/>
                <w:lang w:eastAsia="zh-CN"/>
              </w:rPr>
            </w:pPr>
            <w:r>
              <w:rPr>
                <w:rFonts w:hint="eastAsia"/>
                <w:lang w:eastAsia="zh-CN"/>
              </w:rPr>
              <w:t>（</w:t>
            </w:r>
            <w:r>
              <w:rPr>
                <w:rFonts w:hint="eastAsia"/>
                <w:lang w:val="en-US" w:eastAsia="zh-CN"/>
              </w:rPr>
              <w:t>D</w:t>
            </w:r>
            <w:r>
              <w:rPr>
                <w:rFonts w:hint="eastAsia"/>
                <w:lang w:eastAsia="zh-CN"/>
              </w:rPr>
              <w:t>）</w:t>
            </w:r>
          </w:p>
        </w:tc>
        <w:tc>
          <w:tcPr>
            <w:tcW w:w="818" w:type="dxa"/>
            <w:vAlign w:val="center"/>
          </w:tcPr>
          <w:p>
            <w:r>
              <w:rPr>
                <w:sz w:val="21"/>
                <w:szCs w:val="21"/>
              </w:rPr>
              <w:t>18698400801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r>
              <w:rPr>
                <w:rFonts w:hint="eastAsia" w:ascii="宋体" w:hAnsi="宋体"/>
                <w:sz w:val="21"/>
                <w:lang w:val="en-US" w:eastAsia="zh-CN"/>
              </w:rPr>
              <w:drawing>
                <wp:anchor distT="0" distB="0" distL="114300" distR="114300" simplePos="0" relativeHeight="251659264" behindDoc="0" locked="0" layoutInCell="1" allowOverlap="1">
                  <wp:simplePos x="0" y="0"/>
                  <wp:positionH relativeFrom="column">
                    <wp:posOffset>643255</wp:posOffset>
                  </wp:positionH>
                  <wp:positionV relativeFrom="paragraph">
                    <wp:posOffset>0</wp:posOffset>
                  </wp:positionV>
                  <wp:extent cx="640715" cy="348615"/>
                  <wp:effectExtent l="0" t="0" r="6985" b="6985"/>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6"/>
                          <a:stretch>
                            <a:fillRect/>
                          </a:stretch>
                        </pic:blipFill>
                        <pic:spPr>
                          <a:xfrm>
                            <a:off x="0" y="0"/>
                            <a:ext cx="640715" cy="348615"/>
                          </a:xfrm>
                          <a:prstGeom prst="rect">
                            <a:avLst/>
                          </a:prstGeom>
                          <a:noFill/>
                          <a:ln>
                            <a:noFill/>
                          </a:ln>
                        </pic:spPr>
                      </pic:pic>
                    </a:graphicData>
                  </a:graphic>
                </wp:anchor>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2022.4.15</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2022.4.16</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18"/>
                <w:szCs w:val="18"/>
                <w:lang w:val="en-US" w:eastAsia="zh-CN"/>
              </w:rPr>
              <w:t>2022.4.16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8:30-10:30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ind w:firstLine="201" w:firstLineChars="100"/>
              <w:jc w:val="left"/>
              <w:rPr>
                <w:rFonts w:hint="eastAsia" w:eastAsia="宋体"/>
                <w:b/>
                <w:sz w:val="20"/>
                <w:lang w:eastAsia="zh-CN"/>
              </w:rPr>
            </w:pP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10:30-12:00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13:00-15:30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15:30-16:30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8:30-12:00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rFonts w:hint="eastAsia" w:eastAsia="宋体"/>
                <w:b/>
                <w:sz w:val="20"/>
                <w:lang w:eastAsia="zh-CN"/>
              </w:rPr>
            </w:pPr>
            <w:r>
              <w:rPr>
                <w:rFonts w:hint="eastAsia"/>
                <w:b/>
                <w:sz w:val="20"/>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12:00-16:30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b/>
                <w:sz w:val="20"/>
              </w:rPr>
            </w:pPr>
            <w:r>
              <w:rPr>
                <w:rFonts w:hint="eastAsia"/>
                <w:b/>
                <w:sz w:val="20"/>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ind w:firstLine="201" w:firstLineChars="100"/>
              <w:jc w:val="left"/>
              <w:rPr>
                <w:b/>
                <w:sz w:val="20"/>
              </w:rPr>
            </w:pPr>
            <w:r>
              <w:rPr>
                <w:rFonts w:hint="eastAsia"/>
                <w:b/>
                <w:sz w:val="20"/>
                <w:lang w:val="en-US" w:eastAsia="zh-CN"/>
              </w:rPr>
              <w:t>ABCD</w:t>
            </w:r>
          </w:p>
        </w:tc>
      </w:tr>
    </w:tbl>
    <w:p>
      <w:pPr>
        <w:widowControl/>
        <w:spacing w:before="40"/>
        <w:jc w:val="left"/>
        <w:rPr>
          <w:rFonts w:hint="eastAsia"/>
        </w:rPr>
      </w:pPr>
      <w:r>
        <w:rPr>
          <w:rFonts w:hint="eastAsia"/>
        </w:rPr>
        <w:t>注：根据</w:t>
      </w:r>
      <w:bookmarkStart w:id="25" w:name="_GoBack"/>
      <w:bookmarkEnd w:id="25"/>
      <w:r>
        <w:rPr>
          <w:rFonts w:hint="eastAsia"/>
        </w:rPr>
        <w:t>项目涉及的体系选择上述内容；可将无关的体系内容删除！</w:t>
      </w:r>
    </w:p>
    <w:p>
      <w:pPr>
        <w:widowControl/>
        <w:spacing w:before="40"/>
        <w:jc w:val="left"/>
        <w:rPr>
          <w:rFonts w:hint="eastAsia"/>
        </w:rPr>
      </w:pPr>
      <w:r>
        <w:rPr>
          <w:rFonts w:hint="eastAsia"/>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413868"/>
    <w:rsid w:val="61617ED0"/>
    <w:rsid w:val="7EFE7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108</TotalTime>
  <ScaleCrop>false</ScaleCrop>
  <LinksUpToDate>false</LinksUpToDate>
  <CharactersWithSpaces>3682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2022-04-16T03:11:08Z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2052-11.1.0.11411</vt:lpwstr>
  </property>
</Properties>
</file>