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0" w:lineRule="atLeast"/>
        <w:jc w:val="center"/>
        <w:rPr>
          <w:rFonts w:hint="eastAsia" w:ascii="仿宋_GB2312" w:eastAsia="仿宋_GB2312"/>
          <w:b/>
          <w:sz w:val="32"/>
          <w:szCs w:val="32"/>
        </w:rPr>
      </w:pPr>
      <w:bookmarkStart w:id="0" w:name="组织名称"/>
      <w:r>
        <w:rPr>
          <w:rFonts w:hint="eastAsia" w:ascii="仿宋_GB2312" w:eastAsia="仿宋_GB2312"/>
          <w:b/>
          <w:sz w:val="32"/>
          <w:szCs w:val="32"/>
          <w:lang w:eastAsia="zh-CN"/>
        </w:rPr>
        <w:t>山东兆辉家具有限公司</w:t>
      </w:r>
      <w:bookmarkEnd w:id="0"/>
      <w:r>
        <w:rPr>
          <w:rFonts w:hint="eastAsia" w:ascii="仿宋_GB2312" w:eastAsia="仿宋_GB2312"/>
          <w:b/>
          <w:sz w:val="32"/>
          <w:szCs w:val="32"/>
          <w:lang w:eastAsia="zh-CN"/>
        </w:rPr>
        <w:t>企业自我评价</w:t>
      </w:r>
    </w:p>
    <w:p>
      <w:pPr>
        <w:adjustRightInd w:val="0"/>
        <w:snapToGrid w:val="0"/>
        <w:spacing w:line="0" w:lineRule="atLeast"/>
        <w:rPr>
          <w:rFonts w:hint="eastAsia"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编号:</w:t>
      </w:r>
      <w:r>
        <w:rPr>
          <w:rFonts w:hint="eastAsia" w:ascii="仿宋_GB2312" w:eastAsia="仿宋_GB2312"/>
          <w:szCs w:val="21"/>
          <w:lang w:val="en-US" w:eastAsia="zh-CN"/>
        </w:rPr>
        <w:t>01</w:t>
      </w:r>
      <w:r>
        <w:rPr>
          <w:rFonts w:hint="eastAsia" w:ascii="仿宋_GB2312" w:eastAsia="仿宋_GB2312"/>
          <w:szCs w:val="21"/>
        </w:rPr>
        <w:t xml:space="preserve">                                              </w:t>
      </w:r>
    </w:p>
    <w:tbl>
      <w:tblPr>
        <w:tblStyle w:val="3"/>
        <w:tblW w:w="9859" w:type="dxa"/>
        <w:tblInd w:w="-21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9"/>
        <w:gridCol w:w="1620"/>
        <w:gridCol w:w="1260"/>
        <w:gridCol w:w="52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审核目的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bookmarkStart w:id="1" w:name="_Hlk510646688"/>
            <w:r>
              <w:rPr>
                <w:rFonts w:hint="eastAsia" w:ascii="仿宋_GB2312" w:eastAsia="仿宋_GB2312"/>
                <w:szCs w:val="21"/>
              </w:rPr>
              <w:t>通过对受审查方涉及认证范围内的服务及管理现状，对照认证标准进行量化评价和判定，从而决定能否推荐</w:t>
            </w:r>
            <w:bookmarkEnd w:id="1"/>
            <w:r>
              <w:rPr>
                <w:rFonts w:hint="eastAsia" w:ascii="仿宋_GB2312" w:eastAsia="仿宋_GB2312"/>
                <w:szCs w:val="21"/>
              </w:rPr>
              <w:t>初次认证注册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审核范围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Ansi="宋体" w:cs="Tahoma"/>
                <w:sz w:val="24"/>
                <w:szCs w:val="24"/>
                <w:lang w:eastAsia="zh-CN"/>
              </w:rPr>
              <w:t xml:space="preserve"> </w:t>
            </w:r>
            <w:bookmarkStart w:id="2" w:name="审核范围"/>
            <w:r>
              <w:rPr>
                <w:rFonts w:hint="eastAsia" w:ascii="仿宋_GB2312" w:eastAsia="仿宋_GB2312"/>
                <w:szCs w:val="21"/>
              </w:rPr>
              <w:t>钢木家具、金属家具、办公家具、教学家具、公寓家具、实验室家具、医用家具、酒店家具、居室家具、厨房家具、卫浴家具、餐厅家具、宾馆家具、公共场所家具、户外家具、部队家具、疗养院家具（材质种类含人造板/中密度板/多层板/实木颗粒板/刨花板/三聚氰胺板/实木指接板/防火板/抗倍特板/实芯理化板/实木/布艺/金属/木质/竹类/藤制/铝合金/玻璃/不锈钢/人造石/大理石/石英石）的售后服务（销售的技术支持、配送安装、维修服务、退换货、投诉处理）十星</w:t>
            </w:r>
            <w:bookmarkEnd w:id="2"/>
            <w:r>
              <w:rPr>
                <w:rFonts w:hint="eastAsia" w:ascii="仿宋_GB2312" w:eastAsia="仿宋_GB2312"/>
                <w:szCs w:val="21"/>
                <w:lang w:val="en-US" w:eastAsia="zh-CN"/>
              </w:rPr>
              <w:t>级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审核依据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依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据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商品售后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成熟度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（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CTS ISC-JSGF-06《商品售后服务成熟度认证技术规范》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）及</w:t>
            </w:r>
            <w:r>
              <w:rPr>
                <w:rFonts w:hint="eastAsia" w:ascii="仿宋_GB2312" w:eastAsia="仿宋_GB2312"/>
                <w:szCs w:val="21"/>
              </w:rPr>
              <w:t>公司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管理体系文件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、</w:t>
            </w:r>
            <w:r>
              <w:rPr>
                <w:rFonts w:hint="eastAsia" w:ascii="仿宋_GB2312" w:eastAsia="仿宋_GB2312"/>
                <w:szCs w:val="21"/>
              </w:rPr>
              <w:t>适用的法律法规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等</w:t>
            </w:r>
            <w:r>
              <w:rPr>
                <w:rFonts w:hint="eastAsia" w:ascii="仿宋_GB2312" w:eastAsia="仿宋_GB2312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审核日期</w:t>
            </w:r>
          </w:p>
        </w:tc>
        <w:tc>
          <w:tcPr>
            <w:tcW w:w="8100" w:type="dxa"/>
            <w:gridSpan w:val="3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202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年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03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月</w:t>
            </w:r>
            <w:r>
              <w:rPr>
                <w:rFonts w:hint="eastAsia" w:ascii="仿宋_GB2312" w:hAnsi="宋体" w:eastAsia="仿宋_GB2312"/>
                <w:szCs w:val="21"/>
                <w:lang w:val="en-US" w:eastAsia="zh-CN"/>
              </w:rPr>
              <w:t>20</w:t>
            </w:r>
            <w:r>
              <w:rPr>
                <w:rFonts w:hint="eastAsia" w:ascii="仿宋_GB2312" w:hAnsi="宋体" w:eastAsia="仿宋_GB2312"/>
                <w:szCs w:val="21"/>
                <w:lang w:eastAsia="zh-CN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759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</w:p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eastAsia"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审核组长</w:t>
            </w:r>
          </w:p>
        </w:tc>
        <w:tc>
          <w:tcPr>
            <w:tcW w:w="16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柴玉雷</w:t>
            </w:r>
          </w:p>
        </w:tc>
        <w:tc>
          <w:tcPr>
            <w:tcW w:w="126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审核员</w:t>
            </w:r>
          </w:p>
        </w:tc>
        <w:tc>
          <w:tcPr>
            <w:tcW w:w="5220" w:type="dxa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禹传红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5" w:hRule="atLeast"/>
        </w:trPr>
        <w:tc>
          <w:tcPr>
            <w:tcW w:w="9859" w:type="dxa"/>
            <w:gridSpan w:val="4"/>
            <w:noWrap w:val="0"/>
            <w:vAlign w:val="top"/>
          </w:tcPr>
          <w:tbl>
            <w:tblPr>
              <w:tblStyle w:val="3"/>
              <w:tblW w:w="10005" w:type="dxa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92"/>
              <w:gridCol w:w="1700"/>
              <w:gridCol w:w="6331"/>
              <w:gridCol w:w="982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  <w:tblHeader/>
                <w:jc w:val="center"/>
              </w:trPr>
              <w:tc>
                <w:tcPr>
                  <w:tcW w:w="99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日期</w:t>
                  </w: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时间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审查内容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审查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人员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restart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ind w:firstLine="210" w:firstLineChars="100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shd w:val="clear"/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highlight w:val="none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highlight w:val="none"/>
                      <w:lang w:val="en-US" w:eastAsia="zh-CN"/>
                    </w:rPr>
                    <w:t>2022.03.20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首次会议（管理层和相关部门主责人员）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79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08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：30-1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管理层：5.1.1组织架构、5.1.2人员配置、5.1.3资源配置生产技术部：5.2.1.2附属文档、5.2.1.3明示信息、5.2.1.4安全提示、5.2.1.5缺陷信息公开、5.2.4.2合规性、5.2.5.1质量合规、5.2.5.2保修期合规、5.3.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反馈、解决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8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：00-1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2:00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综合部：  5.1.5监督、5.1.6改进、5.2.5.3退换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5.3.1.1反馈渠道、5.3.1.2网站、5.3.1.3管理系统、5.3.1.4满意度调查、5.3.2.1--5.3.2.3投诉处理  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5.3.2.4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满意度调查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、5.3.2.6顾客满意的测量、5.3.3.1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记录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反馈、解决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调解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、5.3.3.4改进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    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午餐时间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：00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质检部：5.2.1.1商品包装、5.2.2技术支持、5.2.3.1配送包装、5.2.3.2按时送达、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5.2.4维修、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5.2.4.4设施维护、、5.2.4.5配件质量、供应、5.3.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 xml:space="preserve">.2反馈、解决    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47" w:hRule="atLeast"/>
                <w:tblHeader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14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default" w:ascii="仿宋_GB2312" w:eastAsia="仿宋_GB2312"/>
                      <w:szCs w:val="21"/>
                      <w:lang w:val="en-US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供销部：5.1.4规范要求、5.1.7服务文化、5.2.3.2按时送达、5.2.4.1登记和接待、5.2.4.3个人形象、5.2.4.6代用品、5.3.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2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.5回馈服务</w:t>
                  </w: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15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评价的方式方法：6.1.1评审时的人员要求、6.1.2评价计划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及结果、6.1.3评价时注意不同行业不同要求、6.1.4抽取有代表性的区域进行抽查、6.1.5评价时的方式方法、</w:t>
                  </w: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982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</w:pPr>
                </w:p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  <w:lang w:eastAsia="zh-CN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补充审查</w:t>
                  </w:r>
                  <w:r>
                    <w:rPr>
                      <w:rFonts w:hint="eastAsia" w:ascii="仿宋_GB2312" w:eastAsia="仿宋_GB2312"/>
                      <w:szCs w:val="21"/>
                      <w:lang w:eastAsia="zh-CN"/>
                    </w:rPr>
                    <w:t>，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与受审查方沟通（管理层、关键部门负责人）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51" w:hRule="atLeast"/>
                <w:jc w:val="center"/>
              </w:trPr>
              <w:tc>
                <w:tcPr>
                  <w:tcW w:w="992" w:type="dxa"/>
                  <w:vMerge w:val="continue"/>
                  <w:tcBorders>
                    <w:left w:val="single" w:color="auto" w:sz="4" w:space="0"/>
                    <w:right w:val="single" w:color="auto" w:sz="4" w:space="0"/>
                  </w:tcBorders>
                  <w:noWrap w:val="0"/>
                  <w:vAlign w:val="center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</w:p>
              </w:tc>
              <w:tc>
                <w:tcPr>
                  <w:tcW w:w="1700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16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3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0-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17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：</w:t>
                  </w: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0</w:t>
                  </w:r>
                  <w:r>
                    <w:rPr>
                      <w:rFonts w:hint="eastAsia" w:ascii="仿宋_GB2312" w:eastAsia="仿宋_GB2312"/>
                      <w:szCs w:val="21"/>
                    </w:rPr>
                    <w:t>0</w:t>
                  </w:r>
                </w:p>
              </w:tc>
              <w:tc>
                <w:tcPr>
                  <w:tcW w:w="6331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</w:rPr>
                    <w:t>末次会议（管理层和相关部门主责人员）</w:t>
                  </w:r>
                </w:p>
              </w:tc>
              <w:tc>
                <w:tcPr>
                  <w:tcW w:w="982" w:type="dxa"/>
                  <w:noWrap w:val="0"/>
                  <w:vAlign w:val="top"/>
                </w:tcPr>
                <w:p>
                  <w:pPr>
                    <w:tabs>
                      <w:tab w:val="left" w:pos="2550"/>
                    </w:tabs>
                    <w:adjustRightInd w:val="0"/>
                    <w:snapToGrid w:val="0"/>
                    <w:spacing w:line="440" w:lineRule="exact"/>
                    <w:rPr>
                      <w:rFonts w:hint="eastAsia" w:ascii="仿宋_GB2312" w:eastAsia="仿宋_GB2312"/>
                      <w:szCs w:val="21"/>
                    </w:rPr>
                  </w:pPr>
                  <w:r>
                    <w:rPr>
                      <w:rFonts w:hint="eastAsia" w:ascii="仿宋_GB2312" w:eastAsia="仿宋_GB2312"/>
                      <w:szCs w:val="21"/>
                      <w:lang w:val="en-US" w:eastAsia="zh-CN"/>
                    </w:rPr>
                    <w:t>AB</w:t>
                  </w:r>
                </w:p>
              </w:tc>
            </w:tr>
          </w:tbl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评价结果：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经过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6个月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售后服务管理体系的运行，公司内部</w:t>
            </w:r>
            <w:r>
              <w:rPr>
                <w:rFonts w:hint="eastAsia" w:ascii="仿宋_GB2312" w:eastAsia="仿宋_GB2312"/>
                <w:szCs w:val="21"/>
              </w:rPr>
              <w:t>审核组经过两天的审核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，对公司管理层、综合部、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生产部、质检部、供销部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进行了审核。在审核过程中，得到了各级领导的大力支持，使得审核工作圆满完成，通过汇总，全部为合格。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该售后服务有能力提供服务满足售后服务的技术力量：比如有技术人员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25名，售后服务人员3名，售后服务车辆1台，在派工量与及时率上均能满足售后的需要。这得益于高层领导组织的服务组织的结构的建设，能更有力的对售后的监督及管理。小到五金配件的供应大到售后维修客户的满意度，均能及时的反馈到领导层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ind w:firstLine="420" w:firstLineChars="200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在审核过程中，审核组通过现场抽样、询问、现场观察等方法，寻找商品售后服务体系运行的有效证据，通过审核，审核组发现全体员工经过培训学习，对售后服务的要求已有所了解，具有较高的售后服务意识，管理体系在各部门得到有效开展，各部门能够按照售后服务体系要求开展各项工作。审核组认为做的比较好的记录有人力资源管理、售后服务记录，同时也发现了不足之处，提醒个部门注意，要求责任部门认真分析原因，制定纠正措施并组织实施，审核组将跟踪验证措施的实施效果，不要就事论事，确实做到采取措施，避免不合格的再次发生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eastAsia="zh-CN"/>
              </w:rPr>
            </w:pPr>
            <w:r>
              <w:rPr>
                <w:rFonts w:hint="eastAsia" w:ascii="仿宋_GB2312" w:eastAsia="仿宋_GB2312"/>
                <w:szCs w:val="21"/>
                <w:lang w:eastAsia="zh-CN"/>
              </w:rPr>
              <w:t>审核结论：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eastAsia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本公司建立的售后服务体系根据商品售后服务成熟度（CTS ISC-JSGF-06《商品售后服务成熟度认证技术规范》）标准要求评价无特别扣分项，折合总得分为148分，达到十星级售后服务成熟度标准。</w:t>
            </w:r>
          </w:p>
          <w:p>
            <w:pPr>
              <w:numPr>
                <w:ilvl w:val="0"/>
                <w:numId w:val="1"/>
              </w:num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default" w:ascii="仿宋_GB2312" w:eastAsia="仿宋_GB2312"/>
                <w:szCs w:val="21"/>
                <w:lang w:val="en-US" w:eastAsia="zh-CN"/>
              </w:rPr>
              <w:t>售后服务理念、目标在运行的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几个月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达到了有效的执行及贯彻。并且包含了持续改进进行承诺。</w:t>
            </w:r>
          </w:p>
          <w:p>
            <w:pPr>
              <w:tabs>
                <w:tab w:val="left" w:pos="2550"/>
              </w:tabs>
              <w:adjustRightInd w:val="0"/>
              <w:snapToGrid w:val="0"/>
              <w:spacing w:line="440" w:lineRule="exact"/>
              <w:rPr>
                <w:rFonts w:hint="default" w:ascii="仿宋_GB2312" w:eastAsia="仿宋_GB2312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szCs w:val="21"/>
                <w:lang w:val="en-US" w:eastAsia="zh-CN"/>
              </w:rPr>
              <w:t>3、</w:t>
            </w:r>
            <w:r>
              <w:rPr>
                <w:rFonts w:hint="eastAsia" w:ascii="仿宋_GB2312" w:eastAsia="仿宋_GB2312"/>
                <w:szCs w:val="21"/>
              </w:rPr>
              <w:t>通过审核发现，公司运行的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管理体系是基本符合的和有效的，产品的一致性是符合的，管理方针和目标是适宜的，已初步建立起防止不合格，采取纠正和预防措施的持续改进机制，通过不断提高产品质量，通过满足顾客要求，增强顾客满意；通过不断提高员工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商品售后服务</w:t>
            </w:r>
            <w:r>
              <w:rPr>
                <w:rFonts w:hint="eastAsia" w:ascii="仿宋_GB2312" w:eastAsia="仿宋_GB2312"/>
                <w:szCs w:val="21"/>
              </w:rPr>
              <w:t>意识，逐步完善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服务管理</w:t>
            </w:r>
            <w:r>
              <w:rPr>
                <w:rFonts w:hint="eastAsia" w:ascii="仿宋_GB2312" w:eastAsia="仿宋_GB2312"/>
                <w:szCs w:val="21"/>
              </w:rPr>
              <w:t>体系。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9859" w:type="dxa"/>
            <w:gridSpan w:val="4"/>
            <w:noWrap w:val="0"/>
            <w:vAlign w:val="top"/>
          </w:tcPr>
          <w:p>
            <w:pPr>
              <w:tabs>
                <w:tab w:val="left" w:pos="2550"/>
              </w:tabs>
              <w:adjustRightInd w:val="0"/>
              <w:snapToGrid w:val="0"/>
              <w:spacing w:line="0" w:lineRule="atLeast"/>
              <w:rPr>
                <w:rFonts w:hint="default" w:ascii="仿宋_GB2312" w:eastAsia="仿宋_GB2312"/>
                <w:szCs w:val="21"/>
                <w:lang w:val="en-US"/>
              </w:rPr>
            </w:pPr>
            <w:r>
              <w:rPr>
                <w:rFonts w:hint="eastAsia" w:ascii="仿宋_GB2312" w:eastAsia="仿宋_GB2312"/>
                <w:szCs w:val="21"/>
              </w:rPr>
              <w:t>编制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：综合部  审批：</w:t>
            </w:r>
            <w:r>
              <w:rPr>
                <w:rFonts w:hint="default" w:ascii="仿宋_GB2312" w:eastAsia="仿宋_GB2312"/>
                <w:szCs w:val="21"/>
                <w:lang w:val="en-US" w:eastAsia="zh-CN"/>
              </w:rPr>
              <w:t>柴玉雷</w:t>
            </w:r>
            <w:r>
              <w:rPr>
                <w:rFonts w:hint="eastAsia" w:ascii="仿宋_GB2312" w:eastAsia="仿宋_GB2312"/>
                <w:szCs w:val="21"/>
                <w:lang w:eastAsia="zh-CN"/>
              </w:rPr>
              <w:t>日期：</w:t>
            </w:r>
            <w:r>
              <w:rPr>
                <w:rFonts w:hint="eastAsia" w:ascii="仿宋_GB2312" w:eastAsia="仿宋_GB2312"/>
                <w:szCs w:val="21"/>
                <w:lang w:val="en-US" w:eastAsia="zh-CN"/>
              </w:rPr>
              <w:t>2022年3月20日</w:t>
            </w:r>
          </w:p>
        </w:tc>
      </w:tr>
    </w:tbl>
    <w:p>
      <w:bookmarkStart w:id="3" w:name="_GoBack"/>
      <w:bookmarkEnd w:id="3"/>
    </w:p>
    <w:sectPr>
      <w:pgSz w:w="11906" w:h="16838"/>
      <w:pgMar w:top="567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2D82A66"/>
    <w:multiLevelType w:val="singleLevel"/>
    <w:tmpl w:val="62D82A66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1157096"/>
    <w:rsid w:val="02F4262B"/>
    <w:rsid w:val="05290FC7"/>
    <w:rsid w:val="054815FA"/>
    <w:rsid w:val="062C5FA6"/>
    <w:rsid w:val="07DA6CD5"/>
    <w:rsid w:val="086E3DDD"/>
    <w:rsid w:val="0904653D"/>
    <w:rsid w:val="09A613CB"/>
    <w:rsid w:val="09CC6CEF"/>
    <w:rsid w:val="0A7C16DD"/>
    <w:rsid w:val="0BB2298F"/>
    <w:rsid w:val="0EC51A57"/>
    <w:rsid w:val="0FC335B9"/>
    <w:rsid w:val="12E56565"/>
    <w:rsid w:val="17446F8C"/>
    <w:rsid w:val="18D90A63"/>
    <w:rsid w:val="194655E9"/>
    <w:rsid w:val="1AD34523"/>
    <w:rsid w:val="1C811F91"/>
    <w:rsid w:val="1E416109"/>
    <w:rsid w:val="1E9E0798"/>
    <w:rsid w:val="201C48B2"/>
    <w:rsid w:val="207928CA"/>
    <w:rsid w:val="222F59F1"/>
    <w:rsid w:val="249C1325"/>
    <w:rsid w:val="28455DE5"/>
    <w:rsid w:val="2B341D59"/>
    <w:rsid w:val="2C4F6BE9"/>
    <w:rsid w:val="2F5652F1"/>
    <w:rsid w:val="30F2511E"/>
    <w:rsid w:val="31157096"/>
    <w:rsid w:val="322F31F5"/>
    <w:rsid w:val="33BE0A23"/>
    <w:rsid w:val="371102B5"/>
    <w:rsid w:val="377354F4"/>
    <w:rsid w:val="39BF59FE"/>
    <w:rsid w:val="3C686DBE"/>
    <w:rsid w:val="3CF36534"/>
    <w:rsid w:val="3E4D38B4"/>
    <w:rsid w:val="3F1D3D8F"/>
    <w:rsid w:val="3FD34493"/>
    <w:rsid w:val="41090294"/>
    <w:rsid w:val="41577506"/>
    <w:rsid w:val="41582480"/>
    <w:rsid w:val="43462521"/>
    <w:rsid w:val="449F3F56"/>
    <w:rsid w:val="44EA72FD"/>
    <w:rsid w:val="45433208"/>
    <w:rsid w:val="4941571F"/>
    <w:rsid w:val="4AE87FA5"/>
    <w:rsid w:val="4DE84814"/>
    <w:rsid w:val="4E9109C2"/>
    <w:rsid w:val="51324F4A"/>
    <w:rsid w:val="530F0296"/>
    <w:rsid w:val="532572F0"/>
    <w:rsid w:val="53EB0946"/>
    <w:rsid w:val="53F00299"/>
    <w:rsid w:val="573F509C"/>
    <w:rsid w:val="58EE65CD"/>
    <w:rsid w:val="5C3233C3"/>
    <w:rsid w:val="601D5935"/>
    <w:rsid w:val="60257F56"/>
    <w:rsid w:val="606E4856"/>
    <w:rsid w:val="60B02BBB"/>
    <w:rsid w:val="61B41448"/>
    <w:rsid w:val="63342829"/>
    <w:rsid w:val="63B17EC0"/>
    <w:rsid w:val="64A04FF5"/>
    <w:rsid w:val="65346F73"/>
    <w:rsid w:val="65BF1FA7"/>
    <w:rsid w:val="67AC58BB"/>
    <w:rsid w:val="68B90249"/>
    <w:rsid w:val="6972282F"/>
    <w:rsid w:val="69B724D6"/>
    <w:rsid w:val="69FE710A"/>
    <w:rsid w:val="6C5C18E9"/>
    <w:rsid w:val="6CC22C10"/>
    <w:rsid w:val="6CDA5A11"/>
    <w:rsid w:val="6D4A1E87"/>
    <w:rsid w:val="6D7F7CB3"/>
    <w:rsid w:val="6FF26396"/>
    <w:rsid w:val="70683A11"/>
    <w:rsid w:val="70902564"/>
    <w:rsid w:val="72241C62"/>
    <w:rsid w:val="74586BC6"/>
    <w:rsid w:val="74CF7D42"/>
    <w:rsid w:val="75297DDC"/>
    <w:rsid w:val="772F28FA"/>
    <w:rsid w:val="77C02B21"/>
    <w:rsid w:val="786B4D90"/>
    <w:rsid w:val="7ACD70FD"/>
    <w:rsid w:val="7CA23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rPr>
      <w:rFonts w:ascii="宋体" w:hAnsi="Courier New"/>
      <w:szCs w:val="21"/>
    </w:rPr>
  </w:style>
  <w:style w:type="paragraph" w:customStyle="1" w:styleId="5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1632</Words>
  <Characters>1995</Characters>
  <Lines>0</Lines>
  <Paragraphs>0</Paragraphs>
  <TotalTime>1</TotalTime>
  <ScaleCrop>false</ScaleCrop>
  <LinksUpToDate>false</LinksUpToDate>
  <CharactersWithSpaces>2063</CharactersWithSpaces>
  <Application>WPS Office_11.1.0.11566_F1E327BC-269C-435d-A152-05C5408002CA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2020-04-20T13:10:00Z</dcterms:created>
  <dc:creator>Administrator</dc:creator>
  <cp:lastModifiedBy>简单</cp:lastModifiedBy>
  <dcterms:modified xsi:type="dcterms:W3CDTF">2022-04-20T12:05:03Z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2052-11.1.0.11566</vt:lpwstr>
  </property>
  <property fmtid="{D5CDD505-2E9C-101B-9397-08002B2CF9AE}" pid="3" name="ICV">
    <vt:lpwstr>5ACB855754E847DD8E445264CBD384E1</vt:lpwstr>
  </property>
</Properties>
</file>