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737D6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601E4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737D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37938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737D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601E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37D6A"/>
        </w:tc>
        <w:tc>
          <w:tcPr>
            <w:tcW w:w="415" w:type="dxa"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37938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叶连英</w:t>
            </w:r>
          </w:p>
        </w:tc>
        <w:tc>
          <w:tcPr>
            <w:tcW w:w="1300" w:type="dxa"/>
            <w:vMerge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</w:t>
            </w:r>
            <w:r w:rsidR="00337938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2601E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37938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董彩霞</w:t>
            </w:r>
          </w:p>
        </w:tc>
        <w:tc>
          <w:tcPr>
            <w:tcW w:w="1300" w:type="dxa"/>
            <w:vMerge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337938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601E4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601E4">
        <w:trPr>
          <w:trHeight w:val="652"/>
        </w:trPr>
        <w:tc>
          <w:tcPr>
            <w:tcW w:w="1776" w:type="dxa"/>
            <w:vAlign w:val="center"/>
          </w:tcPr>
          <w:p w:rsidR="00982091" w:rsidRDefault="00737D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337938">
            <w:pPr>
              <w:jc w:val="center"/>
              <w:rPr>
                <w:rFonts w:ascii="宋体" w:hAnsi="宋体" w:cs="宋体"/>
                <w:sz w:val="24"/>
              </w:rPr>
            </w:pPr>
            <w:r w:rsidRPr="00337938">
              <w:rPr>
                <w:rFonts w:ascii="宋体" w:hAnsi="宋体" w:cs="宋体" w:hint="eastAsia"/>
                <w:sz w:val="24"/>
              </w:rPr>
              <w:t>江西可润健康产业有限公司</w:t>
            </w:r>
          </w:p>
        </w:tc>
        <w:tc>
          <w:tcPr>
            <w:tcW w:w="1300" w:type="dxa"/>
            <w:vAlign w:val="center"/>
          </w:tcPr>
          <w:p w:rsidR="00982091" w:rsidRDefault="00737D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337938">
            <w:pPr>
              <w:jc w:val="center"/>
              <w:rPr>
                <w:rFonts w:ascii="宋体" w:hAnsi="宋体" w:cs="宋体"/>
                <w:sz w:val="24"/>
              </w:rPr>
            </w:pPr>
            <w:r w:rsidRPr="00337938">
              <w:rPr>
                <w:rFonts w:ascii="宋体" w:hAnsi="宋体" w:cs="宋体" w:hint="eastAsia"/>
                <w:sz w:val="24"/>
              </w:rPr>
              <w:t>2022年03月21日 下午至2022年03月24日 上午</w:t>
            </w:r>
          </w:p>
        </w:tc>
      </w:tr>
      <w:tr w:rsidR="002601E4">
        <w:trPr>
          <w:trHeight w:val="402"/>
        </w:trPr>
        <w:tc>
          <w:tcPr>
            <w:tcW w:w="1776" w:type="dxa"/>
          </w:tcPr>
          <w:p w:rsidR="00982091" w:rsidRDefault="00737D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737D6A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2601E4">
        <w:tc>
          <w:tcPr>
            <w:tcW w:w="1776" w:type="dxa"/>
            <w:vAlign w:val="center"/>
          </w:tcPr>
          <w:p w:rsidR="00982091" w:rsidRDefault="00737D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601E4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601E4">
        <w:trPr>
          <w:trHeight w:val="258"/>
        </w:trPr>
        <w:tc>
          <w:tcPr>
            <w:tcW w:w="1776" w:type="dxa"/>
            <w:vAlign w:val="center"/>
          </w:tcPr>
          <w:p w:rsidR="00982091" w:rsidRDefault="00737D6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737D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737D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737D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737D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601E4">
        <w:trPr>
          <w:trHeight w:val="258"/>
        </w:trPr>
        <w:tc>
          <w:tcPr>
            <w:tcW w:w="1776" w:type="dxa"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01E4">
        <w:trPr>
          <w:trHeight w:val="258"/>
        </w:trPr>
        <w:tc>
          <w:tcPr>
            <w:tcW w:w="1776" w:type="dxa"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01E4">
        <w:trPr>
          <w:trHeight w:val="258"/>
        </w:trPr>
        <w:tc>
          <w:tcPr>
            <w:tcW w:w="1776" w:type="dxa"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01E4">
        <w:trPr>
          <w:trHeight w:val="258"/>
        </w:trPr>
        <w:tc>
          <w:tcPr>
            <w:tcW w:w="1776" w:type="dxa"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01E4">
        <w:trPr>
          <w:trHeight w:val="258"/>
        </w:trPr>
        <w:tc>
          <w:tcPr>
            <w:tcW w:w="1776" w:type="dxa"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01E4">
        <w:trPr>
          <w:trHeight w:val="258"/>
        </w:trPr>
        <w:tc>
          <w:tcPr>
            <w:tcW w:w="1776" w:type="dxa"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01E4">
        <w:trPr>
          <w:trHeight w:val="258"/>
        </w:trPr>
        <w:tc>
          <w:tcPr>
            <w:tcW w:w="1776" w:type="dxa"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01E4">
        <w:trPr>
          <w:trHeight w:val="258"/>
        </w:trPr>
        <w:tc>
          <w:tcPr>
            <w:tcW w:w="1776" w:type="dxa"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01E4">
        <w:trPr>
          <w:trHeight w:val="258"/>
        </w:trPr>
        <w:tc>
          <w:tcPr>
            <w:tcW w:w="1776" w:type="dxa"/>
            <w:vAlign w:val="center"/>
          </w:tcPr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01E4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737D6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3793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7D6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37D6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7D6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601E4">
        <w:trPr>
          <w:trHeight w:val="931"/>
        </w:trPr>
        <w:tc>
          <w:tcPr>
            <w:tcW w:w="1776" w:type="dxa"/>
            <w:vMerge/>
          </w:tcPr>
          <w:p w:rsidR="00982091" w:rsidRDefault="00737D6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737D6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601E4">
        <w:trPr>
          <w:trHeight w:val="515"/>
        </w:trPr>
        <w:tc>
          <w:tcPr>
            <w:tcW w:w="1776" w:type="dxa"/>
            <w:vAlign w:val="center"/>
          </w:tcPr>
          <w:p w:rsidR="00982091" w:rsidRDefault="00737D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737D6A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bookmarkStart w:id="12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1"/>
            <w:bookmarkEnd w:id="12"/>
          </w:p>
          <w:p w:rsidR="00982091" w:rsidRDefault="00737D6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737D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3379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2022-3-24</w:t>
            </w:r>
          </w:p>
          <w:p w:rsidR="00982091" w:rsidRDefault="00737D6A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737D6A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D6A" w:rsidRDefault="00737D6A" w:rsidP="002601E4">
      <w:r>
        <w:separator/>
      </w:r>
    </w:p>
  </w:endnote>
  <w:endnote w:type="continuationSeparator" w:id="1">
    <w:p w:rsidR="00737D6A" w:rsidRDefault="00737D6A" w:rsidP="00260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D6A" w:rsidRDefault="00737D6A" w:rsidP="002601E4">
      <w:r>
        <w:separator/>
      </w:r>
    </w:p>
  </w:footnote>
  <w:footnote w:type="continuationSeparator" w:id="1">
    <w:p w:rsidR="00737D6A" w:rsidRDefault="00737D6A" w:rsidP="00260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737D6A" w:rsidP="0033793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01E4" w:rsidRPr="002601E4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737D6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737D6A" w:rsidP="00337938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1E4"/>
    <w:rsid w:val="002601E4"/>
    <w:rsid w:val="00337938"/>
    <w:rsid w:val="0073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2022-03-27T03:41:00Z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