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8372F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4763A">
        <w:trPr>
          <w:trHeight w:val="557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江西可润健康产业有限公司</w:t>
            </w:r>
            <w:bookmarkEnd w:id="0"/>
          </w:p>
        </w:tc>
      </w:tr>
      <w:tr w:rsidR="0054763A">
        <w:trPr>
          <w:trHeight w:val="557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72F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江西省南昌市红谷滩区九龙大道1177号绿地国际博览城2#单元1111室</w:t>
            </w:r>
            <w:bookmarkEnd w:id="1"/>
          </w:p>
        </w:tc>
      </w:tr>
      <w:tr w:rsidR="0054763A">
        <w:trPr>
          <w:trHeight w:val="557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72F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江西省南昌市红谷滩区九龙大道1177号绿地国际博览城2#单元1111室</w:t>
            </w:r>
            <w:bookmarkEnd w:id="2"/>
            <w:bookmarkEnd w:id="3"/>
          </w:p>
        </w:tc>
      </w:tr>
      <w:tr w:rsidR="0054763A">
        <w:trPr>
          <w:trHeight w:val="557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罗华林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15350110060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jxkr2019@163.com</w:t>
            </w:r>
            <w:bookmarkEnd w:id="6"/>
          </w:p>
        </w:tc>
      </w:tr>
      <w:tr w:rsidR="0054763A">
        <w:trPr>
          <w:trHeight w:val="557"/>
        </w:trPr>
        <w:tc>
          <w:tcPr>
            <w:tcW w:w="1142" w:type="dxa"/>
            <w:vAlign w:val="center"/>
          </w:tcPr>
          <w:p w:rsidR="00A62166" w:rsidRDefault="008372F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175FB">
            <w:bookmarkStart w:id="7" w:name="最高管理者"/>
            <w:bookmarkEnd w:id="7"/>
            <w:r>
              <w:rPr>
                <w:sz w:val="21"/>
                <w:szCs w:val="21"/>
              </w:rPr>
              <w:t>罗华林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A284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</w:tr>
      <w:tr w:rsidR="0054763A">
        <w:trPr>
          <w:trHeight w:val="418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372F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0250-2022-QEO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8372F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8372F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54763A">
        <w:trPr>
          <w:trHeight w:val="455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72F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4763A">
        <w:trPr>
          <w:trHeight w:val="455"/>
        </w:trPr>
        <w:tc>
          <w:tcPr>
            <w:tcW w:w="1142" w:type="dxa"/>
          </w:tcPr>
          <w:p w:rsidR="00A62166" w:rsidRDefault="008372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175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54763A">
        <w:trPr>
          <w:trHeight w:val="455"/>
        </w:trPr>
        <w:tc>
          <w:tcPr>
            <w:tcW w:w="1142" w:type="dxa"/>
          </w:tcPr>
          <w:p w:rsidR="00A62166" w:rsidRDefault="008372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175F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54763A">
        <w:trPr>
          <w:trHeight w:val="455"/>
        </w:trPr>
        <w:tc>
          <w:tcPr>
            <w:tcW w:w="1142" w:type="dxa"/>
          </w:tcPr>
          <w:p w:rsidR="00A62166" w:rsidRDefault="008372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175F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54763A">
        <w:trPr>
          <w:trHeight w:val="990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8372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372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372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372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372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8372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372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4763A">
        <w:trPr>
          <w:trHeight w:val="4810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372F9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：养老服务（适老化改造）</w:t>
            </w:r>
          </w:p>
          <w:p w:rsidR="00A62166" w:rsidRDefault="008372F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：养老服务（适老化改造）所涉及场所的相关环境管理活动</w:t>
            </w:r>
          </w:p>
          <w:p w:rsidR="00A62166" w:rsidRDefault="008372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：养老服务（适老化改造）所涉及场所的相关职业健康安全管理活动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372F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38.08.00</w:t>
            </w:r>
          </w:p>
          <w:p w:rsidR="00A62166" w:rsidRDefault="008372F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38.08.00</w:t>
            </w:r>
          </w:p>
          <w:p w:rsidR="00A62166" w:rsidRDefault="008372F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38.08.00</w:t>
            </w:r>
            <w:bookmarkEnd w:id="23"/>
          </w:p>
        </w:tc>
      </w:tr>
      <w:tr w:rsidR="0054763A">
        <w:trPr>
          <w:trHeight w:val="1184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72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372F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372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372F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372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372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8372F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54763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372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4175FB">
              <w:rPr>
                <w:rFonts w:hint="eastAsia"/>
                <w:b/>
                <w:sz w:val="20"/>
              </w:rPr>
              <w:t>/</w:t>
            </w:r>
            <w:r w:rsidR="004175FB"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4763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5A284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8372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175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72F9">
              <w:rPr>
                <w:rFonts w:hint="eastAsia"/>
                <w:b/>
                <w:sz w:val="20"/>
              </w:rPr>
              <w:t>普通话</w:t>
            </w:r>
            <w:r w:rsidR="008372F9">
              <w:rPr>
                <w:rFonts w:hint="eastAsia"/>
                <w:sz w:val="20"/>
                <w:lang w:val="de-DE"/>
              </w:rPr>
              <w:t>□</w:t>
            </w:r>
            <w:r w:rsidR="008372F9">
              <w:rPr>
                <w:rFonts w:hint="eastAsia"/>
                <w:b/>
                <w:sz w:val="20"/>
              </w:rPr>
              <w:t>英语</w:t>
            </w:r>
            <w:r w:rsidR="008372F9">
              <w:rPr>
                <w:rFonts w:hint="eastAsia"/>
                <w:sz w:val="20"/>
                <w:lang w:val="de-DE"/>
              </w:rPr>
              <w:t>□</w:t>
            </w:r>
            <w:r w:rsidR="008372F9">
              <w:rPr>
                <w:rFonts w:hint="eastAsia"/>
                <w:b/>
                <w:sz w:val="20"/>
              </w:rPr>
              <w:t>其他</w:t>
            </w:r>
          </w:p>
        </w:tc>
      </w:tr>
      <w:tr w:rsidR="0054763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372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A62166" w:rsidRDefault="008372F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8372F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A62166" w:rsidRDefault="00837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4175FB">
              <w:rPr>
                <w:rFonts w:hint="eastAsia"/>
              </w:rPr>
              <w:t>（现场审核）</w:t>
            </w:r>
          </w:p>
        </w:tc>
        <w:tc>
          <w:tcPr>
            <w:tcW w:w="1350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4175FB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A284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5A2847">
            <w:pPr>
              <w:rPr>
                <w:sz w:val="20"/>
                <w:lang w:val="de-DE"/>
              </w:rPr>
            </w:pP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4175FB" w:rsidRPr="004175FB" w:rsidRDefault="008372F9" w:rsidP="004175FB">
            <w:pPr>
              <w:jc w:val="center"/>
            </w:pPr>
            <w:r>
              <w:rPr>
                <w:sz w:val="20"/>
              </w:rPr>
              <w:t>组员</w:t>
            </w:r>
            <w:r w:rsidR="004175FB">
              <w:rPr>
                <w:rFonts w:hint="eastAsia"/>
              </w:rPr>
              <w:t>（远程审核）</w:t>
            </w:r>
          </w:p>
        </w:tc>
        <w:tc>
          <w:tcPr>
            <w:tcW w:w="1350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  <w:r w:rsidR="004175FB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A284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:rsidR="00A62166" w:rsidRDefault="005A2847">
            <w:pPr>
              <w:rPr>
                <w:sz w:val="20"/>
                <w:lang w:val="de-DE"/>
              </w:rPr>
            </w:pP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A62166" w:rsidRDefault="00837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4175FB">
              <w:rPr>
                <w:rFonts w:hint="eastAsia"/>
              </w:rPr>
              <w:t>（现场审核）</w:t>
            </w:r>
          </w:p>
        </w:tc>
        <w:tc>
          <w:tcPr>
            <w:tcW w:w="1350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叶连英</w:t>
            </w:r>
            <w:r w:rsidR="004175FB"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2020-N0QMS-1269413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2021-N0EMS-1269413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A284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13576766709</w:t>
            </w:r>
          </w:p>
        </w:tc>
        <w:tc>
          <w:tcPr>
            <w:tcW w:w="1380" w:type="dxa"/>
            <w:vAlign w:val="center"/>
          </w:tcPr>
          <w:p w:rsidR="00A62166" w:rsidRDefault="005A2847">
            <w:pPr>
              <w:rPr>
                <w:sz w:val="20"/>
                <w:lang w:val="de-DE"/>
              </w:rPr>
            </w:pP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A62166" w:rsidRDefault="00837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4175FB">
              <w:rPr>
                <w:rFonts w:hint="eastAsia"/>
              </w:rPr>
              <w:t>（现场审核）</w:t>
            </w:r>
          </w:p>
        </w:tc>
        <w:tc>
          <w:tcPr>
            <w:tcW w:w="1350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董彩霞</w:t>
            </w:r>
            <w:r w:rsidR="004175FB">
              <w:rPr>
                <w:sz w:val="20"/>
                <w:lang w:val="de-DE"/>
              </w:rPr>
              <w:t>D</w:t>
            </w:r>
          </w:p>
        </w:tc>
        <w:tc>
          <w:tcPr>
            <w:tcW w:w="948" w:type="dxa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ISC-JSZJ-513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ISC-JSZJ-513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ISC-JSZJ-513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江西鼎翰医疗健康科技有限公司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Q:38.08.00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E:38.08.00</w:t>
            </w:r>
          </w:p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O:38.08.00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72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19100134651</w:t>
            </w:r>
          </w:p>
        </w:tc>
        <w:tc>
          <w:tcPr>
            <w:tcW w:w="1380" w:type="dxa"/>
            <w:vAlign w:val="center"/>
          </w:tcPr>
          <w:p w:rsidR="00A62166" w:rsidRDefault="005A2847">
            <w:pPr>
              <w:rPr>
                <w:sz w:val="20"/>
                <w:lang w:val="de-DE"/>
              </w:rPr>
            </w:pPr>
          </w:p>
        </w:tc>
      </w:tr>
      <w:tr w:rsidR="0054763A" w:rsidTr="004175FB">
        <w:trPr>
          <w:trHeight w:val="514"/>
        </w:trPr>
        <w:tc>
          <w:tcPr>
            <w:tcW w:w="1142" w:type="dxa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A28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A28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A28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5A2847">
            <w:pPr>
              <w:jc w:val="center"/>
              <w:rPr>
                <w:sz w:val="21"/>
                <w:szCs w:val="21"/>
              </w:rPr>
            </w:pPr>
          </w:p>
        </w:tc>
      </w:tr>
      <w:tr w:rsidR="0054763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372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A62166" w:rsidRDefault="008372F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372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372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372F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372F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4763A">
        <w:trPr>
          <w:trHeight w:val="567"/>
        </w:trPr>
        <w:tc>
          <w:tcPr>
            <w:tcW w:w="1142" w:type="dxa"/>
            <w:vAlign w:val="center"/>
          </w:tcPr>
          <w:p w:rsidR="00A62166" w:rsidRDefault="004175FB">
            <w:r>
              <w:t>专家</w:t>
            </w:r>
          </w:p>
        </w:tc>
        <w:tc>
          <w:tcPr>
            <w:tcW w:w="1350" w:type="dxa"/>
            <w:vAlign w:val="center"/>
          </w:tcPr>
          <w:p w:rsidR="00A62166" w:rsidRDefault="004175FB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董彩霞</w:t>
            </w:r>
          </w:p>
        </w:tc>
        <w:tc>
          <w:tcPr>
            <w:tcW w:w="948" w:type="dxa"/>
            <w:vAlign w:val="center"/>
          </w:tcPr>
          <w:p w:rsidR="00A62166" w:rsidRDefault="004175FB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175FB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江西鼎翰医疗健康科技有限公司</w:t>
            </w:r>
          </w:p>
        </w:tc>
        <w:tc>
          <w:tcPr>
            <w:tcW w:w="1004" w:type="dxa"/>
            <w:vAlign w:val="center"/>
          </w:tcPr>
          <w:p w:rsidR="00A62166" w:rsidRDefault="005A28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4175FB" w:rsidRDefault="004175FB" w:rsidP="004175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Q:38.08.00</w:t>
            </w:r>
          </w:p>
          <w:p w:rsidR="004175FB" w:rsidRDefault="004175FB" w:rsidP="004175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E:38.08.00</w:t>
            </w:r>
          </w:p>
          <w:p w:rsidR="00A62166" w:rsidRDefault="004175FB" w:rsidP="004175F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O:38.08.00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5A2847"/>
        </w:tc>
        <w:tc>
          <w:tcPr>
            <w:tcW w:w="1380" w:type="dxa"/>
            <w:vAlign w:val="center"/>
          </w:tcPr>
          <w:p w:rsidR="00A62166" w:rsidRDefault="004175FB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19100134651</w:t>
            </w:r>
          </w:p>
        </w:tc>
      </w:tr>
      <w:tr w:rsidR="0054763A">
        <w:trPr>
          <w:trHeight w:val="465"/>
        </w:trPr>
        <w:tc>
          <w:tcPr>
            <w:tcW w:w="1142" w:type="dxa"/>
            <w:vAlign w:val="center"/>
          </w:tcPr>
          <w:p w:rsidR="00A62166" w:rsidRDefault="005A2847"/>
        </w:tc>
        <w:tc>
          <w:tcPr>
            <w:tcW w:w="1350" w:type="dxa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A284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5A284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A2847"/>
        </w:tc>
        <w:tc>
          <w:tcPr>
            <w:tcW w:w="1299" w:type="dxa"/>
            <w:gridSpan w:val="4"/>
            <w:vAlign w:val="center"/>
          </w:tcPr>
          <w:p w:rsidR="00A62166" w:rsidRDefault="005A2847"/>
        </w:tc>
        <w:tc>
          <w:tcPr>
            <w:tcW w:w="1380" w:type="dxa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</w:tr>
      <w:tr w:rsidR="0054763A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8372F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4763A">
        <w:trPr>
          <w:trHeight w:val="586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175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372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</w:tr>
      <w:tr w:rsidR="0054763A">
        <w:trPr>
          <w:trHeight w:val="509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175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</w:tr>
      <w:tr w:rsidR="0054763A">
        <w:trPr>
          <w:trHeight w:val="600"/>
        </w:trPr>
        <w:tc>
          <w:tcPr>
            <w:tcW w:w="1142" w:type="dxa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175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2022-3-20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175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2022-3-20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837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5A2847">
            <w:pPr>
              <w:rPr>
                <w:sz w:val="21"/>
                <w:szCs w:val="21"/>
              </w:rPr>
            </w:pPr>
          </w:p>
        </w:tc>
      </w:tr>
    </w:tbl>
    <w:p w:rsidR="00A62166" w:rsidRDefault="005A2847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4175FB" w:rsidRPr="00463015" w:rsidTr="003F6A8B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4175FB" w:rsidRPr="00463015" w:rsidTr="003F6A8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4175FB" w:rsidRPr="00463015" w:rsidTr="003F6A8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4175FB" w:rsidRPr="00463015" w:rsidRDefault="004175FB" w:rsidP="003F6A8B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4175FB" w:rsidRPr="00463015" w:rsidTr="003F6A8B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</w:tcPr>
          <w:p w:rsidR="004175FB" w:rsidRPr="00463015" w:rsidRDefault="004175FB" w:rsidP="003F6A8B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</w:tcPr>
          <w:p w:rsidR="004175FB" w:rsidRPr="00463015" w:rsidRDefault="004175FB" w:rsidP="003F6A8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-14:00</w:t>
            </w:r>
          </w:p>
        </w:tc>
        <w:tc>
          <w:tcPr>
            <w:tcW w:w="1044" w:type="dxa"/>
          </w:tcPr>
          <w:p w:rsidR="004175FB" w:rsidRPr="00463015" w:rsidRDefault="004175FB" w:rsidP="003F6A8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4175FB" w:rsidRPr="00463015" w:rsidRDefault="004175FB" w:rsidP="003F6A8B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4175FB" w:rsidRPr="001B197E" w:rsidRDefault="004175FB" w:rsidP="003F6A8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ABCD</w:t>
            </w:r>
          </w:p>
        </w:tc>
      </w:tr>
      <w:tr w:rsidR="00AD578E" w:rsidRPr="00463015" w:rsidTr="00DF799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D578E" w:rsidRPr="00463015" w:rsidRDefault="00AD578E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</w:tcPr>
          <w:p w:rsidR="00AD578E" w:rsidRPr="00463015" w:rsidRDefault="00AD578E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</w:tcPr>
          <w:p w:rsidR="00AD578E" w:rsidRDefault="00AD578E" w:rsidP="00AD578E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5507" w:type="dxa"/>
            <w:gridSpan w:val="2"/>
            <w:vAlign w:val="center"/>
          </w:tcPr>
          <w:p w:rsidR="00AD578E" w:rsidRPr="00AD578E" w:rsidRDefault="00AD578E" w:rsidP="00AD57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5.3组织的岗位、职责和权限、6.2质量目标、7.1.2人员、7.1.6组织知识、7.2能力、7.3意识、7.5.成文信息、</w:t>
            </w:r>
            <w:r w:rsidRPr="00AD578E">
              <w:rPr>
                <w:rFonts w:ascii="宋体" w:hAnsi="宋体" w:cs="Arial" w:hint="eastAsia"/>
                <w:sz w:val="18"/>
                <w:szCs w:val="18"/>
              </w:rPr>
              <w:t>8.4外部提供过程、</w:t>
            </w: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:rsidR="00AD578E" w:rsidRPr="00AD578E" w:rsidRDefault="00AD578E" w:rsidP="00AD57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5.3组织的岗位、职责和权限、6.2.1环境目标、6.2.2实现环境目标措施的策划、、7.2能力、7.3意识、7.5.成文信息、8.1运行策划和控制、8.2应急准备和响应、9.2 内部审核、10.2不符合/事件和纠正措施、</w:t>
            </w:r>
          </w:p>
          <w:p w:rsidR="00AD578E" w:rsidRPr="00AD578E" w:rsidRDefault="00AD578E" w:rsidP="00AD57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5.3组织的岗位、职责和权限、6.2.1职业健康安全目标、6.2.2实现职业健康安全目标措施的策划、7.2能力、7.3意识、7.5.成文信息、8.1运行策划和控制、8.2应急准备和响应、9.2 内部审核、10.2不符合/事件和纠正措施</w:t>
            </w:r>
          </w:p>
          <w:p w:rsidR="00AD578E" w:rsidRPr="00F7527B" w:rsidRDefault="00AD578E" w:rsidP="00AD57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D578E" w:rsidRPr="001B197E" w:rsidRDefault="00AD578E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AD578E" w:rsidRPr="00463015" w:rsidTr="00ED159D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D578E" w:rsidRPr="00463015" w:rsidRDefault="00AD578E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</w:tcPr>
          <w:p w:rsidR="00EF56AF" w:rsidRDefault="00EF56AF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F084D">
              <w:rPr>
                <w:rFonts w:ascii="宋体" w:hAnsi="宋体" w:hint="eastAsia"/>
                <w:b/>
                <w:bCs/>
                <w:sz w:val="18"/>
                <w:szCs w:val="18"/>
              </w:rPr>
              <w:t>(去现场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-14:10)</w:t>
            </w:r>
          </w:p>
          <w:p w:rsidR="00AD578E" w:rsidRPr="00463015" w:rsidRDefault="00AD578E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F56AF">
              <w:rPr>
                <w:rFonts w:ascii="宋体" w:hAnsi="宋体" w:hint="eastAsia"/>
                <w:b/>
                <w:bCs/>
                <w:sz w:val="18"/>
                <w:szCs w:val="18"/>
              </w:rPr>
              <w:t>10-17:4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D578E" w:rsidRDefault="00EF56AF" w:rsidP="00AD578E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0F084D">
              <w:rPr>
                <w:rFonts w:ascii="宋体" w:hAnsi="宋体"/>
                <w:b/>
                <w:bCs/>
                <w:sz w:val="18"/>
                <w:szCs w:val="18"/>
              </w:rPr>
              <w:t>适老化改造现场</w:t>
            </w:r>
          </w:p>
        </w:tc>
        <w:tc>
          <w:tcPr>
            <w:tcW w:w="5507" w:type="dxa"/>
            <w:gridSpan w:val="2"/>
            <w:vAlign w:val="center"/>
          </w:tcPr>
          <w:p w:rsidR="00EF56AF" w:rsidRPr="000F084D" w:rsidRDefault="00EF56AF" w:rsidP="00EF56AF">
            <w:pPr>
              <w:spacing w:line="260" w:lineRule="exact"/>
              <w:rPr>
                <w:rFonts w:ascii="宋体" w:hAnsi="宋体" w:cs="Arial"/>
                <w:sz w:val="18"/>
                <w:szCs w:val="18"/>
              </w:rPr>
            </w:pPr>
            <w:r w:rsidRPr="000F084D">
              <w:rPr>
                <w:rFonts w:ascii="宋体" w:hAnsi="宋体" w:cs="Arial"/>
                <w:sz w:val="18"/>
                <w:szCs w:val="18"/>
              </w:rPr>
              <w:t>现场地址：</w:t>
            </w:r>
            <w:r w:rsidRPr="000F084D">
              <w:rPr>
                <w:rFonts w:ascii="宋体" w:hAnsi="宋体" w:cs="Arial" w:hint="eastAsia"/>
                <w:sz w:val="18"/>
                <w:szCs w:val="18"/>
              </w:rPr>
              <w:t>江西省红谷滩新区九龙湖绿地悦城F区85栋</w:t>
            </w:r>
          </w:p>
          <w:p w:rsidR="00EF56AF" w:rsidRPr="000F084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Q</w:t>
            </w:r>
            <w:r w:rsidRPr="000F084D">
              <w:rPr>
                <w:rFonts w:ascii="宋体" w:hAnsi="宋体" w:cs="Arial" w:hint="eastAsia"/>
                <w:sz w:val="18"/>
                <w:szCs w:val="18"/>
              </w:rPr>
              <w:t>MS:7.1.3基础设施、7.1.4过程运行环境、7.1.5监视和测量资源、</w:t>
            </w:r>
            <w:r w:rsidRPr="000F084D">
              <w:rPr>
                <w:rFonts w:ascii="宋体" w:hAnsi="宋体" w:cs="Arial"/>
                <w:sz w:val="18"/>
                <w:szCs w:val="18"/>
              </w:rPr>
              <w:t xml:space="preserve"> </w:t>
            </w:r>
            <w:r w:rsidRPr="000F084D">
              <w:rPr>
                <w:rFonts w:ascii="宋体" w:hAnsi="宋体" w:cs="Arial" w:hint="eastAsia"/>
                <w:sz w:val="18"/>
                <w:szCs w:val="18"/>
              </w:rPr>
              <w:t>8.5生产和服务控制</w:t>
            </w:r>
          </w:p>
          <w:p w:rsidR="00EF56AF" w:rsidRPr="000F084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F084D">
              <w:rPr>
                <w:rFonts w:ascii="宋体" w:hAnsi="宋体" w:cs="Arial" w:hint="eastAsia"/>
                <w:sz w:val="18"/>
                <w:szCs w:val="18"/>
              </w:rPr>
              <w:t>EMS:6.1.2环境因素、6.1.4措施的策划、8.1运行策划和控制、8.2应急准备和响应</w:t>
            </w:r>
          </w:p>
          <w:p w:rsidR="00AD578E" w:rsidRPr="00F7527B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D578E" w:rsidRPr="001B197E" w:rsidRDefault="00AD578E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AD578E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AD578E" w:rsidRPr="00463015" w:rsidTr="0065746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D578E" w:rsidRPr="00463015" w:rsidRDefault="00AD578E" w:rsidP="00AD578E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:rsidR="00AD578E" w:rsidRPr="00463015" w:rsidRDefault="00AD578E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</w:tcPr>
          <w:p w:rsidR="00AD578E" w:rsidRPr="00463015" w:rsidRDefault="00AD578E" w:rsidP="00AD57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AD578E" w:rsidRPr="00EA22B8" w:rsidRDefault="00AD578E" w:rsidP="00AD57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D578E" w:rsidRDefault="00AD578E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AD578E" w:rsidRPr="00463015" w:rsidTr="00F446C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D578E" w:rsidRPr="00463015" w:rsidRDefault="00AD578E" w:rsidP="000F08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 w:rsidR="000F084D"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</w:tcPr>
          <w:p w:rsidR="00AD578E" w:rsidRDefault="000F084D" w:rsidP="000F084D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="00AD578E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 w:rsidR="00AD578E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="00AD578E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AD578E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AD578E" w:rsidRPr="00EA22B8" w:rsidRDefault="00EF56AF" w:rsidP="00AD578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5507" w:type="dxa"/>
            <w:gridSpan w:val="2"/>
            <w:vAlign w:val="center"/>
          </w:tcPr>
          <w:p w:rsidR="00AD578E" w:rsidRDefault="00AD578E" w:rsidP="00AD578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 w:rsidR="000F084D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综合部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  <w:p w:rsidR="00EF56AF" w:rsidRPr="00D71FE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 xml:space="preserve">EMS: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6.1.2环境因素</w:t>
            </w: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6.1.3合规义务、6.1.4措施的策划、9.1监视测分析和评价（9.1.1总则、9.1.2合规性评价）</w:t>
            </w:r>
          </w:p>
          <w:p w:rsidR="00EF56AF" w:rsidRPr="00D71FE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OHSMS: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6.1.2危险源的识别与评价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6.1.3合规义务、6.1.4措施的策划、9.1监视测分析和评价（9.1.1总则、9.1.2合规性评价）</w:t>
            </w:r>
          </w:p>
          <w:p w:rsidR="00EF56AF" w:rsidRPr="00EF56AF" w:rsidRDefault="00EF56AF" w:rsidP="00EF56AF">
            <w:pPr>
              <w:pStyle w:val="a0"/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D578E" w:rsidRPr="001B197E" w:rsidRDefault="00EF56AF" w:rsidP="00AD578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AD578E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EF56AF" w:rsidRPr="00463015" w:rsidTr="0002641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</w:tcPr>
          <w:p w:rsidR="00EF56AF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vAlign w:val="center"/>
          </w:tcPr>
          <w:p w:rsidR="00EF56AF" w:rsidRPr="000F084D" w:rsidRDefault="00EF56AF" w:rsidP="00EF56AF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F56AF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综合部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  <w:p w:rsidR="00EF56AF" w:rsidRPr="00EF56AF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56AF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EF56AF" w:rsidRPr="00463015" w:rsidTr="00F116B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-13:00</w:t>
            </w:r>
          </w:p>
        </w:tc>
        <w:tc>
          <w:tcPr>
            <w:tcW w:w="1044" w:type="dxa"/>
            <w:vAlign w:val="center"/>
          </w:tcPr>
          <w:p w:rsidR="00EF56AF" w:rsidRPr="00463015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F56AF" w:rsidRPr="00463015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56AF" w:rsidRPr="001B197E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F56AF" w:rsidRPr="00463015" w:rsidTr="003F6A8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</w:tcPr>
          <w:p w:rsidR="00EF56AF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  <w:p w:rsidR="00EF56AF" w:rsidRPr="004E2DBF" w:rsidRDefault="00EF56AF" w:rsidP="00EF56AF">
            <w:pPr>
              <w:pStyle w:val="a0"/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安全事务代表</w:t>
            </w:r>
          </w:p>
        </w:tc>
        <w:tc>
          <w:tcPr>
            <w:tcW w:w="5507" w:type="dxa"/>
            <w:gridSpan w:val="2"/>
          </w:tcPr>
          <w:p w:rsidR="00EF56AF" w:rsidRPr="000F084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F084D">
              <w:rPr>
                <w:rFonts w:ascii="宋体" w:hAnsi="宋体" w:cs="Arial" w:hint="eastAsia"/>
                <w:spacing w:val="-6"/>
                <w:sz w:val="18"/>
                <w:szCs w:val="18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7.4沟通/信息交流、9.3管理评审、10.1改进、10.3持续改进，</w:t>
            </w:r>
          </w:p>
          <w:p w:rsidR="00EF56AF" w:rsidRPr="000F084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F084D">
              <w:rPr>
                <w:rFonts w:ascii="宋体" w:hAnsi="宋体" w:cs="Arial" w:hint="eastAsia"/>
                <w:spacing w:val="-6"/>
                <w:sz w:val="18"/>
                <w:szCs w:val="18"/>
              </w:rPr>
              <w:t>O:4.1理解组织及其环境、4.2理解相关方的需求和期望、4.3 确定管理体系的范围、4.4职业健康安全管理体系及其过程、5.1领导作用和承诺、5.2职业健康安全方针、5.3组织的岗位、职责和权限、5.4协商与参与、6.1应对风险和机遇的措施、6.2质量/环境/</w:t>
            </w:r>
            <w:r w:rsidRPr="000F084D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0F084D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安全目标及其实现的策划、7.1资源总则、7.4沟通/信息交流、9.3管理评审、10.1改进、10.3持续改进</w:t>
            </w:r>
          </w:p>
          <w:p w:rsidR="00EF56AF" w:rsidRPr="00463015" w:rsidRDefault="00EF56AF" w:rsidP="00EF56AF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F084D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56AF" w:rsidRPr="000F084D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F084D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:rsidR="00EF56AF" w:rsidRPr="00D54288" w:rsidRDefault="00EF56AF" w:rsidP="00EF56AF">
            <w:pPr>
              <w:snapToGrid w:val="0"/>
              <w:spacing w:line="240" w:lineRule="exact"/>
              <w:rPr>
                <w:u w:val="single"/>
              </w:rPr>
            </w:pPr>
          </w:p>
        </w:tc>
      </w:tr>
      <w:tr w:rsidR="00EF56AF" w:rsidRPr="00463015" w:rsidTr="003F6A8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  <w:vAlign w:val="center"/>
          </w:tcPr>
          <w:p w:rsidR="00EF56AF" w:rsidRPr="00463015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F56AF" w:rsidRPr="00EF56AF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综合部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56AF" w:rsidRPr="000F084D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AD578E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EF56AF" w:rsidRPr="00463015" w:rsidTr="0079651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F56AF" w:rsidRPr="00463015" w:rsidRDefault="00EF56AF" w:rsidP="00EF56AF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vAlign w:val="center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</w:tcPr>
          <w:p w:rsidR="00EF56AF" w:rsidRPr="00EA22B8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F56AF" w:rsidRPr="00DB1320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56AF" w:rsidRPr="001B197E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F56AF" w:rsidRPr="00463015" w:rsidTr="003F6A8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</w:tcPr>
          <w:p w:rsidR="00EF56AF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EF56AF" w:rsidRPr="00EA22B8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F56AF" w:rsidRPr="00DB1320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继续管理层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56AF" w:rsidRPr="001B197E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EF56AF" w:rsidRPr="00463015" w:rsidTr="003F6A8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vAlign w:val="center"/>
          </w:tcPr>
          <w:p w:rsidR="00EF56AF" w:rsidRPr="00463015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工程部</w:t>
            </w:r>
          </w:p>
        </w:tc>
        <w:tc>
          <w:tcPr>
            <w:tcW w:w="5507" w:type="dxa"/>
            <w:gridSpan w:val="2"/>
            <w:vAlign w:val="center"/>
          </w:tcPr>
          <w:p w:rsidR="00EF56AF" w:rsidRPr="00D67351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QMS:5.3组织的岗位、职责和权限、6.2质量目标、7.1.3基础设施、7.1.4过程运行环境、8.1运行策划和控制、8.3产品和服务的设计和开发、8.5.1生产和服务提供的控制、8.5.2产品标识和可追朔性、8.5.4产品防护、8.5.6</w:t>
            </w:r>
            <w:r>
              <w:rPr>
                <w:rFonts w:ascii="宋体" w:hAnsi="宋体" w:cs="Arial" w:hint="eastAsia"/>
                <w:sz w:val="18"/>
                <w:szCs w:val="18"/>
                <w:u w:val="single"/>
              </w:rPr>
              <w:t>更改控制、</w:t>
            </w:r>
            <w:r w:rsidRPr="00CE2A27">
              <w:rPr>
                <w:rFonts w:ascii="宋体" w:hAnsi="宋体" w:cs="Arial" w:hint="eastAsia"/>
                <w:sz w:val="18"/>
                <w:szCs w:val="18"/>
                <w:u w:val="single"/>
              </w:rPr>
              <w:t>7.1.5监视和测量资源、8.6产品和服务的放行、8.7不合格输出的控制</w:t>
            </w:r>
          </w:p>
          <w:p w:rsidR="00EF56AF" w:rsidRPr="00D67351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5.3组织的岗位、职责和权限、6.2.1环境目标、6.2.2实现环境目标措施的策划、6.1.2环境因素、6.1.4措施的策划、8.1运行策划和控制、8.2应急准备和响应，</w:t>
            </w:r>
            <w:r w:rsidRPr="00D67351">
              <w:rPr>
                <w:rFonts w:ascii="宋体" w:hAnsi="宋体" w:cs="Arial"/>
                <w:sz w:val="18"/>
                <w:szCs w:val="18"/>
                <w:u w:val="single"/>
              </w:rPr>
              <w:t xml:space="preserve"> </w:t>
            </w:r>
          </w:p>
          <w:p w:rsidR="00EF56AF" w:rsidRPr="001A2804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F56AF" w:rsidRPr="00D54288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0F084D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EF56AF" w:rsidRPr="00463015" w:rsidTr="003F6A8B">
        <w:trPr>
          <w:cantSplit/>
          <w:trHeight w:val="306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-13:00</w:t>
            </w:r>
          </w:p>
        </w:tc>
        <w:tc>
          <w:tcPr>
            <w:tcW w:w="1044" w:type="dxa"/>
            <w:vAlign w:val="center"/>
          </w:tcPr>
          <w:p w:rsidR="00EF56AF" w:rsidRPr="00463015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F56AF" w:rsidRPr="00463015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F56AF" w:rsidRPr="001B197E" w:rsidRDefault="00EF56AF" w:rsidP="00EF56AF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</w:p>
        </w:tc>
      </w:tr>
      <w:tr w:rsidR="00EF56AF" w:rsidRPr="00463015" w:rsidTr="00EA0A0E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EF56AF" w:rsidRPr="00463015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销售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  <w:vAlign w:val="center"/>
          </w:tcPr>
          <w:p w:rsidR="00EF56AF" w:rsidRPr="000F084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F084D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5.3组织的岗位、职责和权限、6.2质量目标、8.2产品和服务的要求、8.5.3顾客或外部供方的财产、9.1.2顾客满意、8.5.5交付后的活动</w:t>
            </w:r>
          </w:p>
          <w:p w:rsidR="00EF56AF" w:rsidRPr="000F084D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F084D">
              <w:rPr>
                <w:rFonts w:ascii="宋体" w:hAnsi="宋体" w:cs="Arial" w:hint="eastAsia"/>
                <w:sz w:val="18"/>
                <w:szCs w:val="18"/>
              </w:rPr>
              <w:t xml:space="preserve">EMS: 5.3组织的岗位、职责和权限、6.2.1环境目标、6.2.2实现环境目标措施的策划、6.1.2环境因素、6.1.4措施的策划、8.1运行策划和控制、8.2应急准备和响应 </w:t>
            </w:r>
          </w:p>
          <w:p w:rsidR="00EF56AF" w:rsidRPr="00D67351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F084D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5.3组织的岗位、职责和权限、6.2.1职业健康安全目标、6.2.2实现职业健康安全目标措施的策划、6.1.2危险源的识别与评价、6.1.4措施的策划、8.1运行策划和控制、8.2应急准备和响应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EF56AF" w:rsidRPr="001B197E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EF56AF" w:rsidRPr="00463015" w:rsidTr="0019470E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EF56AF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EF56AF" w:rsidRPr="00EA22B8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  <w:vAlign w:val="center"/>
          </w:tcPr>
          <w:p w:rsidR="00EF56AF" w:rsidRPr="00DB1320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 w:rsidRPr="000F084D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工程部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EF56AF" w:rsidRPr="001B197E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0F084D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EF56AF" w:rsidRPr="00463015" w:rsidTr="003F6A8B">
        <w:trPr>
          <w:cantSplit/>
          <w:trHeight w:val="339"/>
        </w:trPr>
        <w:tc>
          <w:tcPr>
            <w:tcW w:w="97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F56AF" w:rsidRPr="00463015" w:rsidRDefault="00EF56AF" w:rsidP="00EF56AF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4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EF56AF" w:rsidRPr="00463015" w:rsidRDefault="00EF56AF" w:rsidP="00EF56AF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</w:tcPr>
          <w:p w:rsidR="00EF56AF" w:rsidRPr="00463015" w:rsidRDefault="00EF56AF" w:rsidP="00EF56AF">
            <w:pPr>
              <w:spacing w:line="24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  <w:right w:val="single" w:sz="8" w:space="0" w:color="auto"/>
            </w:tcBorders>
          </w:tcPr>
          <w:p w:rsidR="00EF56AF" w:rsidRPr="001B197E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F56AF" w:rsidRPr="00463015" w:rsidTr="003F6A8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shd w:val="clear" w:color="auto" w:fill="auto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EF56AF" w:rsidRPr="00463015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EF56AF" w:rsidRPr="00D67351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继续销售部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EF56AF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EF56AF" w:rsidRPr="00463015" w:rsidTr="0042339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shd w:val="clear" w:color="auto" w:fill="auto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EF56AF" w:rsidRPr="00463015" w:rsidRDefault="00EF56AF" w:rsidP="00EF56A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EF56AF" w:rsidRPr="00D67351" w:rsidRDefault="00EF56AF" w:rsidP="00EF56A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 w:rsidRPr="000F084D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工程部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EF56AF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0F084D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C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D</w:t>
            </w:r>
          </w:p>
        </w:tc>
      </w:tr>
      <w:tr w:rsidR="00EF56AF" w:rsidRPr="00463015" w:rsidTr="003F6A8B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03-24</w:t>
            </w:r>
          </w:p>
        </w:tc>
        <w:tc>
          <w:tcPr>
            <w:tcW w:w="1539" w:type="dxa"/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00-12:30</w:t>
            </w:r>
          </w:p>
        </w:tc>
        <w:tc>
          <w:tcPr>
            <w:tcW w:w="1044" w:type="dxa"/>
          </w:tcPr>
          <w:p w:rsidR="00EF56AF" w:rsidRPr="00463015" w:rsidRDefault="00EF56AF" w:rsidP="00EF56A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EF56AF" w:rsidRPr="00463015" w:rsidRDefault="00EF56AF" w:rsidP="00EF56AF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EF56AF" w:rsidRPr="00463015" w:rsidRDefault="00EF56AF" w:rsidP="00EF56AF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/EMS/OHSMS 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56AF" w:rsidRPr="00463015" w:rsidRDefault="00EF56AF" w:rsidP="00EF56A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ABCD</w:t>
            </w:r>
          </w:p>
        </w:tc>
      </w:tr>
    </w:tbl>
    <w:p w:rsidR="004175FB" w:rsidRPr="004175FB" w:rsidRDefault="004175FB" w:rsidP="004175FB">
      <w:pPr>
        <w:pStyle w:val="a0"/>
      </w:pPr>
    </w:p>
    <w:p w:rsidR="00A62166" w:rsidRDefault="008372F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8372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8372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8372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8372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8372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8372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5A2847"/>
    <w:p w:rsidR="00A62166" w:rsidRDefault="005A284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847" w:rsidRDefault="005A2847" w:rsidP="0054763A">
      <w:r>
        <w:separator/>
      </w:r>
    </w:p>
  </w:endnote>
  <w:endnote w:type="continuationSeparator" w:id="1">
    <w:p w:rsidR="005A2847" w:rsidRDefault="005A2847" w:rsidP="00547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847" w:rsidRDefault="005A2847" w:rsidP="0054763A">
      <w:r>
        <w:separator/>
      </w:r>
    </w:p>
  </w:footnote>
  <w:footnote w:type="continuationSeparator" w:id="1">
    <w:p w:rsidR="005A2847" w:rsidRDefault="005A2847" w:rsidP="00547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8372F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513E" w:rsidRPr="007951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372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372F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3A"/>
    <w:rsid w:val="000F084D"/>
    <w:rsid w:val="004017C0"/>
    <w:rsid w:val="004175FB"/>
    <w:rsid w:val="00541DEA"/>
    <w:rsid w:val="0054763A"/>
    <w:rsid w:val="00554A8D"/>
    <w:rsid w:val="005A2847"/>
    <w:rsid w:val="007824E1"/>
    <w:rsid w:val="0079513E"/>
    <w:rsid w:val="007A21A8"/>
    <w:rsid w:val="00833862"/>
    <w:rsid w:val="008372F9"/>
    <w:rsid w:val="00A73979"/>
    <w:rsid w:val="00AD578E"/>
    <w:rsid w:val="00CE2A27"/>
    <w:rsid w:val="00CF7E77"/>
    <w:rsid w:val="00EF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2210</Words>
  <Characters>2477</Characters>
  <Application>Microsoft Office Word</Application>
  <DocSecurity>0</DocSecurity>
  <Lines>825</Lines>
  <Paragraphs>520</Paragraphs>
  <ScaleCrop>false</ScaleCrop>
  <Company>微软中国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62</cp:revision>
  <dcterms:created xsi:type="dcterms:W3CDTF">2015-06-17T14:31:00Z</dcterms:created>
  <dcterms:modified xsi:type="dcterms:W3CDTF">2022-03-24T02:17:00Z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